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DAC400" w14:textId="37610594" w:rsidR="00DF553A" w:rsidRDefault="00DF553A" w:rsidP="00D94381">
      <w:pPr>
        <w:pStyle w:val="Profesin"/>
        <w:rPr>
          <w:caps w:val="0"/>
          <w:smallCaps/>
        </w:rPr>
      </w:pPr>
      <w:r>
        <w:rPr>
          <w:noProof/>
          <w:lang w:eastAsia="es-MX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CC7E60E" wp14:editId="233DD204">
                <wp:simplePos x="0" y="0"/>
                <wp:positionH relativeFrom="margin">
                  <wp:align>right</wp:align>
                </wp:positionH>
                <wp:positionV relativeFrom="paragraph">
                  <wp:posOffset>12098</wp:posOffset>
                </wp:positionV>
                <wp:extent cx="3336290" cy="331470"/>
                <wp:effectExtent l="0" t="0" r="0" b="0"/>
                <wp:wrapSquare wrapText="bothSides"/>
                <wp:docPr id="217" name="Cuadro de texto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6290" cy="331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28AA77" w14:textId="53E45E82" w:rsidR="00DF553A" w:rsidRPr="003D4E37" w:rsidRDefault="00DF553A" w:rsidP="00DF553A">
                            <w:pPr>
                              <w:jc w:val="right"/>
                            </w:pPr>
                            <w:r w:rsidRPr="003D4E37">
                              <w:rPr>
                                <w:b/>
                                <w:color w:val="FFFFFF" w:themeColor="background1"/>
                                <w:shd w:val="clear" w:color="auto" w:fill="365F91" w:themeFill="accent1" w:themeFillShade="BF"/>
                                <w:lang w:val="pt-BR"/>
                              </w:rPr>
                              <w:t xml:space="preserve">Próxima </w:t>
                            </w:r>
                            <w:proofErr w:type="spellStart"/>
                            <w:r w:rsidRPr="003D4E37">
                              <w:rPr>
                                <w:b/>
                                <w:color w:val="FFFFFF" w:themeColor="background1"/>
                                <w:shd w:val="clear" w:color="auto" w:fill="365F91" w:themeFill="accent1" w:themeFillShade="BF"/>
                                <w:lang w:val="pt-BR"/>
                              </w:rPr>
                              <w:t>publicación</w:t>
                            </w:r>
                            <w:proofErr w:type="spellEnd"/>
                            <w:r w:rsidRPr="003D4E37">
                              <w:rPr>
                                <w:b/>
                                <w:color w:val="FFFFFF" w:themeColor="background1"/>
                                <w:shd w:val="clear" w:color="auto" w:fill="365F91" w:themeFill="accent1" w:themeFillShade="BF"/>
                                <w:lang w:val="pt-BR"/>
                              </w:rPr>
                              <w:t>:</w:t>
                            </w:r>
                            <w:r>
                              <w:rPr>
                                <w:b/>
                                <w:color w:val="FFFFFF" w:themeColor="background1"/>
                                <w:shd w:val="clear" w:color="auto" w:fill="365F91" w:themeFill="accent1" w:themeFillShade="BF"/>
                                <w:lang w:val="pt-BR"/>
                              </w:rPr>
                              <w:t xml:space="preserve"> 9 de </w:t>
                            </w:r>
                            <w:proofErr w:type="spellStart"/>
                            <w:r>
                              <w:rPr>
                                <w:b/>
                                <w:color w:val="FFFFFF" w:themeColor="background1"/>
                                <w:shd w:val="clear" w:color="auto" w:fill="365F91" w:themeFill="accent1" w:themeFillShade="BF"/>
                                <w:lang w:val="pt-BR"/>
                              </w:rPr>
                              <w:t>mayo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C7E60E" id="_x0000_t202" coordsize="21600,21600" o:spt="202" path="m,l,21600r21600,l21600,xe">
                <v:stroke joinstyle="miter"/>
                <v:path gradientshapeok="t" o:connecttype="rect"/>
              </v:shapetype>
              <v:shape id="Cuadro de texto 217" o:spid="_x0000_s1026" type="#_x0000_t202" style="position:absolute;left:0;text-align:left;margin-left:211.5pt;margin-top:.95pt;width:262.7pt;height:26.1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" stroked="f">
                <v:textbox>
                  <w:txbxContent>
                    <w:p w14:paraId="6628AA77" w14:textId="53E45E82" w:rsidR="00DF553A" w:rsidRPr="003D4E37" w:rsidRDefault="00DF553A" w:rsidP="00DF553A">
                      <w:pPr>
                        <w:jc w:val="right"/>
                      </w:pPr>
                      <w:r w:rsidRPr="003D4E37">
                        <w:rPr>
                          <w:b/>
                          <w:color w:val="FFFFFF" w:themeColor="background1"/>
                          <w:shd w:val="clear" w:color="auto" w:fill="365F91" w:themeFill="accent1" w:themeFillShade="BF"/>
                          <w:lang w:val="pt-BR"/>
                        </w:rPr>
                        <w:t xml:space="preserve">Próxima </w:t>
                      </w:r>
                      <w:proofErr w:type="spellStart"/>
                      <w:r w:rsidRPr="003D4E37">
                        <w:rPr>
                          <w:b/>
                          <w:color w:val="FFFFFF" w:themeColor="background1"/>
                          <w:shd w:val="clear" w:color="auto" w:fill="365F91" w:themeFill="accent1" w:themeFillShade="BF"/>
                          <w:lang w:val="pt-BR"/>
                        </w:rPr>
                        <w:t>publicación</w:t>
                      </w:r>
                      <w:proofErr w:type="spellEnd"/>
                      <w:r w:rsidRPr="003D4E37">
                        <w:rPr>
                          <w:b/>
                          <w:color w:val="FFFFFF" w:themeColor="background1"/>
                          <w:shd w:val="clear" w:color="auto" w:fill="365F91" w:themeFill="accent1" w:themeFillShade="BF"/>
                          <w:lang w:val="pt-BR"/>
                        </w:rPr>
                        <w:t>:</w:t>
                      </w:r>
                      <w:r>
                        <w:rPr>
                          <w:b/>
                          <w:color w:val="FFFFFF" w:themeColor="background1"/>
                          <w:shd w:val="clear" w:color="auto" w:fill="365F91" w:themeFill="accent1" w:themeFillShade="BF"/>
                          <w:lang w:val="pt-BR"/>
                        </w:rPr>
                        <w:t xml:space="preserve"> 9 de </w:t>
                      </w:r>
                      <w:proofErr w:type="spellStart"/>
                      <w:r>
                        <w:rPr>
                          <w:b/>
                          <w:color w:val="FFFFFF" w:themeColor="background1"/>
                          <w:shd w:val="clear" w:color="auto" w:fill="365F91" w:themeFill="accent1" w:themeFillShade="BF"/>
                          <w:lang w:val="pt-BR"/>
                        </w:rPr>
                        <w:t>mayo</w:t>
                      </w:r>
                      <w:proofErr w:type="spellEnd"/>
                    </w:p>
                  </w:txbxContent>
                </v:textbox>
                <w10:wrap type="square" anchorx="margin"/>
              </v:shape>
            </w:pict>
          </mc:Fallback>
        </mc:AlternateContent>
      </w:r>
      <w:bookmarkStart w:id="0" w:name="_GoBack"/>
      <w:bookmarkEnd w:id="0"/>
    </w:p>
    <w:p w14:paraId="12F5B23A" w14:textId="73E0D381" w:rsidR="00DF553A" w:rsidRDefault="00DF553A" w:rsidP="00D94381">
      <w:pPr>
        <w:pStyle w:val="Profesin"/>
        <w:rPr>
          <w:caps w:val="0"/>
          <w:smallCaps/>
        </w:rPr>
      </w:pPr>
    </w:p>
    <w:p w14:paraId="3576527F" w14:textId="77777777" w:rsidR="00DF553A" w:rsidRDefault="00DF553A" w:rsidP="00D94381">
      <w:pPr>
        <w:pStyle w:val="Profesin"/>
        <w:rPr>
          <w:caps w:val="0"/>
          <w:smallCaps/>
        </w:rPr>
      </w:pPr>
    </w:p>
    <w:p w14:paraId="4A31FE25" w14:textId="76C317D6" w:rsidR="00B63B5D" w:rsidRPr="00DF553A" w:rsidRDefault="00935393" w:rsidP="00D94381">
      <w:pPr>
        <w:pStyle w:val="Profesin"/>
        <w:rPr>
          <w:rFonts w:ascii="Arial Negrita" w:hAnsi="Arial Negrita"/>
          <w:sz w:val="24"/>
        </w:rPr>
      </w:pPr>
      <w:r w:rsidRPr="00DF553A">
        <w:rPr>
          <w:rFonts w:ascii="Arial Negrita" w:hAnsi="Arial Negrita"/>
          <w:sz w:val="24"/>
        </w:rPr>
        <w:t>Í</w:t>
      </w:r>
      <w:r w:rsidR="00B63B5D" w:rsidRPr="00DF553A">
        <w:rPr>
          <w:rFonts w:ascii="Arial Negrita" w:hAnsi="Arial Negrita"/>
          <w:sz w:val="24"/>
        </w:rPr>
        <w:t>NDICE NACIONAL DE PRECIOS AL CONSUMIDOR</w:t>
      </w:r>
    </w:p>
    <w:p w14:paraId="7AEFB77E" w14:textId="398650C9" w:rsidR="00B63B5D" w:rsidRPr="00DF553A" w:rsidRDefault="00C613EA" w:rsidP="001319AC">
      <w:pPr>
        <w:pStyle w:val="Profesin"/>
        <w:spacing w:before="60"/>
        <w:rPr>
          <w:rFonts w:ascii="Arial Negrita" w:hAnsi="Arial Negrita"/>
          <w:sz w:val="22"/>
        </w:rPr>
      </w:pPr>
      <w:r w:rsidRPr="00DF553A">
        <w:rPr>
          <w:rFonts w:ascii="Arial Negrita" w:hAnsi="Arial Negrita"/>
          <w:sz w:val="22"/>
        </w:rPr>
        <w:t>marzo</w:t>
      </w:r>
      <w:r w:rsidR="00C20222" w:rsidRPr="00DF553A">
        <w:rPr>
          <w:rFonts w:ascii="Arial Negrita" w:hAnsi="Arial Negrita"/>
          <w:sz w:val="22"/>
        </w:rPr>
        <w:t xml:space="preserve"> de 2023</w:t>
      </w:r>
    </w:p>
    <w:p w14:paraId="595F45BF" w14:textId="70BBF014" w:rsidR="000C372F" w:rsidRPr="00DF553A" w:rsidRDefault="007C6471" w:rsidP="00DF553A">
      <w:pPr>
        <w:pStyle w:val="Prrafodelista"/>
        <w:spacing w:before="480"/>
        <w:ind w:left="0" w:right="51"/>
        <w:rPr>
          <w:bCs/>
          <w:szCs w:val="22"/>
        </w:rPr>
      </w:pPr>
      <w:r w:rsidRPr="00DF553A">
        <w:rPr>
          <w:bCs/>
          <w:szCs w:val="22"/>
        </w:rPr>
        <w:t>E</w:t>
      </w:r>
      <w:r w:rsidR="00C613EA" w:rsidRPr="00DF553A">
        <w:rPr>
          <w:bCs/>
          <w:szCs w:val="22"/>
        </w:rPr>
        <w:t>n marzo de 2023, el Índice Nacional de Precios al Consumidor (INPC) registró una variación de 0.27 % respecto al mes anterior. Con este resultado, la inflación general anual se ubicó en 6.85 por ciento. En el mismo mes de 2022, la inflación mensual fue de 0.99 % y la anual, de 7.45 por ciento</w:t>
      </w:r>
      <w:r w:rsidR="008D03D4" w:rsidRPr="00DF553A">
        <w:rPr>
          <w:bCs/>
          <w:szCs w:val="22"/>
        </w:rPr>
        <w:t>.</w:t>
      </w:r>
    </w:p>
    <w:p w14:paraId="37039CA9" w14:textId="080818E7" w:rsidR="000C372F" w:rsidRPr="00DF553A" w:rsidRDefault="007C6471" w:rsidP="00DF553A">
      <w:pPr>
        <w:pStyle w:val="Prrafodelista"/>
        <w:spacing w:before="400"/>
        <w:ind w:left="0" w:right="51"/>
        <w:rPr>
          <w:bCs/>
          <w:szCs w:val="22"/>
        </w:rPr>
      </w:pPr>
      <w:r w:rsidRPr="00DF553A">
        <w:rPr>
          <w:bCs/>
          <w:szCs w:val="22"/>
        </w:rPr>
        <w:t>E</w:t>
      </w:r>
      <w:r w:rsidR="00DF412A" w:rsidRPr="00DF553A">
        <w:rPr>
          <w:bCs/>
          <w:szCs w:val="22"/>
        </w:rPr>
        <w:t>l índice de precios subyacente</w:t>
      </w:r>
      <w:r w:rsidR="00DF412A" w:rsidRPr="00DF553A">
        <w:rPr>
          <w:rStyle w:val="Refdenotaalpie"/>
          <w:bCs/>
          <w:szCs w:val="22"/>
        </w:rPr>
        <w:footnoteReference w:id="2"/>
      </w:r>
      <w:r w:rsidR="00DF412A" w:rsidRPr="00DF553A">
        <w:rPr>
          <w:bCs/>
          <w:szCs w:val="22"/>
        </w:rPr>
        <w:t xml:space="preserve"> tuvo un aumento de 0.52 % mensual y de 8.09 % anual. El índice de precios no subyacente retrocedió 0.50</w:t>
      </w:r>
      <w:r w:rsidR="0087129C" w:rsidRPr="00DF553A">
        <w:rPr>
          <w:bCs/>
          <w:szCs w:val="22"/>
        </w:rPr>
        <w:t> </w:t>
      </w:r>
      <w:r w:rsidR="00DF412A" w:rsidRPr="00DF553A">
        <w:rPr>
          <w:bCs/>
          <w:szCs w:val="22"/>
        </w:rPr>
        <w:t xml:space="preserve">% a tasa mensual </w:t>
      </w:r>
      <w:r w:rsidR="00407B64" w:rsidRPr="00DF553A">
        <w:rPr>
          <w:bCs/>
          <w:szCs w:val="22"/>
        </w:rPr>
        <w:t>y subió</w:t>
      </w:r>
      <w:r w:rsidR="00DF412A" w:rsidRPr="00DF553A">
        <w:rPr>
          <w:bCs/>
          <w:szCs w:val="22"/>
        </w:rPr>
        <w:t xml:space="preserve"> 3.27</w:t>
      </w:r>
      <w:r w:rsidR="00407B64" w:rsidRPr="00DF553A">
        <w:rPr>
          <w:bCs/>
          <w:szCs w:val="22"/>
        </w:rPr>
        <w:t> </w:t>
      </w:r>
      <w:r w:rsidR="00DF412A" w:rsidRPr="00DF553A">
        <w:rPr>
          <w:bCs/>
          <w:szCs w:val="22"/>
        </w:rPr>
        <w:t>% a tasa anual</w:t>
      </w:r>
      <w:r w:rsidR="00F12550" w:rsidRPr="00DF553A">
        <w:rPr>
          <w:bCs/>
          <w:szCs w:val="22"/>
        </w:rPr>
        <w:t>.</w:t>
      </w:r>
    </w:p>
    <w:p w14:paraId="209DC4EE" w14:textId="6E36E381" w:rsidR="008D03D4" w:rsidRPr="00DF553A" w:rsidRDefault="007C6471" w:rsidP="00DF553A">
      <w:pPr>
        <w:pStyle w:val="Prrafodelista"/>
        <w:spacing w:before="400"/>
        <w:ind w:left="0" w:right="51"/>
        <w:rPr>
          <w:bCs/>
          <w:szCs w:val="22"/>
        </w:rPr>
      </w:pPr>
      <w:r w:rsidRPr="00DF553A">
        <w:rPr>
          <w:bCs/>
          <w:szCs w:val="22"/>
        </w:rPr>
        <w:t>A</w:t>
      </w:r>
      <w:r w:rsidR="00407B64" w:rsidRPr="00DF553A">
        <w:rPr>
          <w:bCs/>
          <w:szCs w:val="22"/>
        </w:rPr>
        <w:t xml:space="preserve">l interior del índice subyacente, a tasa mensual, los precios de las mercancías </w:t>
      </w:r>
      <w:r w:rsidR="00823FFE" w:rsidRPr="00DF553A">
        <w:rPr>
          <w:bCs/>
          <w:szCs w:val="22"/>
        </w:rPr>
        <w:t>incrementar</w:t>
      </w:r>
      <w:r w:rsidR="00407B64" w:rsidRPr="00DF553A">
        <w:rPr>
          <w:bCs/>
          <w:szCs w:val="22"/>
        </w:rPr>
        <w:t>on 0.45 % y los de servicios, 0.62 por ciento</w:t>
      </w:r>
      <w:r w:rsidR="008D03D4" w:rsidRPr="00DF553A">
        <w:rPr>
          <w:bCs/>
          <w:szCs w:val="22"/>
        </w:rPr>
        <w:t>.</w:t>
      </w:r>
    </w:p>
    <w:p w14:paraId="5F98A784" w14:textId="73251127" w:rsidR="00DF553A" w:rsidRDefault="007C6471" w:rsidP="00DF553A">
      <w:pPr>
        <w:pStyle w:val="Prrafodelista"/>
        <w:spacing w:before="400"/>
        <w:ind w:left="0" w:right="51"/>
        <w:rPr>
          <w:bCs/>
          <w:szCs w:val="22"/>
        </w:rPr>
      </w:pPr>
      <w:r w:rsidRPr="00DF553A">
        <w:rPr>
          <w:bCs/>
          <w:szCs w:val="22"/>
        </w:rPr>
        <w:t>D</w:t>
      </w:r>
      <w:r w:rsidR="00407B64" w:rsidRPr="00DF553A">
        <w:rPr>
          <w:bCs/>
          <w:szCs w:val="22"/>
        </w:rPr>
        <w:t xml:space="preserve">entro del índice no subyacente, a tasa mensual, los </w:t>
      </w:r>
      <w:r w:rsidR="00D078B2" w:rsidRPr="00DF553A">
        <w:rPr>
          <w:bCs/>
          <w:szCs w:val="22"/>
        </w:rPr>
        <w:t xml:space="preserve">precios de los </w:t>
      </w:r>
      <w:r w:rsidR="00407B64" w:rsidRPr="00DF553A">
        <w:rPr>
          <w:bCs/>
          <w:szCs w:val="22"/>
        </w:rPr>
        <w:t>productos agropecuarios bajaron</w:t>
      </w:r>
      <w:r w:rsidR="00E92F92" w:rsidRPr="00DF553A">
        <w:rPr>
          <w:bCs/>
          <w:szCs w:val="22"/>
        </w:rPr>
        <w:t xml:space="preserve"> </w:t>
      </w:r>
      <w:r w:rsidR="00407B64" w:rsidRPr="00DF553A">
        <w:rPr>
          <w:bCs/>
          <w:szCs w:val="22"/>
        </w:rPr>
        <w:t>0.67</w:t>
      </w:r>
      <w:r w:rsidR="00E92F92" w:rsidRPr="00DF553A">
        <w:rPr>
          <w:bCs/>
          <w:szCs w:val="22"/>
        </w:rPr>
        <w:t> </w:t>
      </w:r>
      <w:r w:rsidR="00407B64" w:rsidRPr="00DF553A">
        <w:rPr>
          <w:bCs/>
          <w:szCs w:val="22"/>
        </w:rPr>
        <w:t>%</w:t>
      </w:r>
      <w:r w:rsidR="00E92F92" w:rsidRPr="00DF553A">
        <w:rPr>
          <w:bCs/>
          <w:szCs w:val="22"/>
        </w:rPr>
        <w:t xml:space="preserve"> y</w:t>
      </w:r>
      <w:r w:rsidR="00407B64" w:rsidRPr="00DF553A">
        <w:rPr>
          <w:bCs/>
          <w:szCs w:val="22"/>
        </w:rPr>
        <w:t xml:space="preserve"> los energéticos y tarifas autorizadas por el gobierno,</w:t>
      </w:r>
      <w:r w:rsidR="00E92F92" w:rsidRPr="00DF553A">
        <w:rPr>
          <w:bCs/>
          <w:szCs w:val="22"/>
        </w:rPr>
        <w:t xml:space="preserve"> </w:t>
      </w:r>
      <w:r w:rsidR="00407B64" w:rsidRPr="00DF553A">
        <w:rPr>
          <w:bCs/>
          <w:szCs w:val="22"/>
        </w:rPr>
        <w:t>0.36 por ciento</w:t>
      </w:r>
      <w:r w:rsidR="008D03D4" w:rsidRPr="00DF553A">
        <w:rPr>
          <w:bCs/>
          <w:szCs w:val="22"/>
        </w:rPr>
        <w:t xml:space="preserve">. </w:t>
      </w:r>
    </w:p>
    <w:p w14:paraId="700FF08A" w14:textId="77777777" w:rsidR="00DF553A" w:rsidRDefault="00DF553A">
      <w:pPr>
        <w:jc w:val="left"/>
        <w:rPr>
          <w:bCs/>
          <w:szCs w:val="22"/>
        </w:rPr>
      </w:pPr>
      <w:r>
        <w:rPr>
          <w:bCs/>
          <w:szCs w:val="22"/>
        </w:rPr>
        <w:br w:type="page"/>
      </w:r>
    </w:p>
    <w:p w14:paraId="0265FAB9" w14:textId="77777777" w:rsidR="00DF553A" w:rsidRPr="00B81C75" w:rsidRDefault="00DF553A" w:rsidP="00DF553A">
      <w:pPr>
        <w:pStyle w:val="Prrafodelista"/>
        <w:keepNext/>
        <w:keepLines/>
        <w:widowControl w:val="0"/>
        <w:ind w:left="0"/>
        <w:jc w:val="center"/>
        <w:rPr>
          <w:b/>
          <w:bCs/>
          <w:color w:val="000000" w:themeColor="text1"/>
          <w:sz w:val="22"/>
          <w:szCs w:val="22"/>
        </w:rPr>
      </w:pPr>
      <w:r w:rsidRPr="00581158">
        <w:rPr>
          <w:b/>
          <w:bCs/>
          <w:iCs/>
          <w:smallCaps/>
          <w:color w:val="000000" w:themeColor="text1"/>
          <w:sz w:val="22"/>
          <w:szCs w:val="22"/>
        </w:rPr>
        <w:lastRenderedPageBreak/>
        <w:t>Índice Nacional de Precios al Consumidor</w:t>
      </w:r>
      <w:r>
        <w:rPr>
          <w:b/>
          <w:bCs/>
          <w:color w:val="000000" w:themeColor="text1"/>
          <w:sz w:val="22"/>
          <w:szCs w:val="22"/>
        </w:rPr>
        <w:t xml:space="preserve"> </w:t>
      </w:r>
      <w:r w:rsidRPr="002660A9">
        <w:rPr>
          <w:b/>
          <w:bCs/>
          <w:smallCaps/>
          <w:color w:val="000000" w:themeColor="text1"/>
          <w:sz w:val="22"/>
          <w:szCs w:val="22"/>
        </w:rPr>
        <w:t>y sus componentes</w:t>
      </w:r>
    </w:p>
    <w:p w14:paraId="1D504414" w14:textId="77777777" w:rsidR="00DF553A" w:rsidRPr="00257AF9" w:rsidRDefault="00DF553A" w:rsidP="00DF553A">
      <w:pPr>
        <w:keepNext/>
        <w:keepLines/>
        <w:widowControl w:val="0"/>
        <w:jc w:val="center"/>
        <w:rPr>
          <w:sz w:val="18"/>
          <w:szCs w:val="18"/>
        </w:rPr>
      </w:pPr>
      <w:r>
        <w:rPr>
          <w:sz w:val="18"/>
          <w:szCs w:val="18"/>
        </w:rPr>
        <w:t>(Cifras durante marzo</w:t>
      </w:r>
      <w:r w:rsidRPr="00257AF9">
        <w:rPr>
          <w:sz w:val="18"/>
          <w:szCs w:val="18"/>
        </w:rPr>
        <w:t xml:space="preserve"> de los años que se indica</w:t>
      </w:r>
      <w:r>
        <w:rPr>
          <w:sz w:val="18"/>
          <w:szCs w:val="18"/>
        </w:rPr>
        <w:t>n)</w:t>
      </w:r>
    </w:p>
    <w:tbl>
      <w:tblPr>
        <w:tblW w:w="5047" w:type="pct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067"/>
        <w:gridCol w:w="481"/>
        <w:gridCol w:w="481"/>
        <w:gridCol w:w="480"/>
        <w:gridCol w:w="135"/>
        <w:gridCol w:w="480"/>
        <w:gridCol w:w="480"/>
        <w:gridCol w:w="480"/>
        <w:gridCol w:w="135"/>
        <w:gridCol w:w="600"/>
        <w:gridCol w:w="600"/>
        <w:gridCol w:w="689"/>
        <w:gridCol w:w="135"/>
        <w:gridCol w:w="600"/>
        <w:gridCol w:w="600"/>
        <w:gridCol w:w="605"/>
      </w:tblGrid>
      <w:tr w:rsidR="00DF553A" w:rsidRPr="00A9663B" w14:paraId="49E78087" w14:textId="77777777" w:rsidTr="000E3994">
        <w:trPr>
          <w:trHeight w:val="283"/>
          <w:jc w:val="center"/>
        </w:trPr>
        <w:tc>
          <w:tcPr>
            <w:tcW w:w="2891" w:type="dxa"/>
            <w:vMerge w:val="restart"/>
            <w:tcBorders>
              <w:top w:val="single" w:sz="8" w:space="0" w:color="006600"/>
              <w:left w:val="single" w:sz="8" w:space="0" w:color="006600"/>
            </w:tcBorders>
            <w:shd w:val="clear" w:color="auto" w:fill="9FBE62"/>
            <w:noWrap/>
            <w:vAlign w:val="center"/>
            <w:hideMark/>
          </w:tcPr>
          <w:p w14:paraId="2B5087F0" w14:textId="77777777" w:rsidR="00DF553A" w:rsidRPr="00443E47" w:rsidRDefault="00DF553A" w:rsidP="000E3994">
            <w:pPr>
              <w:autoSpaceDE w:val="0"/>
              <w:autoSpaceDN w:val="0"/>
              <w:adjustRightInd w:val="0"/>
              <w:ind w:left="227"/>
              <w:rPr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43E47">
              <w:rPr>
                <w:b/>
                <w:bCs/>
                <w:color w:val="000000"/>
                <w:sz w:val="16"/>
                <w:szCs w:val="16"/>
                <w:lang w:eastAsia="es-MX"/>
              </w:rPr>
              <w:t>Concepto</w:t>
            </w:r>
          </w:p>
        </w:tc>
        <w:tc>
          <w:tcPr>
            <w:tcW w:w="2845" w:type="dxa"/>
            <w:gridSpan w:val="7"/>
            <w:tcBorders>
              <w:top w:val="single" w:sz="8" w:space="0" w:color="006600"/>
              <w:bottom w:val="single" w:sz="4" w:space="0" w:color="006600"/>
            </w:tcBorders>
            <w:shd w:val="clear" w:color="auto" w:fill="9FBE62"/>
            <w:vAlign w:val="center"/>
          </w:tcPr>
          <w:p w14:paraId="4B7BD668" w14:textId="77777777" w:rsidR="00DF553A" w:rsidRPr="00443E47" w:rsidRDefault="00DF553A" w:rsidP="000E3994">
            <w:pPr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43E47">
              <w:rPr>
                <w:b/>
                <w:bCs/>
                <w:color w:val="000000"/>
                <w:sz w:val="16"/>
                <w:szCs w:val="16"/>
                <w:lang w:eastAsia="es-MX"/>
              </w:rPr>
              <w:t xml:space="preserve">Variación </w:t>
            </w:r>
            <w:r>
              <w:rPr>
                <w:b/>
                <w:bCs/>
                <w:color w:val="000000"/>
                <w:sz w:val="16"/>
                <w:szCs w:val="16"/>
                <w:lang w:eastAsia="es-MX"/>
              </w:rPr>
              <w:t>porcentual</w:t>
            </w:r>
            <w:r w:rsidRPr="00443E47">
              <w:rPr>
                <w:b/>
                <w:bCs/>
                <w:color w:val="000000"/>
                <w:sz w:val="16"/>
                <w:szCs w:val="16"/>
                <w:lang w:eastAsia="es-MX"/>
              </w:rPr>
              <w:t xml:space="preserve"> </w:t>
            </w:r>
          </w:p>
        </w:tc>
        <w:tc>
          <w:tcPr>
            <w:tcW w:w="127" w:type="dxa"/>
            <w:tcBorders>
              <w:top w:val="single" w:sz="8" w:space="0" w:color="006600"/>
              <w:left w:val="nil"/>
              <w:right w:val="nil"/>
            </w:tcBorders>
            <w:shd w:val="clear" w:color="auto" w:fill="9FBE62"/>
            <w:vAlign w:val="center"/>
          </w:tcPr>
          <w:p w14:paraId="68DD33E9" w14:textId="77777777" w:rsidR="00DF553A" w:rsidRPr="00443E47" w:rsidRDefault="00DF553A" w:rsidP="000E3994">
            <w:pPr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3611" w:type="dxa"/>
            <w:gridSpan w:val="7"/>
            <w:tcBorders>
              <w:top w:val="single" w:sz="8" w:space="0" w:color="006600"/>
              <w:left w:val="nil"/>
              <w:bottom w:val="single" w:sz="4" w:space="0" w:color="006600"/>
              <w:right w:val="single" w:sz="8" w:space="0" w:color="006600"/>
            </w:tcBorders>
            <w:shd w:val="clear" w:color="auto" w:fill="9FBE62"/>
            <w:noWrap/>
            <w:vAlign w:val="center"/>
            <w:hideMark/>
          </w:tcPr>
          <w:p w14:paraId="091D7393" w14:textId="77777777" w:rsidR="00DF553A" w:rsidRPr="00443E47" w:rsidRDefault="00DF553A" w:rsidP="000E3994">
            <w:pPr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43E47">
              <w:rPr>
                <w:b/>
                <w:bCs/>
                <w:color w:val="000000"/>
                <w:sz w:val="16"/>
                <w:szCs w:val="16"/>
                <w:lang w:eastAsia="es-MX"/>
              </w:rPr>
              <w:t xml:space="preserve">Incidencia </w:t>
            </w:r>
            <w:r w:rsidRPr="00443E47">
              <w:rPr>
                <w:b/>
                <w:bCs/>
                <w:color w:val="000000"/>
                <w:sz w:val="16"/>
                <w:szCs w:val="16"/>
                <w:vertAlign w:val="superscript"/>
                <w:lang w:eastAsia="es-MX"/>
              </w:rPr>
              <w:t>1/</w:t>
            </w:r>
          </w:p>
        </w:tc>
      </w:tr>
      <w:tr w:rsidR="00DF553A" w:rsidRPr="00A9663B" w14:paraId="3EC1253B" w14:textId="77777777" w:rsidTr="000E3994">
        <w:trPr>
          <w:trHeight w:val="283"/>
          <w:jc w:val="center"/>
        </w:trPr>
        <w:tc>
          <w:tcPr>
            <w:tcW w:w="2891" w:type="dxa"/>
            <w:vMerge/>
            <w:tcBorders>
              <w:left w:val="single" w:sz="8" w:space="0" w:color="006600"/>
            </w:tcBorders>
            <w:shd w:val="clear" w:color="auto" w:fill="9FBE62"/>
            <w:noWrap/>
            <w:vAlign w:val="center"/>
          </w:tcPr>
          <w:p w14:paraId="513AA8BD" w14:textId="77777777" w:rsidR="00DF553A" w:rsidRPr="00443E47" w:rsidRDefault="00DF553A" w:rsidP="000E3994">
            <w:pPr>
              <w:autoSpaceDE w:val="0"/>
              <w:autoSpaceDN w:val="0"/>
              <w:adjustRightInd w:val="0"/>
              <w:ind w:left="227"/>
              <w:rPr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359" w:type="dxa"/>
            <w:gridSpan w:val="3"/>
            <w:tcBorders>
              <w:top w:val="single" w:sz="4" w:space="0" w:color="006600"/>
              <w:bottom w:val="single" w:sz="4" w:space="0" w:color="006600"/>
            </w:tcBorders>
            <w:shd w:val="clear" w:color="auto" w:fill="9FBE62"/>
            <w:vAlign w:val="center"/>
          </w:tcPr>
          <w:p w14:paraId="52683180" w14:textId="77777777" w:rsidR="00DF553A" w:rsidRPr="00443E47" w:rsidRDefault="00DF553A" w:rsidP="000E3994">
            <w:pPr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  <w:lang w:eastAsia="es-MX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es-MX"/>
              </w:rPr>
              <w:t>mensual</w:t>
            </w:r>
          </w:p>
        </w:tc>
        <w:tc>
          <w:tcPr>
            <w:tcW w:w="127" w:type="dxa"/>
            <w:tcBorders>
              <w:top w:val="single" w:sz="4" w:space="0" w:color="006600"/>
              <w:right w:val="nil"/>
            </w:tcBorders>
            <w:shd w:val="clear" w:color="auto" w:fill="9FBE62"/>
            <w:vAlign w:val="center"/>
          </w:tcPr>
          <w:p w14:paraId="023FE959" w14:textId="77777777" w:rsidR="00DF553A" w:rsidRPr="00443E47" w:rsidRDefault="00DF553A" w:rsidP="000E3994">
            <w:pPr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359" w:type="dxa"/>
            <w:gridSpan w:val="3"/>
            <w:tcBorders>
              <w:top w:val="single" w:sz="4" w:space="0" w:color="006600"/>
              <w:left w:val="nil"/>
              <w:bottom w:val="single" w:sz="4" w:space="0" w:color="006600"/>
            </w:tcBorders>
            <w:shd w:val="clear" w:color="auto" w:fill="9FBE62"/>
            <w:vAlign w:val="center"/>
          </w:tcPr>
          <w:p w14:paraId="68E7B9BF" w14:textId="77777777" w:rsidR="00DF553A" w:rsidRPr="00443E47" w:rsidRDefault="00DF553A" w:rsidP="000E3994">
            <w:pPr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43E47">
              <w:rPr>
                <w:b/>
                <w:bCs/>
                <w:color w:val="000000"/>
                <w:sz w:val="16"/>
                <w:szCs w:val="16"/>
                <w:lang w:eastAsia="es-MX"/>
              </w:rPr>
              <w:t>anual</w:t>
            </w:r>
          </w:p>
        </w:tc>
        <w:tc>
          <w:tcPr>
            <w:tcW w:w="127" w:type="dxa"/>
            <w:tcBorders>
              <w:left w:val="nil"/>
              <w:right w:val="nil"/>
            </w:tcBorders>
            <w:shd w:val="clear" w:color="auto" w:fill="9FBE62"/>
            <w:vAlign w:val="center"/>
          </w:tcPr>
          <w:p w14:paraId="1CCDB9FF" w14:textId="77777777" w:rsidR="00DF553A" w:rsidRPr="00443E47" w:rsidRDefault="00DF553A" w:rsidP="000E3994">
            <w:pPr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782" w:type="dxa"/>
            <w:gridSpan w:val="3"/>
            <w:tcBorders>
              <w:top w:val="single" w:sz="4" w:space="0" w:color="006600"/>
              <w:left w:val="nil"/>
              <w:bottom w:val="single" w:sz="4" w:space="0" w:color="006600"/>
            </w:tcBorders>
            <w:shd w:val="clear" w:color="auto" w:fill="9FBE62"/>
            <w:noWrap/>
            <w:vAlign w:val="center"/>
          </w:tcPr>
          <w:p w14:paraId="1B651B72" w14:textId="77777777" w:rsidR="00DF553A" w:rsidRPr="00443E47" w:rsidRDefault="00DF553A" w:rsidP="000E3994">
            <w:pPr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  <w:lang w:eastAsia="es-MX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es-MX"/>
              </w:rPr>
              <w:t>mensual</w:t>
            </w:r>
            <w:r w:rsidRPr="00443E47">
              <w:rPr>
                <w:b/>
                <w:bCs/>
                <w:color w:val="000000"/>
                <w:sz w:val="16"/>
                <w:szCs w:val="16"/>
                <w:lang w:eastAsia="es-MX"/>
              </w:rPr>
              <w:t xml:space="preserve"> </w:t>
            </w:r>
          </w:p>
        </w:tc>
        <w:tc>
          <w:tcPr>
            <w:tcW w:w="127" w:type="dxa"/>
            <w:tcBorders>
              <w:top w:val="single" w:sz="4" w:space="0" w:color="006600"/>
              <w:left w:val="nil"/>
              <w:right w:val="nil"/>
            </w:tcBorders>
            <w:shd w:val="clear" w:color="auto" w:fill="9FBE62"/>
            <w:vAlign w:val="center"/>
          </w:tcPr>
          <w:p w14:paraId="10DA938C" w14:textId="77777777" w:rsidR="00DF553A" w:rsidRPr="00443E47" w:rsidRDefault="00DF553A" w:rsidP="000E3994">
            <w:pPr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698" w:type="dxa"/>
            <w:gridSpan w:val="3"/>
            <w:tcBorders>
              <w:top w:val="single" w:sz="4" w:space="0" w:color="006600"/>
              <w:left w:val="nil"/>
              <w:bottom w:val="single" w:sz="4" w:space="0" w:color="006600"/>
              <w:right w:val="single" w:sz="8" w:space="0" w:color="006600"/>
            </w:tcBorders>
            <w:shd w:val="clear" w:color="auto" w:fill="9FBE62"/>
            <w:noWrap/>
            <w:vAlign w:val="center"/>
          </w:tcPr>
          <w:p w14:paraId="2C5B1F01" w14:textId="77777777" w:rsidR="00DF553A" w:rsidRPr="00443E47" w:rsidRDefault="00DF553A" w:rsidP="000E3994">
            <w:pPr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43E47">
              <w:rPr>
                <w:b/>
                <w:bCs/>
                <w:color w:val="000000"/>
                <w:sz w:val="16"/>
                <w:szCs w:val="16"/>
                <w:lang w:eastAsia="es-MX"/>
              </w:rPr>
              <w:t xml:space="preserve">anual </w:t>
            </w:r>
          </w:p>
        </w:tc>
      </w:tr>
      <w:tr w:rsidR="00DF553A" w:rsidRPr="00A9663B" w14:paraId="6F800F8A" w14:textId="77777777" w:rsidTr="000E3994">
        <w:trPr>
          <w:trHeight w:val="283"/>
          <w:jc w:val="center"/>
        </w:trPr>
        <w:tc>
          <w:tcPr>
            <w:tcW w:w="2891" w:type="dxa"/>
            <w:vMerge/>
            <w:tcBorders>
              <w:left w:val="single" w:sz="8" w:space="0" w:color="006600"/>
              <w:bottom w:val="single" w:sz="8" w:space="0" w:color="006600"/>
            </w:tcBorders>
            <w:shd w:val="clear" w:color="auto" w:fill="9FBE62"/>
            <w:vAlign w:val="center"/>
            <w:hideMark/>
          </w:tcPr>
          <w:p w14:paraId="12BE274C" w14:textId="77777777" w:rsidR="00DF553A" w:rsidRPr="00443E47" w:rsidRDefault="00DF553A" w:rsidP="000E3994">
            <w:pPr>
              <w:jc w:val="center"/>
              <w:rPr>
                <w:b/>
                <w:bCs/>
                <w:color w:val="000000"/>
                <w:sz w:val="18"/>
                <w:szCs w:val="16"/>
                <w:lang w:eastAsia="es-MX"/>
              </w:rPr>
            </w:pPr>
          </w:p>
        </w:tc>
        <w:tc>
          <w:tcPr>
            <w:tcW w:w="453" w:type="dxa"/>
            <w:tcBorders>
              <w:top w:val="single" w:sz="4" w:space="0" w:color="006600"/>
              <w:bottom w:val="single" w:sz="8" w:space="0" w:color="006600"/>
              <w:right w:val="nil"/>
            </w:tcBorders>
            <w:shd w:val="clear" w:color="auto" w:fill="9FBE62"/>
            <w:vAlign w:val="center"/>
          </w:tcPr>
          <w:p w14:paraId="23F64070" w14:textId="77777777" w:rsidR="00DF553A" w:rsidRPr="00443E47" w:rsidRDefault="00DF553A" w:rsidP="000E3994">
            <w:pPr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43E47">
              <w:rPr>
                <w:b/>
                <w:bCs/>
                <w:color w:val="000000"/>
                <w:sz w:val="16"/>
                <w:szCs w:val="16"/>
                <w:lang w:eastAsia="es-MX"/>
              </w:rPr>
              <w:t>202</w:t>
            </w:r>
            <w:r>
              <w:rPr>
                <w:b/>
                <w:bCs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453" w:type="dxa"/>
            <w:tcBorders>
              <w:top w:val="single" w:sz="4" w:space="0" w:color="006600"/>
              <w:left w:val="nil"/>
              <w:bottom w:val="single" w:sz="8" w:space="0" w:color="006600"/>
              <w:right w:val="nil"/>
            </w:tcBorders>
            <w:shd w:val="clear" w:color="auto" w:fill="9FBE62"/>
            <w:vAlign w:val="center"/>
          </w:tcPr>
          <w:p w14:paraId="3912DA83" w14:textId="77777777" w:rsidR="00DF553A" w:rsidRPr="00443E47" w:rsidRDefault="00DF553A" w:rsidP="000E3994">
            <w:pPr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43E47">
              <w:rPr>
                <w:b/>
                <w:bCs/>
                <w:color w:val="000000"/>
                <w:sz w:val="16"/>
                <w:szCs w:val="16"/>
                <w:lang w:eastAsia="es-MX"/>
              </w:rPr>
              <w:t>202</w:t>
            </w:r>
            <w:r>
              <w:rPr>
                <w:b/>
                <w:bCs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453" w:type="dxa"/>
            <w:tcBorders>
              <w:top w:val="single" w:sz="4" w:space="0" w:color="006600"/>
              <w:left w:val="nil"/>
              <w:bottom w:val="single" w:sz="8" w:space="0" w:color="006600"/>
            </w:tcBorders>
            <w:shd w:val="clear" w:color="auto" w:fill="9FBE62"/>
            <w:vAlign w:val="center"/>
          </w:tcPr>
          <w:p w14:paraId="2355948E" w14:textId="77777777" w:rsidR="00DF553A" w:rsidRPr="00443E47" w:rsidRDefault="00DF553A" w:rsidP="000E3994">
            <w:pPr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43E47">
              <w:rPr>
                <w:b/>
                <w:bCs/>
                <w:color w:val="000000"/>
                <w:sz w:val="16"/>
                <w:szCs w:val="16"/>
                <w:lang w:eastAsia="es-MX"/>
              </w:rPr>
              <w:t>202</w:t>
            </w:r>
            <w:r>
              <w:rPr>
                <w:b/>
                <w:bCs/>
                <w:color w:val="000000"/>
                <w:sz w:val="16"/>
                <w:szCs w:val="16"/>
                <w:lang w:eastAsia="es-MX"/>
              </w:rPr>
              <w:t>3</w:t>
            </w:r>
          </w:p>
        </w:tc>
        <w:tc>
          <w:tcPr>
            <w:tcW w:w="127" w:type="dxa"/>
            <w:tcBorders>
              <w:left w:val="nil"/>
              <w:bottom w:val="single" w:sz="8" w:space="0" w:color="006600"/>
              <w:right w:val="nil"/>
            </w:tcBorders>
            <w:shd w:val="clear" w:color="auto" w:fill="9FBE62"/>
            <w:vAlign w:val="center"/>
          </w:tcPr>
          <w:p w14:paraId="2530D192" w14:textId="77777777" w:rsidR="00DF553A" w:rsidRPr="00443E47" w:rsidRDefault="00DF553A" w:rsidP="000E3994">
            <w:pPr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453" w:type="dxa"/>
            <w:tcBorders>
              <w:top w:val="single" w:sz="4" w:space="0" w:color="006600"/>
              <w:left w:val="nil"/>
              <w:bottom w:val="single" w:sz="8" w:space="0" w:color="006600"/>
            </w:tcBorders>
            <w:shd w:val="clear" w:color="auto" w:fill="9FBE62"/>
            <w:noWrap/>
            <w:vAlign w:val="center"/>
          </w:tcPr>
          <w:p w14:paraId="5CE49A8A" w14:textId="77777777" w:rsidR="00DF553A" w:rsidRPr="00443E47" w:rsidRDefault="00DF553A" w:rsidP="000E3994">
            <w:pPr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43E47">
              <w:rPr>
                <w:b/>
                <w:bCs/>
                <w:color w:val="000000"/>
                <w:sz w:val="16"/>
                <w:szCs w:val="16"/>
                <w:lang w:eastAsia="es-MX"/>
              </w:rPr>
              <w:t>202</w:t>
            </w:r>
            <w:r>
              <w:rPr>
                <w:b/>
                <w:bCs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453" w:type="dxa"/>
            <w:tcBorders>
              <w:top w:val="single" w:sz="4" w:space="0" w:color="006600"/>
              <w:bottom w:val="single" w:sz="8" w:space="0" w:color="006600"/>
            </w:tcBorders>
            <w:shd w:val="clear" w:color="auto" w:fill="9FBE62"/>
            <w:vAlign w:val="center"/>
          </w:tcPr>
          <w:p w14:paraId="49098B6E" w14:textId="77777777" w:rsidR="00DF553A" w:rsidRPr="00443E47" w:rsidRDefault="00DF553A" w:rsidP="000E3994">
            <w:pPr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43E47">
              <w:rPr>
                <w:b/>
                <w:bCs/>
                <w:color w:val="000000"/>
                <w:sz w:val="16"/>
                <w:szCs w:val="16"/>
                <w:lang w:eastAsia="es-MX"/>
              </w:rPr>
              <w:t>202</w:t>
            </w:r>
            <w:r>
              <w:rPr>
                <w:b/>
                <w:bCs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453" w:type="dxa"/>
            <w:tcBorders>
              <w:top w:val="single" w:sz="4" w:space="0" w:color="006600"/>
              <w:bottom w:val="single" w:sz="8" w:space="0" w:color="006600"/>
            </w:tcBorders>
            <w:shd w:val="clear" w:color="auto" w:fill="9FBE62"/>
            <w:vAlign w:val="center"/>
          </w:tcPr>
          <w:p w14:paraId="0E36D900" w14:textId="77777777" w:rsidR="00DF553A" w:rsidRPr="00443E47" w:rsidRDefault="00DF553A" w:rsidP="000E3994">
            <w:pPr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43E47">
              <w:rPr>
                <w:b/>
                <w:bCs/>
                <w:color w:val="000000"/>
                <w:sz w:val="16"/>
                <w:szCs w:val="16"/>
                <w:lang w:eastAsia="es-MX"/>
              </w:rPr>
              <w:t>202</w:t>
            </w:r>
            <w:r>
              <w:rPr>
                <w:b/>
                <w:bCs/>
                <w:color w:val="000000"/>
                <w:sz w:val="16"/>
                <w:szCs w:val="16"/>
                <w:lang w:eastAsia="es-MX"/>
              </w:rPr>
              <w:t>3</w:t>
            </w:r>
          </w:p>
        </w:tc>
        <w:tc>
          <w:tcPr>
            <w:tcW w:w="127" w:type="dxa"/>
            <w:tcBorders>
              <w:bottom w:val="single" w:sz="8" w:space="0" w:color="006600"/>
              <w:right w:val="nil"/>
            </w:tcBorders>
            <w:shd w:val="clear" w:color="auto" w:fill="9FBE62"/>
            <w:vAlign w:val="center"/>
          </w:tcPr>
          <w:p w14:paraId="692F86E6" w14:textId="77777777" w:rsidR="00DF553A" w:rsidRPr="00443E47" w:rsidRDefault="00DF553A" w:rsidP="000E3994">
            <w:pPr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566" w:type="dxa"/>
            <w:tcBorders>
              <w:top w:val="single" w:sz="4" w:space="0" w:color="006600"/>
              <w:left w:val="nil"/>
              <w:bottom w:val="single" w:sz="8" w:space="0" w:color="006600"/>
            </w:tcBorders>
            <w:shd w:val="clear" w:color="auto" w:fill="9FBE62"/>
            <w:noWrap/>
            <w:vAlign w:val="center"/>
          </w:tcPr>
          <w:p w14:paraId="5F5724B5" w14:textId="77777777" w:rsidR="00DF553A" w:rsidRPr="00443E47" w:rsidRDefault="00DF553A" w:rsidP="000E3994">
            <w:pPr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43E47">
              <w:rPr>
                <w:b/>
                <w:bCs/>
                <w:color w:val="000000"/>
                <w:sz w:val="16"/>
                <w:szCs w:val="16"/>
                <w:lang w:eastAsia="es-MX"/>
              </w:rPr>
              <w:t>202</w:t>
            </w:r>
            <w:r>
              <w:rPr>
                <w:b/>
                <w:bCs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566" w:type="dxa"/>
            <w:tcBorders>
              <w:top w:val="single" w:sz="4" w:space="0" w:color="006600"/>
              <w:bottom w:val="single" w:sz="8" w:space="0" w:color="006600"/>
            </w:tcBorders>
            <w:shd w:val="clear" w:color="auto" w:fill="9FBE62"/>
            <w:vAlign w:val="center"/>
          </w:tcPr>
          <w:p w14:paraId="2D2816F6" w14:textId="77777777" w:rsidR="00DF553A" w:rsidRPr="00443E47" w:rsidRDefault="00DF553A" w:rsidP="000E3994">
            <w:pPr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43E47">
              <w:rPr>
                <w:b/>
                <w:bCs/>
                <w:color w:val="000000"/>
                <w:sz w:val="16"/>
                <w:szCs w:val="16"/>
                <w:lang w:eastAsia="es-MX"/>
              </w:rPr>
              <w:t>202</w:t>
            </w:r>
            <w:r>
              <w:rPr>
                <w:b/>
                <w:bCs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650" w:type="dxa"/>
            <w:tcBorders>
              <w:top w:val="single" w:sz="4" w:space="0" w:color="006600"/>
              <w:bottom w:val="single" w:sz="8" w:space="0" w:color="006600"/>
            </w:tcBorders>
            <w:shd w:val="clear" w:color="auto" w:fill="9FBE62"/>
            <w:noWrap/>
            <w:vAlign w:val="center"/>
          </w:tcPr>
          <w:p w14:paraId="7605A1B9" w14:textId="77777777" w:rsidR="00DF553A" w:rsidRPr="00443E47" w:rsidRDefault="00DF553A" w:rsidP="000E3994">
            <w:pPr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43E47">
              <w:rPr>
                <w:b/>
                <w:bCs/>
                <w:color w:val="000000"/>
                <w:sz w:val="16"/>
                <w:szCs w:val="16"/>
                <w:lang w:eastAsia="es-MX"/>
              </w:rPr>
              <w:t>202</w:t>
            </w:r>
            <w:r>
              <w:rPr>
                <w:b/>
                <w:bCs/>
                <w:color w:val="000000"/>
                <w:sz w:val="16"/>
                <w:szCs w:val="16"/>
                <w:lang w:eastAsia="es-MX"/>
              </w:rPr>
              <w:t>3</w:t>
            </w:r>
          </w:p>
        </w:tc>
        <w:tc>
          <w:tcPr>
            <w:tcW w:w="127" w:type="dxa"/>
            <w:tcBorders>
              <w:bottom w:val="single" w:sz="8" w:space="0" w:color="006600"/>
              <w:right w:val="nil"/>
            </w:tcBorders>
            <w:shd w:val="clear" w:color="auto" w:fill="9FBE62"/>
            <w:vAlign w:val="center"/>
          </w:tcPr>
          <w:p w14:paraId="511A258D" w14:textId="77777777" w:rsidR="00DF553A" w:rsidRPr="00443E47" w:rsidRDefault="00DF553A" w:rsidP="000E3994">
            <w:pPr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566" w:type="dxa"/>
            <w:tcBorders>
              <w:top w:val="single" w:sz="4" w:space="0" w:color="006600"/>
              <w:left w:val="nil"/>
              <w:bottom w:val="single" w:sz="8" w:space="0" w:color="006600"/>
            </w:tcBorders>
            <w:shd w:val="clear" w:color="auto" w:fill="9FBE62"/>
            <w:noWrap/>
            <w:vAlign w:val="center"/>
          </w:tcPr>
          <w:p w14:paraId="731F6910" w14:textId="77777777" w:rsidR="00DF553A" w:rsidRPr="00443E47" w:rsidRDefault="00DF553A" w:rsidP="000E3994">
            <w:pPr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43E47">
              <w:rPr>
                <w:b/>
                <w:bCs/>
                <w:color w:val="000000"/>
                <w:sz w:val="16"/>
                <w:szCs w:val="16"/>
                <w:lang w:eastAsia="es-MX"/>
              </w:rPr>
              <w:t>202</w:t>
            </w:r>
            <w:r>
              <w:rPr>
                <w:b/>
                <w:bCs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566" w:type="dxa"/>
            <w:tcBorders>
              <w:top w:val="single" w:sz="4" w:space="0" w:color="006600"/>
              <w:bottom w:val="single" w:sz="8" w:space="0" w:color="006600"/>
            </w:tcBorders>
            <w:shd w:val="clear" w:color="auto" w:fill="9FBE62"/>
            <w:noWrap/>
            <w:vAlign w:val="center"/>
          </w:tcPr>
          <w:p w14:paraId="170E78A9" w14:textId="77777777" w:rsidR="00DF553A" w:rsidRPr="00443E47" w:rsidRDefault="00DF553A" w:rsidP="000E3994">
            <w:pPr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43E47">
              <w:rPr>
                <w:b/>
                <w:bCs/>
                <w:color w:val="000000"/>
                <w:sz w:val="16"/>
                <w:szCs w:val="16"/>
                <w:lang w:eastAsia="es-MX"/>
              </w:rPr>
              <w:t>202</w:t>
            </w:r>
            <w:r>
              <w:rPr>
                <w:b/>
                <w:bCs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566" w:type="dxa"/>
            <w:tcBorders>
              <w:top w:val="single" w:sz="4" w:space="0" w:color="006600"/>
              <w:left w:val="nil"/>
              <w:bottom w:val="single" w:sz="8" w:space="0" w:color="006600"/>
              <w:right w:val="single" w:sz="8" w:space="0" w:color="006600"/>
            </w:tcBorders>
            <w:shd w:val="clear" w:color="auto" w:fill="9FBE62"/>
            <w:noWrap/>
            <w:vAlign w:val="center"/>
          </w:tcPr>
          <w:p w14:paraId="2137A9F6" w14:textId="77777777" w:rsidR="00DF553A" w:rsidRPr="00443E47" w:rsidRDefault="00DF553A" w:rsidP="000E3994">
            <w:pPr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43E47">
              <w:rPr>
                <w:b/>
                <w:bCs/>
                <w:color w:val="000000"/>
                <w:sz w:val="16"/>
                <w:szCs w:val="16"/>
                <w:lang w:eastAsia="es-MX"/>
              </w:rPr>
              <w:t>202</w:t>
            </w:r>
            <w:r>
              <w:rPr>
                <w:b/>
                <w:bCs/>
                <w:color w:val="000000"/>
                <w:sz w:val="16"/>
                <w:szCs w:val="16"/>
                <w:lang w:eastAsia="es-MX"/>
              </w:rPr>
              <w:t>3</w:t>
            </w:r>
          </w:p>
        </w:tc>
      </w:tr>
      <w:tr w:rsidR="00DF553A" w:rsidRPr="009F6415" w14:paraId="52DD5125" w14:textId="77777777" w:rsidTr="000E3994">
        <w:trPr>
          <w:trHeight w:val="283"/>
          <w:jc w:val="center"/>
        </w:trPr>
        <w:tc>
          <w:tcPr>
            <w:tcW w:w="2891" w:type="dxa"/>
            <w:tcBorders>
              <w:top w:val="single" w:sz="8" w:space="0" w:color="006600"/>
              <w:left w:val="single" w:sz="8" w:space="0" w:color="006600"/>
              <w:bottom w:val="dotted" w:sz="4" w:space="0" w:color="9FBE62"/>
            </w:tcBorders>
            <w:shd w:val="clear" w:color="auto" w:fill="auto"/>
            <w:noWrap/>
            <w:vAlign w:val="center"/>
            <w:hideMark/>
          </w:tcPr>
          <w:p w14:paraId="1EE124C9" w14:textId="77777777" w:rsidR="00DF553A" w:rsidRPr="00B21A5C" w:rsidRDefault="00DF553A" w:rsidP="000E3994">
            <w:pPr>
              <w:ind w:left="57"/>
              <w:rPr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21A5C">
              <w:rPr>
                <w:b/>
                <w:bCs/>
                <w:color w:val="000000"/>
                <w:sz w:val="16"/>
                <w:szCs w:val="16"/>
                <w:lang w:eastAsia="es-MX"/>
              </w:rPr>
              <w:t xml:space="preserve">INPC </w:t>
            </w:r>
          </w:p>
        </w:tc>
        <w:tc>
          <w:tcPr>
            <w:tcW w:w="453" w:type="dxa"/>
            <w:tcBorders>
              <w:top w:val="single" w:sz="8" w:space="0" w:color="006600"/>
              <w:bottom w:val="dotted" w:sz="4" w:space="0" w:color="9FBE62"/>
              <w:right w:val="nil"/>
            </w:tcBorders>
            <w:vAlign w:val="center"/>
          </w:tcPr>
          <w:p w14:paraId="3E4CEC0A" w14:textId="77777777" w:rsidR="00DF553A" w:rsidRPr="00C349A5" w:rsidRDefault="00DF553A" w:rsidP="000E3994">
            <w:pPr>
              <w:ind w:left="-57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C349A5">
              <w:rPr>
                <w:b/>
                <w:bCs/>
                <w:color w:val="000000"/>
                <w:sz w:val="16"/>
                <w:szCs w:val="16"/>
              </w:rPr>
              <w:t>0.83</w:t>
            </w:r>
          </w:p>
        </w:tc>
        <w:tc>
          <w:tcPr>
            <w:tcW w:w="453" w:type="dxa"/>
            <w:tcBorders>
              <w:top w:val="single" w:sz="8" w:space="0" w:color="006600"/>
              <w:left w:val="nil"/>
              <w:bottom w:val="dotted" w:sz="4" w:space="0" w:color="9FBE62"/>
              <w:right w:val="nil"/>
            </w:tcBorders>
            <w:vAlign w:val="center"/>
          </w:tcPr>
          <w:p w14:paraId="28081E3D" w14:textId="77777777" w:rsidR="00DF553A" w:rsidRPr="00C349A5" w:rsidRDefault="00DF553A" w:rsidP="000E3994">
            <w:pPr>
              <w:ind w:left="-57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C349A5">
              <w:rPr>
                <w:b/>
                <w:bCs/>
                <w:color w:val="000000"/>
                <w:sz w:val="16"/>
                <w:szCs w:val="16"/>
              </w:rPr>
              <w:t>0.99</w:t>
            </w:r>
          </w:p>
        </w:tc>
        <w:tc>
          <w:tcPr>
            <w:tcW w:w="453" w:type="dxa"/>
            <w:tcBorders>
              <w:top w:val="single" w:sz="8" w:space="0" w:color="006600"/>
              <w:left w:val="nil"/>
              <w:bottom w:val="dotted" w:sz="4" w:space="0" w:color="9FBE62"/>
            </w:tcBorders>
            <w:vAlign w:val="center"/>
          </w:tcPr>
          <w:p w14:paraId="5A7CE57F" w14:textId="77777777" w:rsidR="00DF553A" w:rsidRPr="00C349A5" w:rsidRDefault="00DF553A" w:rsidP="000E3994">
            <w:pPr>
              <w:ind w:left="-57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C349A5">
              <w:rPr>
                <w:b/>
                <w:bCs/>
                <w:color w:val="000000"/>
                <w:sz w:val="16"/>
                <w:szCs w:val="16"/>
              </w:rPr>
              <w:t>0.27</w:t>
            </w:r>
          </w:p>
        </w:tc>
        <w:tc>
          <w:tcPr>
            <w:tcW w:w="127" w:type="dxa"/>
            <w:tcBorders>
              <w:top w:val="single" w:sz="8" w:space="0" w:color="006600"/>
              <w:left w:val="nil"/>
              <w:bottom w:val="dotted" w:sz="4" w:space="0" w:color="9FBE62"/>
              <w:right w:val="nil"/>
            </w:tcBorders>
            <w:vAlign w:val="center"/>
          </w:tcPr>
          <w:p w14:paraId="047D2317" w14:textId="77777777" w:rsidR="00DF553A" w:rsidRPr="00C349A5" w:rsidRDefault="00DF553A" w:rsidP="000E3994">
            <w:pPr>
              <w:ind w:left="-57"/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single" w:sz="8" w:space="0" w:color="006600"/>
              <w:left w:val="nil"/>
              <w:bottom w:val="dotted" w:sz="4" w:space="0" w:color="9FBE62"/>
            </w:tcBorders>
            <w:shd w:val="clear" w:color="auto" w:fill="auto"/>
            <w:noWrap/>
            <w:vAlign w:val="center"/>
            <w:hideMark/>
          </w:tcPr>
          <w:p w14:paraId="4FB7D6B0" w14:textId="77777777" w:rsidR="00DF553A" w:rsidRPr="00C349A5" w:rsidRDefault="00DF553A" w:rsidP="000E3994">
            <w:pPr>
              <w:ind w:left="-57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C349A5">
              <w:rPr>
                <w:b/>
                <w:bCs/>
                <w:color w:val="000000"/>
                <w:sz w:val="16"/>
                <w:szCs w:val="16"/>
              </w:rPr>
              <w:t>4.67</w:t>
            </w:r>
          </w:p>
        </w:tc>
        <w:tc>
          <w:tcPr>
            <w:tcW w:w="453" w:type="dxa"/>
            <w:tcBorders>
              <w:top w:val="single" w:sz="8" w:space="0" w:color="006600"/>
              <w:bottom w:val="dotted" w:sz="4" w:space="0" w:color="9FBE62"/>
            </w:tcBorders>
            <w:vAlign w:val="center"/>
          </w:tcPr>
          <w:p w14:paraId="5AB3F3A7" w14:textId="77777777" w:rsidR="00DF553A" w:rsidRPr="00C349A5" w:rsidRDefault="00DF553A" w:rsidP="000E3994">
            <w:pPr>
              <w:ind w:left="-57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C349A5">
              <w:rPr>
                <w:b/>
                <w:bCs/>
                <w:color w:val="000000"/>
                <w:sz w:val="16"/>
                <w:szCs w:val="16"/>
              </w:rPr>
              <w:t>7.45</w:t>
            </w:r>
          </w:p>
        </w:tc>
        <w:tc>
          <w:tcPr>
            <w:tcW w:w="453" w:type="dxa"/>
            <w:tcBorders>
              <w:top w:val="single" w:sz="8" w:space="0" w:color="006600"/>
              <w:bottom w:val="dotted" w:sz="4" w:space="0" w:color="9FBE62"/>
            </w:tcBorders>
            <w:vAlign w:val="center"/>
          </w:tcPr>
          <w:p w14:paraId="44974614" w14:textId="77777777" w:rsidR="00DF553A" w:rsidRPr="00C349A5" w:rsidRDefault="00DF553A" w:rsidP="000E3994">
            <w:pPr>
              <w:ind w:left="-57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C349A5">
              <w:rPr>
                <w:b/>
                <w:bCs/>
                <w:color w:val="000000"/>
                <w:sz w:val="16"/>
                <w:szCs w:val="16"/>
              </w:rPr>
              <w:t>6.85</w:t>
            </w:r>
          </w:p>
        </w:tc>
        <w:tc>
          <w:tcPr>
            <w:tcW w:w="127" w:type="dxa"/>
            <w:tcBorders>
              <w:top w:val="single" w:sz="8" w:space="0" w:color="006600"/>
              <w:bottom w:val="dotted" w:sz="4" w:space="0" w:color="9FBE62"/>
              <w:right w:val="nil"/>
            </w:tcBorders>
            <w:vAlign w:val="center"/>
          </w:tcPr>
          <w:p w14:paraId="7A684321" w14:textId="77777777" w:rsidR="00DF553A" w:rsidRPr="00C349A5" w:rsidRDefault="00DF553A" w:rsidP="000E3994">
            <w:pPr>
              <w:ind w:left="-57"/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8" w:space="0" w:color="006600"/>
              <w:left w:val="nil"/>
              <w:bottom w:val="dotted" w:sz="4" w:space="0" w:color="9FBE62"/>
            </w:tcBorders>
            <w:shd w:val="clear" w:color="auto" w:fill="auto"/>
            <w:noWrap/>
            <w:vAlign w:val="center"/>
            <w:hideMark/>
          </w:tcPr>
          <w:p w14:paraId="0CE44F57" w14:textId="77777777" w:rsidR="00DF553A" w:rsidRPr="00C349A5" w:rsidRDefault="00DF553A" w:rsidP="000E3994">
            <w:pPr>
              <w:ind w:left="-57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C349A5">
              <w:rPr>
                <w:b/>
                <w:bCs/>
                <w:color w:val="000000"/>
                <w:sz w:val="16"/>
                <w:szCs w:val="16"/>
              </w:rPr>
              <w:t>0.827</w:t>
            </w:r>
          </w:p>
        </w:tc>
        <w:tc>
          <w:tcPr>
            <w:tcW w:w="566" w:type="dxa"/>
            <w:tcBorders>
              <w:top w:val="single" w:sz="8" w:space="0" w:color="006600"/>
              <w:bottom w:val="dotted" w:sz="4" w:space="0" w:color="9FBE62"/>
            </w:tcBorders>
            <w:vAlign w:val="center"/>
          </w:tcPr>
          <w:p w14:paraId="2DC463F2" w14:textId="77777777" w:rsidR="00DF553A" w:rsidRPr="00C349A5" w:rsidRDefault="00DF553A" w:rsidP="000E3994">
            <w:pPr>
              <w:ind w:left="-57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C349A5">
              <w:rPr>
                <w:b/>
                <w:bCs/>
                <w:color w:val="000000"/>
                <w:sz w:val="16"/>
                <w:szCs w:val="16"/>
              </w:rPr>
              <w:t>0.990</w:t>
            </w:r>
          </w:p>
        </w:tc>
        <w:tc>
          <w:tcPr>
            <w:tcW w:w="650" w:type="dxa"/>
            <w:tcBorders>
              <w:top w:val="single" w:sz="8" w:space="0" w:color="006600"/>
              <w:bottom w:val="dotted" w:sz="4" w:space="0" w:color="9FBE62"/>
            </w:tcBorders>
            <w:shd w:val="clear" w:color="auto" w:fill="auto"/>
            <w:noWrap/>
            <w:vAlign w:val="center"/>
            <w:hideMark/>
          </w:tcPr>
          <w:p w14:paraId="623AFC40" w14:textId="77777777" w:rsidR="00DF553A" w:rsidRPr="00C349A5" w:rsidRDefault="00DF553A" w:rsidP="000E3994">
            <w:pPr>
              <w:ind w:left="-57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C349A5">
              <w:rPr>
                <w:b/>
                <w:bCs/>
                <w:color w:val="000000"/>
                <w:sz w:val="16"/>
                <w:szCs w:val="16"/>
              </w:rPr>
              <w:t>0.268</w:t>
            </w:r>
          </w:p>
        </w:tc>
        <w:tc>
          <w:tcPr>
            <w:tcW w:w="127" w:type="dxa"/>
            <w:tcBorders>
              <w:top w:val="single" w:sz="8" w:space="0" w:color="006600"/>
              <w:bottom w:val="dotted" w:sz="4" w:space="0" w:color="9FBE62"/>
              <w:right w:val="nil"/>
            </w:tcBorders>
            <w:vAlign w:val="center"/>
          </w:tcPr>
          <w:p w14:paraId="0BEC0C14" w14:textId="77777777" w:rsidR="00DF553A" w:rsidRPr="00C349A5" w:rsidRDefault="00DF553A" w:rsidP="000E3994">
            <w:pPr>
              <w:ind w:left="-57"/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8" w:space="0" w:color="006600"/>
              <w:left w:val="nil"/>
              <w:bottom w:val="dotted" w:sz="4" w:space="0" w:color="9FBE62"/>
            </w:tcBorders>
            <w:shd w:val="clear" w:color="auto" w:fill="auto"/>
            <w:noWrap/>
            <w:vAlign w:val="center"/>
            <w:hideMark/>
          </w:tcPr>
          <w:p w14:paraId="79981329" w14:textId="77777777" w:rsidR="00DF553A" w:rsidRPr="00C349A5" w:rsidRDefault="00DF553A" w:rsidP="000E3994">
            <w:pPr>
              <w:ind w:left="-57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C349A5">
              <w:rPr>
                <w:b/>
                <w:bCs/>
                <w:color w:val="000000"/>
                <w:sz w:val="16"/>
                <w:szCs w:val="16"/>
              </w:rPr>
              <w:t>4.667</w:t>
            </w:r>
          </w:p>
        </w:tc>
        <w:tc>
          <w:tcPr>
            <w:tcW w:w="566" w:type="dxa"/>
            <w:tcBorders>
              <w:top w:val="single" w:sz="8" w:space="0" w:color="006600"/>
              <w:bottom w:val="dotted" w:sz="4" w:space="0" w:color="9FBE62"/>
            </w:tcBorders>
            <w:shd w:val="clear" w:color="auto" w:fill="auto"/>
            <w:noWrap/>
            <w:vAlign w:val="center"/>
            <w:hideMark/>
          </w:tcPr>
          <w:p w14:paraId="5A23F910" w14:textId="77777777" w:rsidR="00DF553A" w:rsidRPr="00C349A5" w:rsidRDefault="00DF553A" w:rsidP="000E3994">
            <w:pPr>
              <w:ind w:left="-57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C349A5">
              <w:rPr>
                <w:b/>
                <w:bCs/>
                <w:color w:val="000000"/>
                <w:sz w:val="16"/>
                <w:szCs w:val="16"/>
              </w:rPr>
              <w:t>7.453</w:t>
            </w:r>
          </w:p>
        </w:tc>
        <w:tc>
          <w:tcPr>
            <w:tcW w:w="566" w:type="dxa"/>
            <w:tcBorders>
              <w:top w:val="single" w:sz="8" w:space="0" w:color="006600"/>
              <w:left w:val="nil"/>
              <w:bottom w:val="dotted" w:sz="4" w:space="0" w:color="9FBE62"/>
              <w:right w:val="single" w:sz="8" w:space="0" w:color="006600"/>
            </w:tcBorders>
            <w:shd w:val="clear" w:color="auto" w:fill="auto"/>
            <w:noWrap/>
            <w:vAlign w:val="center"/>
            <w:hideMark/>
          </w:tcPr>
          <w:p w14:paraId="3116CDAE" w14:textId="77777777" w:rsidR="00DF553A" w:rsidRPr="00C349A5" w:rsidRDefault="00DF553A" w:rsidP="000E3994">
            <w:pPr>
              <w:ind w:right="57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C349A5">
              <w:rPr>
                <w:b/>
                <w:bCs/>
                <w:color w:val="000000"/>
                <w:sz w:val="16"/>
                <w:szCs w:val="16"/>
              </w:rPr>
              <w:t>6.849</w:t>
            </w:r>
          </w:p>
        </w:tc>
      </w:tr>
      <w:tr w:rsidR="00DF553A" w:rsidRPr="00841586" w14:paraId="3571A1A8" w14:textId="77777777" w:rsidTr="000E3994">
        <w:trPr>
          <w:trHeight w:val="283"/>
          <w:jc w:val="center"/>
        </w:trPr>
        <w:tc>
          <w:tcPr>
            <w:tcW w:w="2891" w:type="dxa"/>
            <w:tcBorders>
              <w:top w:val="dotted" w:sz="4" w:space="0" w:color="9FBE62"/>
              <w:left w:val="single" w:sz="8" w:space="0" w:color="006600"/>
              <w:bottom w:val="dotted" w:sz="4" w:space="0" w:color="9FBE62"/>
            </w:tcBorders>
            <w:shd w:val="clear" w:color="auto" w:fill="EBF1DE"/>
            <w:noWrap/>
            <w:vAlign w:val="center"/>
            <w:hideMark/>
          </w:tcPr>
          <w:p w14:paraId="0F7ED67B" w14:textId="77777777" w:rsidR="00DF553A" w:rsidRPr="00B21A5C" w:rsidRDefault="00DF553A" w:rsidP="000E3994">
            <w:pPr>
              <w:ind w:left="113"/>
              <w:rPr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21A5C">
              <w:rPr>
                <w:b/>
                <w:bCs/>
                <w:color w:val="000000"/>
                <w:sz w:val="16"/>
                <w:szCs w:val="16"/>
                <w:lang w:eastAsia="es-MX"/>
              </w:rPr>
              <w:t>Subyacente</w:t>
            </w:r>
          </w:p>
        </w:tc>
        <w:tc>
          <w:tcPr>
            <w:tcW w:w="453" w:type="dxa"/>
            <w:tcBorders>
              <w:top w:val="dotted" w:sz="4" w:space="0" w:color="9FBE62"/>
              <w:bottom w:val="dotted" w:sz="4" w:space="0" w:color="9FBE62"/>
              <w:right w:val="nil"/>
            </w:tcBorders>
            <w:shd w:val="clear" w:color="auto" w:fill="EBF1DE"/>
            <w:vAlign w:val="center"/>
          </w:tcPr>
          <w:p w14:paraId="0FF6DE97" w14:textId="77777777" w:rsidR="00DF553A" w:rsidRPr="00C349A5" w:rsidRDefault="00DF553A" w:rsidP="000E3994">
            <w:pPr>
              <w:ind w:left="-57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C349A5">
              <w:rPr>
                <w:b/>
                <w:bCs/>
                <w:color w:val="000000"/>
                <w:sz w:val="16"/>
                <w:szCs w:val="16"/>
              </w:rPr>
              <w:t>0.54</w:t>
            </w:r>
          </w:p>
        </w:tc>
        <w:tc>
          <w:tcPr>
            <w:tcW w:w="453" w:type="dxa"/>
            <w:tcBorders>
              <w:top w:val="dotted" w:sz="4" w:space="0" w:color="9FBE62"/>
              <w:left w:val="nil"/>
              <w:bottom w:val="dotted" w:sz="4" w:space="0" w:color="9FBE62"/>
              <w:right w:val="nil"/>
            </w:tcBorders>
            <w:shd w:val="clear" w:color="auto" w:fill="EBF1DE"/>
            <w:vAlign w:val="center"/>
          </w:tcPr>
          <w:p w14:paraId="0CC5F949" w14:textId="77777777" w:rsidR="00DF553A" w:rsidRPr="00C349A5" w:rsidRDefault="00DF553A" w:rsidP="000E3994">
            <w:pPr>
              <w:ind w:left="-57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C349A5">
              <w:rPr>
                <w:b/>
                <w:bCs/>
                <w:color w:val="000000"/>
                <w:sz w:val="16"/>
                <w:szCs w:val="16"/>
              </w:rPr>
              <w:t>0.72</w:t>
            </w:r>
          </w:p>
        </w:tc>
        <w:tc>
          <w:tcPr>
            <w:tcW w:w="453" w:type="dxa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EBF1DE"/>
            <w:vAlign w:val="center"/>
          </w:tcPr>
          <w:p w14:paraId="21F9225D" w14:textId="77777777" w:rsidR="00DF553A" w:rsidRPr="00C349A5" w:rsidRDefault="00DF553A" w:rsidP="000E3994">
            <w:pPr>
              <w:ind w:left="-57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C349A5">
              <w:rPr>
                <w:b/>
                <w:bCs/>
                <w:color w:val="000000"/>
                <w:sz w:val="16"/>
                <w:szCs w:val="16"/>
              </w:rPr>
              <w:t>0.52</w:t>
            </w:r>
          </w:p>
        </w:tc>
        <w:tc>
          <w:tcPr>
            <w:tcW w:w="127" w:type="dxa"/>
            <w:tcBorders>
              <w:top w:val="dotted" w:sz="4" w:space="0" w:color="9FBE62"/>
              <w:left w:val="nil"/>
              <w:bottom w:val="dotted" w:sz="4" w:space="0" w:color="9FBE62"/>
              <w:right w:val="nil"/>
            </w:tcBorders>
            <w:shd w:val="clear" w:color="auto" w:fill="EBF1DE"/>
            <w:vAlign w:val="center"/>
          </w:tcPr>
          <w:p w14:paraId="6DA81024" w14:textId="77777777" w:rsidR="00DF553A" w:rsidRPr="00C349A5" w:rsidRDefault="00DF553A" w:rsidP="000E3994">
            <w:pPr>
              <w:ind w:left="-57"/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EBF1DE"/>
            <w:noWrap/>
            <w:vAlign w:val="center"/>
            <w:hideMark/>
          </w:tcPr>
          <w:p w14:paraId="6380246B" w14:textId="77777777" w:rsidR="00DF553A" w:rsidRPr="00C349A5" w:rsidRDefault="00DF553A" w:rsidP="000E3994">
            <w:pPr>
              <w:ind w:left="-57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C349A5">
              <w:rPr>
                <w:b/>
                <w:bCs/>
                <w:color w:val="000000"/>
                <w:sz w:val="16"/>
                <w:szCs w:val="16"/>
              </w:rPr>
              <w:t>4.12</w:t>
            </w:r>
          </w:p>
        </w:tc>
        <w:tc>
          <w:tcPr>
            <w:tcW w:w="453" w:type="dxa"/>
            <w:tcBorders>
              <w:top w:val="dotted" w:sz="4" w:space="0" w:color="9FBE62"/>
              <w:bottom w:val="dotted" w:sz="4" w:space="0" w:color="9FBE62"/>
            </w:tcBorders>
            <w:shd w:val="clear" w:color="auto" w:fill="EBF1DE"/>
            <w:vAlign w:val="center"/>
          </w:tcPr>
          <w:p w14:paraId="46021A14" w14:textId="77777777" w:rsidR="00DF553A" w:rsidRPr="00C349A5" w:rsidRDefault="00DF553A" w:rsidP="000E3994">
            <w:pPr>
              <w:ind w:left="-57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C349A5">
              <w:rPr>
                <w:b/>
                <w:bCs/>
                <w:color w:val="000000"/>
                <w:sz w:val="16"/>
                <w:szCs w:val="16"/>
              </w:rPr>
              <w:t>6.78</w:t>
            </w:r>
          </w:p>
        </w:tc>
        <w:tc>
          <w:tcPr>
            <w:tcW w:w="453" w:type="dxa"/>
            <w:tcBorders>
              <w:top w:val="dotted" w:sz="4" w:space="0" w:color="9FBE62"/>
              <w:bottom w:val="dotted" w:sz="4" w:space="0" w:color="9FBE62"/>
            </w:tcBorders>
            <w:shd w:val="clear" w:color="auto" w:fill="EBF1DE"/>
            <w:vAlign w:val="center"/>
          </w:tcPr>
          <w:p w14:paraId="59AF38BF" w14:textId="77777777" w:rsidR="00DF553A" w:rsidRPr="00C349A5" w:rsidRDefault="00DF553A" w:rsidP="000E3994">
            <w:pPr>
              <w:ind w:left="-57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C349A5">
              <w:rPr>
                <w:b/>
                <w:bCs/>
                <w:color w:val="000000"/>
                <w:sz w:val="16"/>
                <w:szCs w:val="16"/>
              </w:rPr>
              <w:t>8.09</w:t>
            </w:r>
          </w:p>
        </w:tc>
        <w:tc>
          <w:tcPr>
            <w:tcW w:w="127" w:type="dxa"/>
            <w:tcBorders>
              <w:top w:val="dotted" w:sz="4" w:space="0" w:color="9FBE62"/>
              <w:bottom w:val="dotted" w:sz="4" w:space="0" w:color="9FBE62"/>
              <w:right w:val="nil"/>
            </w:tcBorders>
            <w:shd w:val="clear" w:color="auto" w:fill="EBF1DE"/>
            <w:vAlign w:val="center"/>
          </w:tcPr>
          <w:p w14:paraId="3220DC2B" w14:textId="77777777" w:rsidR="00DF553A" w:rsidRPr="00C349A5" w:rsidRDefault="00DF553A" w:rsidP="000E3994">
            <w:pPr>
              <w:ind w:left="-57"/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EBF1DE"/>
            <w:noWrap/>
            <w:vAlign w:val="center"/>
            <w:hideMark/>
          </w:tcPr>
          <w:p w14:paraId="31AB1CDD" w14:textId="77777777" w:rsidR="00DF553A" w:rsidRPr="00C349A5" w:rsidRDefault="00DF553A" w:rsidP="000E3994">
            <w:pPr>
              <w:ind w:left="-57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C349A5">
              <w:rPr>
                <w:b/>
                <w:bCs/>
                <w:color w:val="000000"/>
                <w:sz w:val="16"/>
                <w:szCs w:val="16"/>
              </w:rPr>
              <w:t>0.404</w:t>
            </w:r>
          </w:p>
        </w:tc>
        <w:tc>
          <w:tcPr>
            <w:tcW w:w="566" w:type="dxa"/>
            <w:tcBorders>
              <w:top w:val="dotted" w:sz="4" w:space="0" w:color="9FBE62"/>
              <w:bottom w:val="dotted" w:sz="4" w:space="0" w:color="9FBE62"/>
            </w:tcBorders>
            <w:shd w:val="clear" w:color="auto" w:fill="EBF1DE"/>
            <w:vAlign w:val="center"/>
          </w:tcPr>
          <w:p w14:paraId="0C7F0974" w14:textId="77777777" w:rsidR="00DF553A" w:rsidRPr="00C349A5" w:rsidRDefault="00DF553A" w:rsidP="000E3994">
            <w:pPr>
              <w:ind w:left="-57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C349A5">
              <w:rPr>
                <w:b/>
                <w:bCs/>
                <w:color w:val="000000"/>
                <w:sz w:val="16"/>
                <w:szCs w:val="16"/>
              </w:rPr>
              <w:t>0.533</w:t>
            </w:r>
          </w:p>
        </w:tc>
        <w:tc>
          <w:tcPr>
            <w:tcW w:w="650" w:type="dxa"/>
            <w:tcBorders>
              <w:top w:val="dotted" w:sz="4" w:space="0" w:color="9FBE62"/>
              <w:bottom w:val="dotted" w:sz="4" w:space="0" w:color="9FBE62"/>
            </w:tcBorders>
            <w:shd w:val="clear" w:color="auto" w:fill="EBF1DE"/>
            <w:noWrap/>
            <w:vAlign w:val="center"/>
            <w:hideMark/>
          </w:tcPr>
          <w:p w14:paraId="009A5F57" w14:textId="77777777" w:rsidR="00DF553A" w:rsidRPr="00C349A5" w:rsidRDefault="00DF553A" w:rsidP="000E3994">
            <w:pPr>
              <w:ind w:left="-57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C349A5">
              <w:rPr>
                <w:b/>
                <w:bCs/>
                <w:color w:val="000000"/>
                <w:sz w:val="16"/>
                <w:szCs w:val="16"/>
              </w:rPr>
              <w:t>0.393</w:t>
            </w:r>
          </w:p>
        </w:tc>
        <w:tc>
          <w:tcPr>
            <w:tcW w:w="127" w:type="dxa"/>
            <w:tcBorders>
              <w:top w:val="dotted" w:sz="4" w:space="0" w:color="9FBE62"/>
              <w:bottom w:val="dotted" w:sz="4" w:space="0" w:color="9FBE62"/>
              <w:right w:val="nil"/>
            </w:tcBorders>
            <w:shd w:val="clear" w:color="auto" w:fill="EBF1DE"/>
            <w:vAlign w:val="center"/>
          </w:tcPr>
          <w:p w14:paraId="3D4848EC" w14:textId="77777777" w:rsidR="00DF553A" w:rsidRPr="00C349A5" w:rsidRDefault="00DF553A" w:rsidP="000E3994">
            <w:pPr>
              <w:ind w:left="-57"/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EBF1DE"/>
            <w:noWrap/>
            <w:vAlign w:val="center"/>
            <w:hideMark/>
          </w:tcPr>
          <w:p w14:paraId="1922680B" w14:textId="77777777" w:rsidR="00DF553A" w:rsidRPr="00C349A5" w:rsidRDefault="00DF553A" w:rsidP="000E3994">
            <w:pPr>
              <w:ind w:left="-57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C349A5">
              <w:rPr>
                <w:b/>
                <w:bCs/>
                <w:color w:val="000000"/>
                <w:sz w:val="16"/>
                <w:szCs w:val="16"/>
              </w:rPr>
              <w:t>3.099</w:t>
            </w:r>
          </w:p>
        </w:tc>
        <w:tc>
          <w:tcPr>
            <w:tcW w:w="566" w:type="dxa"/>
            <w:tcBorders>
              <w:top w:val="dotted" w:sz="4" w:space="0" w:color="9FBE62"/>
              <w:bottom w:val="dotted" w:sz="4" w:space="0" w:color="9FBE62"/>
            </w:tcBorders>
            <w:shd w:val="clear" w:color="auto" w:fill="EBF1DE"/>
            <w:noWrap/>
            <w:vAlign w:val="center"/>
            <w:hideMark/>
          </w:tcPr>
          <w:p w14:paraId="57FE38EC" w14:textId="77777777" w:rsidR="00DF553A" w:rsidRPr="00C349A5" w:rsidRDefault="00DF553A" w:rsidP="000E3994">
            <w:pPr>
              <w:ind w:left="-57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C349A5">
              <w:rPr>
                <w:b/>
                <w:bCs/>
                <w:color w:val="000000"/>
                <w:sz w:val="16"/>
                <w:szCs w:val="16"/>
              </w:rPr>
              <w:t>5.069</w:t>
            </w:r>
          </w:p>
        </w:tc>
        <w:tc>
          <w:tcPr>
            <w:tcW w:w="566" w:type="dxa"/>
            <w:tcBorders>
              <w:top w:val="dotted" w:sz="4" w:space="0" w:color="9FBE62"/>
              <w:left w:val="nil"/>
              <w:bottom w:val="dotted" w:sz="4" w:space="0" w:color="9FBE62"/>
              <w:right w:val="single" w:sz="8" w:space="0" w:color="006600"/>
            </w:tcBorders>
            <w:shd w:val="clear" w:color="auto" w:fill="EBF1DE"/>
            <w:noWrap/>
            <w:vAlign w:val="center"/>
            <w:hideMark/>
          </w:tcPr>
          <w:p w14:paraId="4EDAA826" w14:textId="77777777" w:rsidR="00DF553A" w:rsidRPr="00C349A5" w:rsidRDefault="00DF553A" w:rsidP="000E3994">
            <w:pPr>
              <w:ind w:right="57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C349A5">
              <w:rPr>
                <w:b/>
                <w:bCs/>
                <w:color w:val="000000"/>
                <w:sz w:val="16"/>
                <w:szCs w:val="16"/>
              </w:rPr>
              <w:t>6.009</w:t>
            </w:r>
          </w:p>
        </w:tc>
      </w:tr>
      <w:tr w:rsidR="00DF553A" w:rsidRPr="00841586" w14:paraId="47D5F57F" w14:textId="77777777" w:rsidTr="000E3994">
        <w:trPr>
          <w:trHeight w:val="255"/>
          <w:jc w:val="center"/>
        </w:trPr>
        <w:tc>
          <w:tcPr>
            <w:tcW w:w="2891" w:type="dxa"/>
            <w:tcBorders>
              <w:top w:val="dotted" w:sz="4" w:space="0" w:color="9FBE62"/>
              <w:left w:val="single" w:sz="8" w:space="0" w:color="006600"/>
              <w:bottom w:val="dotted" w:sz="4" w:space="0" w:color="9FBE62"/>
            </w:tcBorders>
            <w:shd w:val="clear" w:color="auto" w:fill="auto"/>
            <w:noWrap/>
            <w:vAlign w:val="center"/>
            <w:hideMark/>
          </w:tcPr>
          <w:p w14:paraId="63537A6D" w14:textId="77777777" w:rsidR="00DF553A" w:rsidRPr="00B21A5C" w:rsidRDefault="00DF553A" w:rsidP="000E3994">
            <w:pPr>
              <w:ind w:left="170"/>
              <w:rPr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21A5C">
              <w:rPr>
                <w:color w:val="000000"/>
                <w:sz w:val="16"/>
                <w:szCs w:val="16"/>
                <w:lang w:eastAsia="es-MX"/>
              </w:rPr>
              <w:t>Mercancías</w:t>
            </w:r>
          </w:p>
        </w:tc>
        <w:tc>
          <w:tcPr>
            <w:tcW w:w="453" w:type="dxa"/>
            <w:tcBorders>
              <w:top w:val="dotted" w:sz="4" w:space="0" w:color="9FBE62"/>
              <w:bottom w:val="dotted" w:sz="4" w:space="0" w:color="9FBE62"/>
              <w:right w:val="nil"/>
            </w:tcBorders>
            <w:vAlign w:val="center"/>
          </w:tcPr>
          <w:p w14:paraId="148CA3FB" w14:textId="77777777" w:rsidR="00DF553A" w:rsidRPr="00C349A5" w:rsidRDefault="00DF553A" w:rsidP="000E3994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C349A5">
              <w:rPr>
                <w:color w:val="000000"/>
                <w:sz w:val="16"/>
                <w:szCs w:val="16"/>
              </w:rPr>
              <w:t>0.60</w:t>
            </w:r>
          </w:p>
        </w:tc>
        <w:tc>
          <w:tcPr>
            <w:tcW w:w="453" w:type="dxa"/>
            <w:tcBorders>
              <w:top w:val="dotted" w:sz="4" w:space="0" w:color="9FBE62"/>
              <w:left w:val="nil"/>
              <w:bottom w:val="dotted" w:sz="4" w:space="0" w:color="9FBE62"/>
              <w:right w:val="nil"/>
            </w:tcBorders>
            <w:vAlign w:val="center"/>
          </w:tcPr>
          <w:p w14:paraId="727B9BBD" w14:textId="77777777" w:rsidR="00DF553A" w:rsidRPr="00C349A5" w:rsidRDefault="00DF553A" w:rsidP="000E3994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C349A5">
              <w:rPr>
                <w:color w:val="000000"/>
                <w:sz w:val="16"/>
                <w:szCs w:val="16"/>
              </w:rPr>
              <w:t>0.93</w:t>
            </w:r>
          </w:p>
        </w:tc>
        <w:tc>
          <w:tcPr>
            <w:tcW w:w="453" w:type="dxa"/>
            <w:tcBorders>
              <w:top w:val="dotted" w:sz="4" w:space="0" w:color="9FBE62"/>
              <w:left w:val="nil"/>
              <w:bottom w:val="dotted" w:sz="4" w:space="0" w:color="9FBE62"/>
            </w:tcBorders>
            <w:vAlign w:val="center"/>
          </w:tcPr>
          <w:p w14:paraId="0B128D69" w14:textId="77777777" w:rsidR="00DF553A" w:rsidRPr="00C349A5" w:rsidRDefault="00DF553A" w:rsidP="000E3994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C349A5">
              <w:rPr>
                <w:color w:val="000000"/>
                <w:sz w:val="16"/>
                <w:szCs w:val="16"/>
              </w:rPr>
              <w:t>0.45</w:t>
            </w:r>
          </w:p>
        </w:tc>
        <w:tc>
          <w:tcPr>
            <w:tcW w:w="127" w:type="dxa"/>
            <w:tcBorders>
              <w:top w:val="dotted" w:sz="4" w:space="0" w:color="9FBE62"/>
              <w:left w:val="nil"/>
              <w:bottom w:val="dotted" w:sz="4" w:space="0" w:color="9FBE62"/>
              <w:right w:val="nil"/>
            </w:tcBorders>
            <w:vAlign w:val="center"/>
          </w:tcPr>
          <w:p w14:paraId="61C7B069" w14:textId="77777777" w:rsidR="00DF553A" w:rsidRPr="00C349A5" w:rsidRDefault="00DF553A" w:rsidP="000E3994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auto"/>
            <w:noWrap/>
            <w:vAlign w:val="center"/>
            <w:hideMark/>
          </w:tcPr>
          <w:p w14:paraId="44C79FFC" w14:textId="77777777" w:rsidR="00DF553A" w:rsidRPr="00C349A5" w:rsidRDefault="00DF553A" w:rsidP="000E3994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C349A5">
              <w:rPr>
                <w:color w:val="000000"/>
                <w:sz w:val="16"/>
                <w:szCs w:val="16"/>
              </w:rPr>
              <w:t>5.79</w:t>
            </w:r>
          </w:p>
        </w:tc>
        <w:tc>
          <w:tcPr>
            <w:tcW w:w="453" w:type="dxa"/>
            <w:tcBorders>
              <w:top w:val="dotted" w:sz="4" w:space="0" w:color="9FBE62"/>
              <w:bottom w:val="dotted" w:sz="4" w:space="0" w:color="9FBE62"/>
            </w:tcBorders>
            <w:vAlign w:val="center"/>
          </w:tcPr>
          <w:p w14:paraId="39515958" w14:textId="77777777" w:rsidR="00DF553A" w:rsidRPr="00C349A5" w:rsidRDefault="00DF553A" w:rsidP="000E3994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C349A5">
              <w:rPr>
                <w:color w:val="000000"/>
                <w:sz w:val="16"/>
                <w:szCs w:val="16"/>
              </w:rPr>
              <w:t>8.69</w:t>
            </w:r>
          </w:p>
        </w:tc>
        <w:tc>
          <w:tcPr>
            <w:tcW w:w="453" w:type="dxa"/>
            <w:tcBorders>
              <w:top w:val="dotted" w:sz="4" w:space="0" w:color="9FBE62"/>
              <w:bottom w:val="dotted" w:sz="4" w:space="0" w:color="9FBE62"/>
            </w:tcBorders>
            <w:vAlign w:val="center"/>
          </w:tcPr>
          <w:p w14:paraId="00DD53CC" w14:textId="77777777" w:rsidR="00DF553A" w:rsidRPr="00C349A5" w:rsidRDefault="00DF553A" w:rsidP="000E3994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C349A5">
              <w:rPr>
                <w:color w:val="000000"/>
                <w:sz w:val="16"/>
                <w:szCs w:val="16"/>
              </w:rPr>
              <w:t>10.12</w:t>
            </w:r>
          </w:p>
        </w:tc>
        <w:tc>
          <w:tcPr>
            <w:tcW w:w="127" w:type="dxa"/>
            <w:tcBorders>
              <w:top w:val="dotted" w:sz="4" w:space="0" w:color="9FBE62"/>
              <w:bottom w:val="dotted" w:sz="4" w:space="0" w:color="9FBE62"/>
              <w:right w:val="nil"/>
            </w:tcBorders>
            <w:vAlign w:val="center"/>
          </w:tcPr>
          <w:p w14:paraId="45E46FE2" w14:textId="77777777" w:rsidR="00DF553A" w:rsidRPr="00C349A5" w:rsidRDefault="00DF553A" w:rsidP="000E3994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auto"/>
            <w:noWrap/>
            <w:vAlign w:val="center"/>
            <w:hideMark/>
          </w:tcPr>
          <w:p w14:paraId="67A50279" w14:textId="77777777" w:rsidR="00DF553A" w:rsidRPr="00C349A5" w:rsidRDefault="00DF553A" w:rsidP="000E3994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C349A5">
              <w:rPr>
                <w:color w:val="000000"/>
                <w:sz w:val="16"/>
                <w:szCs w:val="16"/>
              </w:rPr>
              <w:t>0.238</w:t>
            </w:r>
          </w:p>
        </w:tc>
        <w:tc>
          <w:tcPr>
            <w:tcW w:w="566" w:type="dxa"/>
            <w:tcBorders>
              <w:top w:val="dotted" w:sz="4" w:space="0" w:color="9FBE62"/>
              <w:bottom w:val="dotted" w:sz="4" w:space="0" w:color="9FBE62"/>
            </w:tcBorders>
            <w:vAlign w:val="center"/>
          </w:tcPr>
          <w:p w14:paraId="405CCB4D" w14:textId="77777777" w:rsidR="00DF553A" w:rsidRPr="00C349A5" w:rsidRDefault="00DF553A" w:rsidP="000E3994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C349A5">
              <w:rPr>
                <w:color w:val="000000"/>
                <w:sz w:val="16"/>
                <w:szCs w:val="16"/>
              </w:rPr>
              <w:t>0.371</w:t>
            </w:r>
          </w:p>
        </w:tc>
        <w:tc>
          <w:tcPr>
            <w:tcW w:w="650" w:type="dxa"/>
            <w:tcBorders>
              <w:top w:val="dotted" w:sz="4" w:space="0" w:color="9FBE62"/>
              <w:bottom w:val="dotted" w:sz="4" w:space="0" w:color="9FBE62"/>
            </w:tcBorders>
            <w:shd w:val="clear" w:color="auto" w:fill="auto"/>
            <w:noWrap/>
            <w:vAlign w:val="center"/>
            <w:hideMark/>
          </w:tcPr>
          <w:p w14:paraId="42F01FAA" w14:textId="77777777" w:rsidR="00DF553A" w:rsidRPr="00C349A5" w:rsidRDefault="00DF553A" w:rsidP="000E3994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C349A5">
              <w:rPr>
                <w:color w:val="000000"/>
                <w:sz w:val="16"/>
                <w:szCs w:val="16"/>
              </w:rPr>
              <w:t>0.184</w:t>
            </w:r>
          </w:p>
        </w:tc>
        <w:tc>
          <w:tcPr>
            <w:tcW w:w="127" w:type="dxa"/>
            <w:tcBorders>
              <w:top w:val="dotted" w:sz="4" w:space="0" w:color="9FBE62"/>
              <w:bottom w:val="dotted" w:sz="4" w:space="0" w:color="9FBE62"/>
              <w:right w:val="nil"/>
            </w:tcBorders>
            <w:vAlign w:val="center"/>
          </w:tcPr>
          <w:p w14:paraId="10FB9CAB" w14:textId="77777777" w:rsidR="00DF553A" w:rsidRPr="00C349A5" w:rsidRDefault="00DF553A" w:rsidP="000E3994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auto"/>
            <w:noWrap/>
            <w:vAlign w:val="center"/>
            <w:hideMark/>
          </w:tcPr>
          <w:p w14:paraId="1FB612C8" w14:textId="77777777" w:rsidR="00DF553A" w:rsidRPr="00C349A5" w:rsidRDefault="00DF553A" w:rsidP="000E3994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C349A5">
              <w:rPr>
                <w:color w:val="000000"/>
                <w:sz w:val="16"/>
                <w:szCs w:val="16"/>
              </w:rPr>
              <w:t>2.269</w:t>
            </w:r>
          </w:p>
        </w:tc>
        <w:tc>
          <w:tcPr>
            <w:tcW w:w="566" w:type="dxa"/>
            <w:tcBorders>
              <w:top w:val="dotted" w:sz="4" w:space="0" w:color="9FBE62"/>
              <w:bottom w:val="dotted" w:sz="4" w:space="0" w:color="9FBE62"/>
            </w:tcBorders>
            <w:shd w:val="clear" w:color="auto" w:fill="auto"/>
            <w:noWrap/>
            <w:vAlign w:val="center"/>
            <w:hideMark/>
          </w:tcPr>
          <w:p w14:paraId="26FB4126" w14:textId="77777777" w:rsidR="00DF553A" w:rsidRPr="00C349A5" w:rsidRDefault="00DF553A" w:rsidP="000E3994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C349A5">
              <w:rPr>
                <w:color w:val="000000"/>
                <w:sz w:val="16"/>
                <w:szCs w:val="16"/>
              </w:rPr>
              <w:t>3.443</w:t>
            </w:r>
          </w:p>
        </w:tc>
        <w:tc>
          <w:tcPr>
            <w:tcW w:w="566" w:type="dxa"/>
            <w:tcBorders>
              <w:top w:val="dotted" w:sz="4" w:space="0" w:color="9FBE62"/>
              <w:left w:val="nil"/>
              <w:bottom w:val="dotted" w:sz="4" w:space="0" w:color="9FBE62"/>
              <w:right w:val="single" w:sz="8" w:space="0" w:color="006600"/>
            </w:tcBorders>
            <w:shd w:val="clear" w:color="auto" w:fill="auto"/>
            <w:noWrap/>
            <w:vAlign w:val="center"/>
            <w:hideMark/>
          </w:tcPr>
          <w:p w14:paraId="0FFF1504" w14:textId="77777777" w:rsidR="00DF553A" w:rsidRPr="00C349A5" w:rsidRDefault="00DF553A" w:rsidP="000E3994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C349A5">
              <w:rPr>
                <w:color w:val="000000"/>
                <w:sz w:val="16"/>
                <w:szCs w:val="16"/>
              </w:rPr>
              <w:t>4.055</w:t>
            </w:r>
          </w:p>
        </w:tc>
      </w:tr>
      <w:tr w:rsidR="00DF553A" w:rsidRPr="00841586" w14:paraId="0C15F728" w14:textId="77777777" w:rsidTr="000E3994">
        <w:trPr>
          <w:trHeight w:val="255"/>
          <w:jc w:val="center"/>
        </w:trPr>
        <w:tc>
          <w:tcPr>
            <w:tcW w:w="2891" w:type="dxa"/>
            <w:tcBorders>
              <w:top w:val="dotted" w:sz="4" w:space="0" w:color="9FBE62"/>
              <w:left w:val="single" w:sz="8" w:space="0" w:color="006600"/>
              <w:bottom w:val="dotted" w:sz="4" w:space="0" w:color="9FBE62"/>
            </w:tcBorders>
            <w:shd w:val="clear" w:color="auto" w:fill="auto"/>
            <w:noWrap/>
            <w:vAlign w:val="center"/>
            <w:hideMark/>
          </w:tcPr>
          <w:p w14:paraId="7637E811" w14:textId="77777777" w:rsidR="00DF553A" w:rsidRPr="00B21A5C" w:rsidRDefault="00DF553A" w:rsidP="000E3994">
            <w:pPr>
              <w:ind w:left="227"/>
              <w:rPr>
                <w:color w:val="000000"/>
                <w:sz w:val="16"/>
                <w:szCs w:val="16"/>
                <w:lang w:eastAsia="es-MX"/>
              </w:rPr>
            </w:pPr>
            <w:r w:rsidRPr="00B21A5C">
              <w:rPr>
                <w:color w:val="000000"/>
                <w:sz w:val="16"/>
                <w:szCs w:val="16"/>
                <w:lang w:eastAsia="es-MX"/>
              </w:rPr>
              <w:t xml:space="preserve">Alimentos, Bebidas y Tabaco </w:t>
            </w:r>
            <w:r w:rsidRPr="00B21A5C">
              <w:rPr>
                <w:color w:val="000000"/>
                <w:sz w:val="16"/>
                <w:szCs w:val="16"/>
                <w:vertAlign w:val="superscript"/>
                <w:lang w:eastAsia="es-MX"/>
              </w:rPr>
              <w:t>2/</w:t>
            </w:r>
          </w:p>
        </w:tc>
        <w:tc>
          <w:tcPr>
            <w:tcW w:w="453" w:type="dxa"/>
            <w:tcBorders>
              <w:top w:val="dotted" w:sz="4" w:space="0" w:color="9FBE62"/>
              <w:bottom w:val="dotted" w:sz="4" w:space="0" w:color="9FBE62"/>
              <w:right w:val="nil"/>
            </w:tcBorders>
            <w:vAlign w:val="center"/>
          </w:tcPr>
          <w:p w14:paraId="59CED9B2" w14:textId="77777777" w:rsidR="00DF553A" w:rsidRPr="00C349A5" w:rsidRDefault="00DF553A" w:rsidP="000E3994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C349A5">
              <w:rPr>
                <w:color w:val="000000"/>
                <w:sz w:val="16"/>
                <w:szCs w:val="16"/>
              </w:rPr>
              <w:t>0.58</w:t>
            </w:r>
          </w:p>
        </w:tc>
        <w:tc>
          <w:tcPr>
            <w:tcW w:w="453" w:type="dxa"/>
            <w:tcBorders>
              <w:top w:val="dotted" w:sz="4" w:space="0" w:color="9FBE62"/>
              <w:left w:val="nil"/>
              <w:bottom w:val="dotted" w:sz="4" w:space="0" w:color="9FBE62"/>
              <w:right w:val="nil"/>
            </w:tcBorders>
            <w:vAlign w:val="center"/>
          </w:tcPr>
          <w:p w14:paraId="6F8275E0" w14:textId="77777777" w:rsidR="00DF553A" w:rsidRPr="00C349A5" w:rsidRDefault="00DF553A" w:rsidP="000E3994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C349A5">
              <w:rPr>
                <w:color w:val="000000"/>
                <w:sz w:val="16"/>
                <w:szCs w:val="16"/>
              </w:rPr>
              <w:t>1.20</w:t>
            </w:r>
          </w:p>
        </w:tc>
        <w:tc>
          <w:tcPr>
            <w:tcW w:w="453" w:type="dxa"/>
            <w:tcBorders>
              <w:top w:val="dotted" w:sz="4" w:space="0" w:color="9FBE62"/>
              <w:left w:val="nil"/>
              <w:bottom w:val="dotted" w:sz="4" w:space="0" w:color="9FBE62"/>
            </w:tcBorders>
            <w:vAlign w:val="center"/>
          </w:tcPr>
          <w:p w14:paraId="7AF10802" w14:textId="77777777" w:rsidR="00DF553A" w:rsidRPr="00C349A5" w:rsidRDefault="00DF553A" w:rsidP="000E3994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C349A5">
              <w:rPr>
                <w:color w:val="000000"/>
                <w:sz w:val="16"/>
                <w:szCs w:val="16"/>
              </w:rPr>
              <w:t>0.53</w:t>
            </w:r>
          </w:p>
        </w:tc>
        <w:tc>
          <w:tcPr>
            <w:tcW w:w="127" w:type="dxa"/>
            <w:tcBorders>
              <w:top w:val="dotted" w:sz="4" w:space="0" w:color="9FBE62"/>
              <w:left w:val="nil"/>
              <w:bottom w:val="dotted" w:sz="4" w:space="0" w:color="9FBE62"/>
              <w:right w:val="nil"/>
            </w:tcBorders>
            <w:vAlign w:val="center"/>
          </w:tcPr>
          <w:p w14:paraId="0BCD3BD3" w14:textId="77777777" w:rsidR="00DF553A" w:rsidRPr="00C349A5" w:rsidRDefault="00DF553A" w:rsidP="000E3994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auto"/>
            <w:noWrap/>
            <w:vAlign w:val="center"/>
            <w:hideMark/>
          </w:tcPr>
          <w:p w14:paraId="5B7CD44F" w14:textId="77777777" w:rsidR="00DF553A" w:rsidRPr="00C349A5" w:rsidRDefault="00DF553A" w:rsidP="000E3994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C349A5">
              <w:rPr>
                <w:color w:val="000000"/>
                <w:sz w:val="16"/>
                <w:szCs w:val="16"/>
              </w:rPr>
              <w:t>6.48</w:t>
            </w:r>
          </w:p>
        </w:tc>
        <w:tc>
          <w:tcPr>
            <w:tcW w:w="453" w:type="dxa"/>
            <w:tcBorders>
              <w:top w:val="dotted" w:sz="4" w:space="0" w:color="9FBE62"/>
              <w:bottom w:val="dotted" w:sz="4" w:space="0" w:color="9FBE62"/>
            </w:tcBorders>
            <w:vAlign w:val="center"/>
          </w:tcPr>
          <w:p w14:paraId="5EE9BF8D" w14:textId="77777777" w:rsidR="00DF553A" w:rsidRPr="00C349A5" w:rsidRDefault="00DF553A" w:rsidP="000E3994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C349A5">
              <w:rPr>
                <w:color w:val="000000"/>
                <w:sz w:val="16"/>
                <w:szCs w:val="16"/>
              </w:rPr>
              <w:t>10.08</w:t>
            </w:r>
          </w:p>
        </w:tc>
        <w:tc>
          <w:tcPr>
            <w:tcW w:w="453" w:type="dxa"/>
            <w:tcBorders>
              <w:top w:val="dotted" w:sz="4" w:space="0" w:color="9FBE62"/>
              <w:bottom w:val="dotted" w:sz="4" w:space="0" w:color="9FBE62"/>
            </w:tcBorders>
            <w:vAlign w:val="center"/>
          </w:tcPr>
          <w:p w14:paraId="486670CB" w14:textId="77777777" w:rsidR="00DF553A" w:rsidRPr="00C349A5" w:rsidRDefault="00DF553A" w:rsidP="000E3994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C349A5">
              <w:rPr>
                <w:color w:val="000000"/>
                <w:sz w:val="16"/>
                <w:szCs w:val="16"/>
              </w:rPr>
              <w:t>12.95</w:t>
            </w:r>
          </w:p>
        </w:tc>
        <w:tc>
          <w:tcPr>
            <w:tcW w:w="127" w:type="dxa"/>
            <w:tcBorders>
              <w:top w:val="dotted" w:sz="4" w:space="0" w:color="9FBE62"/>
              <w:bottom w:val="dotted" w:sz="4" w:space="0" w:color="9FBE62"/>
              <w:right w:val="nil"/>
            </w:tcBorders>
            <w:vAlign w:val="center"/>
          </w:tcPr>
          <w:p w14:paraId="1D01FD28" w14:textId="77777777" w:rsidR="00DF553A" w:rsidRPr="00C349A5" w:rsidRDefault="00DF553A" w:rsidP="000E3994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auto"/>
            <w:noWrap/>
            <w:vAlign w:val="center"/>
            <w:hideMark/>
          </w:tcPr>
          <w:p w14:paraId="7059A019" w14:textId="77777777" w:rsidR="00DF553A" w:rsidRPr="00C349A5" w:rsidRDefault="00DF553A" w:rsidP="000E3994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C349A5">
              <w:rPr>
                <w:color w:val="000000"/>
                <w:sz w:val="16"/>
                <w:szCs w:val="16"/>
              </w:rPr>
              <w:t>0.121</w:t>
            </w:r>
          </w:p>
        </w:tc>
        <w:tc>
          <w:tcPr>
            <w:tcW w:w="566" w:type="dxa"/>
            <w:tcBorders>
              <w:top w:val="dotted" w:sz="4" w:space="0" w:color="9FBE62"/>
              <w:bottom w:val="dotted" w:sz="4" w:space="0" w:color="9FBE62"/>
            </w:tcBorders>
            <w:vAlign w:val="center"/>
          </w:tcPr>
          <w:p w14:paraId="395FE49B" w14:textId="77777777" w:rsidR="00DF553A" w:rsidRPr="00C349A5" w:rsidRDefault="00DF553A" w:rsidP="000E3994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C349A5">
              <w:rPr>
                <w:color w:val="000000"/>
                <w:sz w:val="16"/>
                <w:szCs w:val="16"/>
              </w:rPr>
              <w:t>0.255</w:t>
            </w:r>
          </w:p>
        </w:tc>
        <w:tc>
          <w:tcPr>
            <w:tcW w:w="650" w:type="dxa"/>
            <w:tcBorders>
              <w:top w:val="dotted" w:sz="4" w:space="0" w:color="9FBE62"/>
              <w:bottom w:val="dotted" w:sz="4" w:space="0" w:color="9FBE62"/>
            </w:tcBorders>
            <w:shd w:val="clear" w:color="auto" w:fill="auto"/>
            <w:noWrap/>
            <w:vAlign w:val="center"/>
            <w:hideMark/>
          </w:tcPr>
          <w:p w14:paraId="2ED1DC29" w14:textId="77777777" w:rsidR="00DF553A" w:rsidRPr="00C349A5" w:rsidRDefault="00DF553A" w:rsidP="000E3994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C349A5">
              <w:rPr>
                <w:color w:val="000000"/>
                <w:sz w:val="16"/>
                <w:szCs w:val="16"/>
              </w:rPr>
              <w:t>0.118</w:t>
            </w:r>
          </w:p>
        </w:tc>
        <w:tc>
          <w:tcPr>
            <w:tcW w:w="127" w:type="dxa"/>
            <w:tcBorders>
              <w:top w:val="dotted" w:sz="4" w:space="0" w:color="9FBE62"/>
              <w:bottom w:val="dotted" w:sz="4" w:space="0" w:color="9FBE62"/>
              <w:right w:val="nil"/>
            </w:tcBorders>
            <w:vAlign w:val="center"/>
          </w:tcPr>
          <w:p w14:paraId="43F7E02B" w14:textId="77777777" w:rsidR="00DF553A" w:rsidRPr="00C349A5" w:rsidRDefault="00DF553A" w:rsidP="000E3994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auto"/>
            <w:noWrap/>
            <w:vAlign w:val="center"/>
            <w:hideMark/>
          </w:tcPr>
          <w:p w14:paraId="175FB235" w14:textId="77777777" w:rsidR="00DF553A" w:rsidRPr="00C349A5" w:rsidRDefault="00DF553A" w:rsidP="000E3994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C349A5">
              <w:rPr>
                <w:color w:val="000000"/>
                <w:sz w:val="16"/>
                <w:szCs w:val="16"/>
              </w:rPr>
              <w:t>1.322</w:t>
            </w:r>
          </w:p>
        </w:tc>
        <w:tc>
          <w:tcPr>
            <w:tcW w:w="566" w:type="dxa"/>
            <w:tcBorders>
              <w:top w:val="dotted" w:sz="4" w:space="0" w:color="9FBE62"/>
              <w:bottom w:val="dotted" w:sz="4" w:space="0" w:color="9FBE62"/>
            </w:tcBorders>
            <w:shd w:val="clear" w:color="auto" w:fill="auto"/>
            <w:noWrap/>
            <w:vAlign w:val="center"/>
            <w:hideMark/>
          </w:tcPr>
          <w:p w14:paraId="4D4453E6" w14:textId="77777777" w:rsidR="00DF553A" w:rsidRPr="00C349A5" w:rsidRDefault="00DF553A" w:rsidP="000E3994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C349A5">
              <w:rPr>
                <w:color w:val="000000"/>
                <w:sz w:val="16"/>
                <w:szCs w:val="16"/>
              </w:rPr>
              <w:t>2.090</w:t>
            </w:r>
          </w:p>
        </w:tc>
        <w:tc>
          <w:tcPr>
            <w:tcW w:w="566" w:type="dxa"/>
            <w:tcBorders>
              <w:top w:val="dotted" w:sz="4" w:space="0" w:color="9FBE62"/>
              <w:left w:val="nil"/>
              <w:bottom w:val="dotted" w:sz="4" w:space="0" w:color="9FBE62"/>
              <w:right w:val="single" w:sz="8" w:space="0" w:color="006600"/>
            </w:tcBorders>
            <w:shd w:val="clear" w:color="auto" w:fill="auto"/>
            <w:noWrap/>
            <w:vAlign w:val="center"/>
            <w:hideMark/>
          </w:tcPr>
          <w:p w14:paraId="515384AE" w14:textId="77777777" w:rsidR="00DF553A" w:rsidRPr="00C349A5" w:rsidRDefault="00DF553A" w:rsidP="000E3994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C349A5">
              <w:rPr>
                <w:color w:val="000000"/>
                <w:sz w:val="16"/>
                <w:szCs w:val="16"/>
              </w:rPr>
              <w:t>2.751</w:t>
            </w:r>
          </w:p>
        </w:tc>
      </w:tr>
      <w:tr w:rsidR="00DF553A" w:rsidRPr="00841586" w14:paraId="2D5FE53B" w14:textId="77777777" w:rsidTr="000E3994">
        <w:trPr>
          <w:trHeight w:val="255"/>
          <w:jc w:val="center"/>
        </w:trPr>
        <w:tc>
          <w:tcPr>
            <w:tcW w:w="2891" w:type="dxa"/>
            <w:tcBorders>
              <w:top w:val="dotted" w:sz="4" w:space="0" w:color="9FBE62"/>
              <w:left w:val="single" w:sz="8" w:space="0" w:color="006600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41B77B3E" w14:textId="77777777" w:rsidR="00DF553A" w:rsidRPr="00B21A5C" w:rsidRDefault="00DF553A" w:rsidP="000E3994">
            <w:pPr>
              <w:ind w:left="227"/>
              <w:rPr>
                <w:color w:val="000000"/>
                <w:sz w:val="16"/>
                <w:szCs w:val="16"/>
                <w:lang w:eastAsia="es-MX"/>
              </w:rPr>
            </w:pPr>
            <w:r w:rsidRPr="00B21A5C">
              <w:rPr>
                <w:color w:val="000000"/>
                <w:sz w:val="16"/>
                <w:szCs w:val="16"/>
                <w:lang w:eastAsia="es-MX"/>
              </w:rPr>
              <w:t>Mercancías no Alimenticias</w:t>
            </w:r>
          </w:p>
        </w:tc>
        <w:tc>
          <w:tcPr>
            <w:tcW w:w="453" w:type="dxa"/>
            <w:tcBorders>
              <w:top w:val="dotted" w:sz="4" w:space="0" w:color="9FBE62"/>
              <w:bottom w:val="dotted" w:sz="4" w:space="0" w:color="9FBE62"/>
              <w:right w:val="nil"/>
            </w:tcBorders>
            <w:vAlign w:val="center"/>
          </w:tcPr>
          <w:p w14:paraId="36FFDED4" w14:textId="77777777" w:rsidR="00DF553A" w:rsidRPr="00C349A5" w:rsidRDefault="00DF553A" w:rsidP="000E3994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C349A5">
              <w:rPr>
                <w:color w:val="000000"/>
                <w:sz w:val="16"/>
                <w:szCs w:val="16"/>
              </w:rPr>
              <w:t>0.62</w:t>
            </w:r>
          </w:p>
        </w:tc>
        <w:tc>
          <w:tcPr>
            <w:tcW w:w="453" w:type="dxa"/>
            <w:tcBorders>
              <w:top w:val="dotted" w:sz="4" w:space="0" w:color="9FBE62"/>
              <w:left w:val="nil"/>
              <w:bottom w:val="dotted" w:sz="4" w:space="0" w:color="9FBE62"/>
              <w:right w:val="nil"/>
            </w:tcBorders>
            <w:vAlign w:val="center"/>
          </w:tcPr>
          <w:p w14:paraId="111434AC" w14:textId="77777777" w:rsidR="00DF553A" w:rsidRPr="00C349A5" w:rsidRDefault="00DF553A" w:rsidP="000E3994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C349A5">
              <w:rPr>
                <w:color w:val="000000"/>
                <w:sz w:val="16"/>
                <w:szCs w:val="16"/>
              </w:rPr>
              <w:t>0.62</w:t>
            </w:r>
          </w:p>
        </w:tc>
        <w:tc>
          <w:tcPr>
            <w:tcW w:w="453" w:type="dxa"/>
            <w:tcBorders>
              <w:top w:val="dotted" w:sz="4" w:space="0" w:color="9FBE62"/>
              <w:left w:val="nil"/>
              <w:bottom w:val="dotted" w:sz="4" w:space="0" w:color="9FBE62"/>
            </w:tcBorders>
            <w:vAlign w:val="center"/>
          </w:tcPr>
          <w:p w14:paraId="4F35732A" w14:textId="77777777" w:rsidR="00DF553A" w:rsidRPr="00C349A5" w:rsidRDefault="00DF553A" w:rsidP="000E3994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C349A5">
              <w:rPr>
                <w:color w:val="000000"/>
                <w:sz w:val="16"/>
                <w:szCs w:val="16"/>
              </w:rPr>
              <w:t>0.35</w:t>
            </w:r>
          </w:p>
        </w:tc>
        <w:tc>
          <w:tcPr>
            <w:tcW w:w="127" w:type="dxa"/>
            <w:tcBorders>
              <w:top w:val="dotted" w:sz="4" w:space="0" w:color="9FBE62"/>
              <w:left w:val="nil"/>
              <w:bottom w:val="dotted" w:sz="4" w:space="0" w:color="9FBE62"/>
              <w:right w:val="nil"/>
            </w:tcBorders>
            <w:vAlign w:val="center"/>
          </w:tcPr>
          <w:p w14:paraId="508FF370" w14:textId="77777777" w:rsidR="00DF553A" w:rsidRPr="00C349A5" w:rsidRDefault="00DF553A" w:rsidP="000E3994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3D7B0015" w14:textId="77777777" w:rsidR="00DF553A" w:rsidRPr="00C349A5" w:rsidRDefault="00DF553A" w:rsidP="000E3994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C349A5">
              <w:rPr>
                <w:color w:val="000000"/>
                <w:sz w:val="16"/>
                <w:szCs w:val="16"/>
              </w:rPr>
              <w:t>5.04</w:t>
            </w:r>
          </w:p>
        </w:tc>
        <w:tc>
          <w:tcPr>
            <w:tcW w:w="453" w:type="dxa"/>
            <w:tcBorders>
              <w:top w:val="dotted" w:sz="4" w:space="0" w:color="9FBE62"/>
              <w:bottom w:val="dotted" w:sz="4" w:space="0" w:color="9FBE62"/>
            </w:tcBorders>
            <w:vAlign w:val="center"/>
          </w:tcPr>
          <w:p w14:paraId="32BEEACA" w14:textId="77777777" w:rsidR="00DF553A" w:rsidRPr="00C349A5" w:rsidRDefault="00DF553A" w:rsidP="000E3994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C349A5">
              <w:rPr>
                <w:color w:val="000000"/>
                <w:sz w:val="16"/>
                <w:szCs w:val="16"/>
              </w:rPr>
              <w:t>7.17</w:t>
            </w:r>
          </w:p>
        </w:tc>
        <w:tc>
          <w:tcPr>
            <w:tcW w:w="453" w:type="dxa"/>
            <w:tcBorders>
              <w:top w:val="dotted" w:sz="4" w:space="0" w:color="9FBE62"/>
              <w:bottom w:val="dotted" w:sz="4" w:space="0" w:color="9FBE62"/>
            </w:tcBorders>
            <w:vAlign w:val="center"/>
          </w:tcPr>
          <w:p w14:paraId="614213F5" w14:textId="77777777" w:rsidR="00DF553A" w:rsidRPr="00C349A5" w:rsidRDefault="00DF553A" w:rsidP="000E3994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C349A5">
              <w:rPr>
                <w:color w:val="000000"/>
                <w:sz w:val="16"/>
                <w:szCs w:val="16"/>
              </w:rPr>
              <w:t>6.93</w:t>
            </w:r>
          </w:p>
        </w:tc>
        <w:tc>
          <w:tcPr>
            <w:tcW w:w="127" w:type="dxa"/>
            <w:tcBorders>
              <w:top w:val="dotted" w:sz="4" w:space="0" w:color="9FBE62"/>
              <w:bottom w:val="dotted" w:sz="4" w:space="0" w:color="9FBE62"/>
              <w:right w:val="nil"/>
            </w:tcBorders>
            <w:vAlign w:val="center"/>
          </w:tcPr>
          <w:p w14:paraId="3F049045" w14:textId="77777777" w:rsidR="00DF553A" w:rsidRPr="00C349A5" w:rsidRDefault="00DF553A" w:rsidP="000E3994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2D1F80FB" w14:textId="77777777" w:rsidR="00DF553A" w:rsidRPr="00C349A5" w:rsidRDefault="00DF553A" w:rsidP="000E3994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C349A5">
              <w:rPr>
                <w:color w:val="000000"/>
                <w:sz w:val="16"/>
                <w:szCs w:val="16"/>
              </w:rPr>
              <w:t>0.117</w:t>
            </w:r>
          </w:p>
        </w:tc>
        <w:tc>
          <w:tcPr>
            <w:tcW w:w="566" w:type="dxa"/>
            <w:tcBorders>
              <w:top w:val="dotted" w:sz="4" w:space="0" w:color="9FBE62"/>
              <w:bottom w:val="dotted" w:sz="4" w:space="0" w:color="9FBE62"/>
            </w:tcBorders>
            <w:vAlign w:val="center"/>
          </w:tcPr>
          <w:p w14:paraId="2CA3F5D3" w14:textId="77777777" w:rsidR="00DF553A" w:rsidRPr="00C349A5" w:rsidRDefault="00DF553A" w:rsidP="000E3994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C349A5">
              <w:rPr>
                <w:color w:val="000000"/>
                <w:sz w:val="16"/>
                <w:szCs w:val="16"/>
              </w:rPr>
              <w:t>0.116</w:t>
            </w:r>
          </w:p>
        </w:tc>
        <w:tc>
          <w:tcPr>
            <w:tcW w:w="650" w:type="dxa"/>
            <w:tcBorders>
              <w:top w:val="dotted" w:sz="4" w:space="0" w:color="9FBE62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291A74EC" w14:textId="77777777" w:rsidR="00DF553A" w:rsidRPr="00C349A5" w:rsidRDefault="00DF553A" w:rsidP="000E3994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C349A5">
              <w:rPr>
                <w:color w:val="000000"/>
                <w:sz w:val="16"/>
                <w:szCs w:val="16"/>
              </w:rPr>
              <w:t>0.066</w:t>
            </w:r>
          </w:p>
        </w:tc>
        <w:tc>
          <w:tcPr>
            <w:tcW w:w="127" w:type="dxa"/>
            <w:tcBorders>
              <w:top w:val="dotted" w:sz="4" w:space="0" w:color="9FBE62"/>
              <w:bottom w:val="dotted" w:sz="4" w:space="0" w:color="9FBE62"/>
              <w:right w:val="nil"/>
            </w:tcBorders>
            <w:vAlign w:val="center"/>
          </w:tcPr>
          <w:p w14:paraId="77045055" w14:textId="77777777" w:rsidR="00DF553A" w:rsidRPr="00C349A5" w:rsidRDefault="00DF553A" w:rsidP="000E3994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7B8ABB78" w14:textId="77777777" w:rsidR="00DF553A" w:rsidRPr="00C349A5" w:rsidRDefault="00DF553A" w:rsidP="000E3994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C349A5">
              <w:rPr>
                <w:color w:val="000000"/>
                <w:sz w:val="16"/>
                <w:szCs w:val="16"/>
              </w:rPr>
              <w:t>0.947</w:t>
            </w:r>
          </w:p>
        </w:tc>
        <w:tc>
          <w:tcPr>
            <w:tcW w:w="566" w:type="dxa"/>
            <w:tcBorders>
              <w:top w:val="dotted" w:sz="4" w:space="0" w:color="9FBE62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1446EEB2" w14:textId="77777777" w:rsidR="00DF553A" w:rsidRPr="00C349A5" w:rsidRDefault="00DF553A" w:rsidP="000E3994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C349A5">
              <w:rPr>
                <w:color w:val="000000"/>
                <w:sz w:val="16"/>
                <w:szCs w:val="16"/>
              </w:rPr>
              <w:t>1.353</w:t>
            </w:r>
          </w:p>
        </w:tc>
        <w:tc>
          <w:tcPr>
            <w:tcW w:w="566" w:type="dxa"/>
            <w:tcBorders>
              <w:top w:val="dotted" w:sz="4" w:space="0" w:color="9FBE62"/>
              <w:left w:val="nil"/>
              <w:bottom w:val="dotted" w:sz="4" w:space="0" w:color="9FBE62"/>
              <w:right w:val="single" w:sz="8" w:space="0" w:color="006600"/>
            </w:tcBorders>
            <w:shd w:val="clear" w:color="auto" w:fill="auto"/>
            <w:noWrap/>
            <w:vAlign w:val="center"/>
          </w:tcPr>
          <w:p w14:paraId="003FDF23" w14:textId="77777777" w:rsidR="00DF553A" w:rsidRPr="00C349A5" w:rsidRDefault="00DF553A" w:rsidP="000E3994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C349A5">
              <w:rPr>
                <w:color w:val="000000"/>
                <w:sz w:val="16"/>
                <w:szCs w:val="16"/>
              </w:rPr>
              <w:t>1.304</w:t>
            </w:r>
          </w:p>
        </w:tc>
      </w:tr>
      <w:tr w:rsidR="00DF553A" w:rsidRPr="00841586" w14:paraId="01E17483" w14:textId="77777777" w:rsidTr="000E3994">
        <w:trPr>
          <w:trHeight w:val="255"/>
          <w:jc w:val="center"/>
        </w:trPr>
        <w:tc>
          <w:tcPr>
            <w:tcW w:w="2891" w:type="dxa"/>
            <w:tcBorders>
              <w:top w:val="dotted" w:sz="4" w:space="0" w:color="9FBE62"/>
              <w:left w:val="single" w:sz="8" w:space="0" w:color="006600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52E9E605" w14:textId="77777777" w:rsidR="00DF553A" w:rsidRPr="00B21A5C" w:rsidRDefault="00DF553A" w:rsidP="000E3994">
            <w:pPr>
              <w:ind w:left="170"/>
              <w:rPr>
                <w:color w:val="000000"/>
                <w:sz w:val="16"/>
                <w:szCs w:val="16"/>
                <w:lang w:eastAsia="es-MX"/>
              </w:rPr>
            </w:pPr>
            <w:r w:rsidRPr="00B21A5C">
              <w:rPr>
                <w:color w:val="000000"/>
                <w:sz w:val="16"/>
                <w:szCs w:val="16"/>
                <w:lang w:eastAsia="es-MX"/>
              </w:rPr>
              <w:t>Servicios</w:t>
            </w:r>
          </w:p>
        </w:tc>
        <w:tc>
          <w:tcPr>
            <w:tcW w:w="453" w:type="dxa"/>
            <w:tcBorders>
              <w:top w:val="dotted" w:sz="4" w:space="0" w:color="9FBE62"/>
              <w:bottom w:val="dotted" w:sz="4" w:space="0" w:color="9FBE62"/>
              <w:right w:val="nil"/>
            </w:tcBorders>
            <w:vAlign w:val="center"/>
          </w:tcPr>
          <w:p w14:paraId="722A3105" w14:textId="77777777" w:rsidR="00DF553A" w:rsidRPr="00C349A5" w:rsidRDefault="00DF553A" w:rsidP="000E3994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C349A5">
              <w:rPr>
                <w:color w:val="000000"/>
                <w:sz w:val="16"/>
                <w:szCs w:val="16"/>
              </w:rPr>
              <w:t>0.47</w:t>
            </w:r>
          </w:p>
        </w:tc>
        <w:tc>
          <w:tcPr>
            <w:tcW w:w="453" w:type="dxa"/>
            <w:tcBorders>
              <w:top w:val="dotted" w:sz="4" w:space="0" w:color="9FBE62"/>
              <w:left w:val="nil"/>
              <w:bottom w:val="dotted" w:sz="4" w:space="0" w:color="9FBE62"/>
              <w:right w:val="nil"/>
            </w:tcBorders>
            <w:vAlign w:val="center"/>
          </w:tcPr>
          <w:p w14:paraId="57A77989" w14:textId="77777777" w:rsidR="00DF553A" w:rsidRPr="00C349A5" w:rsidRDefault="00DF553A" w:rsidP="000E3994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C349A5">
              <w:rPr>
                <w:color w:val="000000"/>
                <w:sz w:val="16"/>
                <w:szCs w:val="16"/>
              </w:rPr>
              <w:t>0.47</w:t>
            </w:r>
          </w:p>
        </w:tc>
        <w:tc>
          <w:tcPr>
            <w:tcW w:w="453" w:type="dxa"/>
            <w:tcBorders>
              <w:top w:val="dotted" w:sz="4" w:space="0" w:color="9FBE62"/>
              <w:left w:val="nil"/>
              <w:bottom w:val="dotted" w:sz="4" w:space="0" w:color="9FBE62"/>
            </w:tcBorders>
            <w:vAlign w:val="center"/>
          </w:tcPr>
          <w:p w14:paraId="4EEE6C30" w14:textId="77777777" w:rsidR="00DF553A" w:rsidRPr="00C349A5" w:rsidRDefault="00DF553A" w:rsidP="000E3994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C349A5">
              <w:rPr>
                <w:color w:val="000000"/>
                <w:sz w:val="16"/>
                <w:szCs w:val="16"/>
              </w:rPr>
              <w:t>0.62</w:t>
            </w:r>
          </w:p>
        </w:tc>
        <w:tc>
          <w:tcPr>
            <w:tcW w:w="127" w:type="dxa"/>
            <w:tcBorders>
              <w:top w:val="dotted" w:sz="4" w:space="0" w:color="9FBE62"/>
              <w:left w:val="nil"/>
              <w:bottom w:val="dotted" w:sz="4" w:space="0" w:color="9FBE62"/>
              <w:right w:val="nil"/>
            </w:tcBorders>
            <w:vAlign w:val="center"/>
          </w:tcPr>
          <w:p w14:paraId="2BB94B19" w14:textId="77777777" w:rsidR="00DF553A" w:rsidRPr="00C349A5" w:rsidRDefault="00DF553A" w:rsidP="000E3994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7E82D9DE" w14:textId="77777777" w:rsidR="00DF553A" w:rsidRPr="00C349A5" w:rsidRDefault="00DF553A" w:rsidP="000E3994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C349A5">
              <w:rPr>
                <w:color w:val="000000"/>
                <w:sz w:val="16"/>
                <w:szCs w:val="16"/>
              </w:rPr>
              <w:t>2.30</w:t>
            </w:r>
          </w:p>
        </w:tc>
        <w:tc>
          <w:tcPr>
            <w:tcW w:w="453" w:type="dxa"/>
            <w:tcBorders>
              <w:top w:val="dotted" w:sz="4" w:space="0" w:color="9FBE62"/>
              <w:bottom w:val="dotted" w:sz="4" w:space="0" w:color="9FBE62"/>
            </w:tcBorders>
            <w:vAlign w:val="center"/>
          </w:tcPr>
          <w:p w14:paraId="7CED070A" w14:textId="77777777" w:rsidR="00DF553A" w:rsidRPr="00C349A5" w:rsidRDefault="00DF553A" w:rsidP="000E3994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C349A5">
              <w:rPr>
                <w:color w:val="000000"/>
                <w:sz w:val="16"/>
                <w:szCs w:val="16"/>
              </w:rPr>
              <w:t>4.62</w:t>
            </w:r>
          </w:p>
        </w:tc>
        <w:tc>
          <w:tcPr>
            <w:tcW w:w="453" w:type="dxa"/>
            <w:tcBorders>
              <w:top w:val="dotted" w:sz="4" w:space="0" w:color="9FBE62"/>
              <w:bottom w:val="dotted" w:sz="4" w:space="0" w:color="9FBE62"/>
            </w:tcBorders>
            <w:vAlign w:val="center"/>
          </w:tcPr>
          <w:p w14:paraId="2C341254" w14:textId="77777777" w:rsidR="00DF553A" w:rsidRPr="00C349A5" w:rsidRDefault="00DF553A" w:rsidP="000E3994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C349A5">
              <w:rPr>
                <w:color w:val="000000"/>
                <w:sz w:val="16"/>
                <w:szCs w:val="16"/>
              </w:rPr>
              <w:t>5.71</w:t>
            </w:r>
          </w:p>
        </w:tc>
        <w:tc>
          <w:tcPr>
            <w:tcW w:w="127" w:type="dxa"/>
            <w:tcBorders>
              <w:top w:val="dotted" w:sz="4" w:space="0" w:color="9FBE62"/>
              <w:bottom w:val="dotted" w:sz="4" w:space="0" w:color="9FBE62"/>
              <w:right w:val="nil"/>
            </w:tcBorders>
            <w:vAlign w:val="center"/>
          </w:tcPr>
          <w:p w14:paraId="64AFF88E" w14:textId="77777777" w:rsidR="00DF553A" w:rsidRPr="00C349A5" w:rsidRDefault="00DF553A" w:rsidP="000E3994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4DDF49D5" w14:textId="77777777" w:rsidR="00DF553A" w:rsidRPr="00C349A5" w:rsidRDefault="00DF553A" w:rsidP="000E3994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C349A5">
              <w:rPr>
                <w:color w:val="000000"/>
                <w:sz w:val="16"/>
                <w:szCs w:val="16"/>
              </w:rPr>
              <w:t>0.167</w:t>
            </w:r>
          </w:p>
        </w:tc>
        <w:tc>
          <w:tcPr>
            <w:tcW w:w="566" w:type="dxa"/>
            <w:tcBorders>
              <w:top w:val="dotted" w:sz="4" w:space="0" w:color="9FBE62"/>
              <w:bottom w:val="dotted" w:sz="4" w:space="0" w:color="9FBE62"/>
            </w:tcBorders>
            <w:vAlign w:val="center"/>
          </w:tcPr>
          <w:p w14:paraId="0A205FF3" w14:textId="77777777" w:rsidR="00DF553A" w:rsidRPr="00C349A5" w:rsidRDefault="00DF553A" w:rsidP="000E3994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C349A5">
              <w:rPr>
                <w:color w:val="000000"/>
                <w:sz w:val="16"/>
                <w:szCs w:val="16"/>
              </w:rPr>
              <w:t>0.162</w:t>
            </w:r>
          </w:p>
        </w:tc>
        <w:tc>
          <w:tcPr>
            <w:tcW w:w="650" w:type="dxa"/>
            <w:tcBorders>
              <w:top w:val="dotted" w:sz="4" w:space="0" w:color="9FBE62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170DB284" w14:textId="77777777" w:rsidR="00DF553A" w:rsidRPr="00C349A5" w:rsidRDefault="00DF553A" w:rsidP="000E3994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C349A5">
              <w:rPr>
                <w:color w:val="000000"/>
                <w:sz w:val="16"/>
                <w:szCs w:val="16"/>
              </w:rPr>
              <w:t>0.209</w:t>
            </w:r>
          </w:p>
        </w:tc>
        <w:tc>
          <w:tcPr>
            <w:tcW w:w="127" w:type="dxa"/>
            <w:tcBorders>
              <w:top w:val="dotted" w:sz="4" w:space="0" w:color="9FBE62"/>
              <w:bottom w:val="dotted" w:sz="4" w:space="0" w:color="9FBE62"/>
              <w:right w:val="nil"/>
            </w:tcBorders>
            <w:vAlign w:val="center"/>
          </w:tcPr>
          <w:p w14:paraId="03861F24" w14:textId="77777777" w:rsidR="00DF553A" w:rsidRPr="00C349A5" w:rsidRDefault="00DF553A" w:rsidP="000E3994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4B65497F" w14:textId="77777777" w:rsidR="00DF553A" w:rsidRPr="00C349A5" w:rsidRDefault="00DF553A" w:rsidP="000E3994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C349A5">
              <w:rPr>
                <w:color w:val="000000"/>
                <w:sz w:val="16"/>
                <w:szCs w:val="16"/>
              </w:rPr>
              <w:t>0.829</w:t>
            </w:r>
          </w:p>
        </w:tc>
        <w:tc>
          <w:tcPr>
            <w:tcW w:w="566" w:type="dxa"/>
            <w:tcBorders>
              <w:top w:val="dotted" w:sz="4" w:space="0" w:color="9FBE62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07C1676E" w14:textId="77777777" w:rsidR="00DF553A" w:rsidRPr="00C349A5" w:rsidRDefault="00DF553A" w:rsidP="000E3994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C349A5">
              <w:rPr>
                <w:color w:val="000000"/>
                <w:sz w:val="16"/>
                <w:szCs w:val="16"/>
              </w:rPr>
              <w:t>1.626</w:t>
            </w:r>
          </w:p>
        </w:tc>
        <w:tc>
          <w:tcPr>
            <w:tcW w:w="566" w:type="dxa"/>
            <w:tcBorders>
              <w:top w:val="dotted" w:sz="4" w:space="0" w:color="9FBE62"/>
              <w:left w:val="nil"/>
              <w:bottom w:val="dotted" w:sz="4" w:space="0" w:color="9FBE62"/>
              <w:right w:val="single" w:sz="8" w:space="0" w:color="006600"/>
            </w:tcBorders>
            <w:shd w:val="clear" w:color="auto" w:fill="auto"/>
            <w:noWrap/>
            <w:vAlign w:val="center"/>
          </w:tcPr>
          <w:p w14:paraId="21A995B8" w14:textId="77777777" w:rsidR="00DF553A" w:rsidRPr="00C349A5" w:rsidRDefault="00DF553A" w:rsidP="000E3994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C349A5">
              <w:rPr>
                <w:color w:val="000000"/>
                <w:sz w:val="16"/>
                <w:szCs w:val="16"/>
              </w:rPr>
              <w:t>1.954</w:t>
            </w:r>
          </w:p>
        </w:tc>
      </w:tr>
      <w:tr w:rsidR="00DF553A" w:rsidRPr="00841586" w14:paraId="286A78A9" w14:textId="77777777" w:rsidTr="000E3994">
        <w:trPr>
          <w:trHeight w:val="255"/>
          <w:jc w:val="center"/>
        </w:trPr>
        <w:tc>
          <w:tcPr>
            <w:tcW w:w="2891" w:type="dxa"/>
            <w:tcBorders>
              <w:top w:val="dotted" w:sz="4" w:space="0" w:color="9FBE62"/>
              <w:left w:val="single" w:sz="8" w:space="0" w:color="006600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413F6FB3" w14:textId="77777777" w:rsidR="00DF553A" w:rsidRPr="00B21A5C" w:rsidRDefault="00DF553A" w:rsidP="000E3994">
            <w:pPr>
              <w:ind w:left="227"/>
              <w:rPr>
                <w:color w:val="000000"/>
                <w:sz w:val="16"/>
                <w:szCs w:val="16"/>
                <w:lang w:eastAsia="es-MX"/>
              </w:rPr>
            </w:pPr>
            <w:r w:rsidRPr="00B21A5C">
              <w:rPr>
                <w:color w:val="000000"/>
                <w:sz w:val="16"/>
                <w:szCs w:val="16"/>
                <w:lang w:eastAsia="es-MX"/>
              </w:rPr>
              <w:t xml:space="preserve">Vivienda </w:t>
            </w:r>
            <w:r w:rsidRPr="00B21A5C">
              <w:rPr>
                <w:color w:val="000000"/>
                <w:sz w:val="16"/>
                <w:szCs w:val="16"/>
                <w:vertAlign w:val="superscript"/>
                <w:lang w:eastAsia="es-MX"/>
              </w:rPr>
              <w:t>3/</w:t>
            </w:r>
          </w:p>
        </w:tc>
        <w:tc>
          <w:tcPr>
            <w:tcW w:w="453" w:type="dxa"/>
            <w:tcBorders>
              <w:top w:val="dotted" w:sz="4" w:space="0" w:color="9FBE62"/>
              <w:bottom w:val="dotted" w:sz="4" w:space="0" w:color="9FBE62"/>
              <w:right w:val="nil"/>
            </w:tcBorders>
            <w:vAlign w:val="center"/>
          </w:tcPr>
          <w:p w14:paraId="39AD0304" w14:textId="77777777" w:rsidR="00DF553A" w:rsidRPr="00C349A5" w:rsidRDefault="00DF553A" w:rsidP="000E3994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C349A5">
              <w:rPr>
                <w:color w:val="000000"/>
                <w:sz w:val="16"/>
                <w:szCs w:val="16"/>
              </w:rPr>
              <w:t>0.23</w:t>
            </w:r>
          </w:p>
        </w:tc>
        <w:tc>
          <w:tcPr>
            <w:tcW w:w="453" w:type="dxa"/>
            <w:tcBorders>
              <w:top w:val="dotted" w:sz="4" w:space="0" w:color="9FBE62"/>
              <w:left w:val="nil"/>
              <w:bottom w:val="dotted" w:sz="4" w:space="0" w:color="9FBE62"/>
              <w:right w:val="nil"/>
            </w:tcBorders>
            <w:vAlign w:val="center"/>
          </w:tcPr>
          <w:p w14:paraId="3D598AE4" w14:textId="77777777" w:rsidR="00DF553A" w:rsidRPr="00C349A5" w:rsidRDefault="00DF553A" w:rsidP="000E3994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C349A5">
              <w:rPr>
                <w:color w:val="000000"/>
                <w:sz w:val="16"/>
                <w:szCs w:val="16"/>
              </w:rPr>
              <w:t>0.23</w:t>
            </w:r>
          </w:p>
        </w:tc>
        <w:tc>
          <w:tcPr>
            <w:tcW w:w="453" w:type="dxa"/>
            <w:tcBorders>
              <w:top w:val="dotted" w:sz="4" w:space="0" w:color="9FBE62"/>
              <w:left w:val="nil"/>
              <w:bottom w:val="dotted" w:sz="4" w:space="0" w:color="9FBE62"/>
            </w:tcBorders>
            <w:vAlign w:val="center"/>
          </w:tcPr>
          <w:p w14:paraId="2F322FE2" w14:textId="77777777" w:rsidR="00DF553A" w:rsidRPr="00C349A5" w:rsidRDefault="00DF553A" w:rsidP="000E3994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C349A5">
              <w:rPr>
                <w:color w:val="000000"/>
                <w:sz w:val="16"/>
                <w:szCs w:val="16"/>
              </w:rPr>
              <w:t>0.33</w:t>
            </w:r>
          </w:p>
        </w:tc>
        <w:tc>
          <w:tcPr>
            <w:tcW w:w="127" w:type="dxa"/>
            <w:tcBorders>
              <w:top w:val="dotted" w:sz="4" w:space="0" w:color="9FBE62"/>
              <w:left w:val="nil"/>
              <w:bottom w:val="dotted" w:sz="4" w:space="0" w:color="9FBE62"/>
              <w:right w:val="nil"/>
            </w:tcBorders>
            <w:vAlign w:val="center"/>
          </w:tcPr>
          <w:p w14:paraId="3363CFE3" w14:textId="77777777" w:rsidR="00DF553A" w:rsidRPr="00C349A5" w:rsidRDefault="00DF553A" w:rsidP="000E3994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172B08B1" w14:textId="77777777" w:rsidR="00DF553A" w:rsidRPr="00C349A5" w:rsidRDefault="00DF553A" w:rsidP="000E3994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C349A5">
              <w:rPr>
                <w:color w:val="000000"/>
                <w:sz w:val="16"/>
                <w:szCs w:val="16"/>
              </w:rPr>
              <w:t>1.79</w:t>
            </w:r>
          </w:p>
        </w:tc>
        <w:tc>
          <w:tcPr>
            <w:tcW w:w="453" w:type="dxa"/>
            <w:tcBorders>
              <w:top w:val="dotted" w:sz="4" w:space="0" w:color="9FBE62"/>
              <w:bottom w:val="dotted" w:sz="4" w:space="0" w:color="9FBE62"/>
            </w:tcBorders>
            <w:vAlign w:val="center"/>
          </w:tcPr>
          <w:p w14:paraId="68F91DE1" w14:textId="77777777" w:rsidR="00DF553A" w:rsidRPr="00C349A5" w:rsidRDefault="00DF553A" w:rsidP="000E3994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C349A5">
              <w:rPr>
                <w:color w:val="000000"/>
                <w:sz w:val="16"/>
                <w:szCs w:val="16"/>
              </w:rPr>
              <w:t>2.72</w:t>
            </w:r>
          </w:p>
        </w:tc>
        <w:tc>
          <w:tcPr>
            <w:tcW w:w="453" w:type="dxa"/>
            <w:tcBorders>
              <w:top w:val="dotted" w:sz="4" w:space="0" w:color="9FBE62"/>
              <w:bottom w:val="dotted" w:sz="4" w:space="0" w:color="9FBE62"/>
            </w:tcBorders>
            <w:vAlign w:val="center"/>
          </w:tcPr>
          <w:p w14:paraId="37FC27B1" w14:textId="77777777" w:rsidR="00DF553A" w:rsidRPr="00C349A5" w:rsidRDefault="00DF553A" w:rsidP="000E3994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C349A5">
              <w:rPr>
                <w:color w:val="000000"/>
                <w:sz w:val="16"/>
                <w:szCs w:val="16"/>
              </w:rPr>
              <w:t>3.54</w:t>
            </w:r>
          </w:p>
        </w:tc>
        <w:tc>
          <w:tcPr>
            <w:tcW w:w="127" w:type="dxa"/>
            <w:tcBorders>
              <w:top w:val="dotted" w:sz="4" w:space="0" w:color="9FBE62"/>
              <w:bottom w:val="dotted" w:sz="4" w:space="0" w:color="9FBE62"/>
              <w:right w:val="nil"/>
            </w:tcBorders>
            <w:vAlign w:val="center"/>
          </w:tcPr>
          <w:p w14:paraId="5F8B7ACE" w14:textId="77777777" w:rsidR="00DF553A" w:rsidRPr="00C349A5" w:rsidRDefault="00DF553A" w:rsidP="000E3994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04F311F2" w14:textId="77777777" w:rsidR="00DF553A" w:rsidRPr="00C349A5" w:rsidRDefault="00DF553A" w:rsidP="000E3994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C349A5">
              <w:rPr>
                <w:color w:val="000000"/>
                <w:sz w:val="16"/>
                <w:szCs w:val="16"/>
              </w:rPr>
              <w:t>0.034</w:t>
            </w:r>
          </w:p>
        </w:tc>
        <w:tc>
          <w:tcPr>
            <w:tcW w:w="566" w:type="dxa"/>
            <w:tcBorders>
              <w:top w:val="dotted" w:sz="4" w:space="0" w:color="9FBE62"/>
              <w:bottom w:val="dotted" w:sz="4" w:space="0" w:color="9FBE62"/>
            </w:tcBorders>
            <w:vAlign w:val="center"/>
          </w:tcPr>
          <w:p w14:paraId="7C0433F9" w14:textId="77777777" w:rsidR="00DF553A" w:rsidRPr="00C349A5" w:rsidRDefault="00DF553A" w:rsidP="000E3994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C349A5">
              <w:rPr>
                <w:color w:val="000000"/>
                <w:sz w:val="16"/>
                <w:szCs w:val="16"/>
              </w:rPr>
              <w:t>0.033</w:t>
            </w:r>
          </w:p>
        </w:tc>
        <w:tc>
          <w:tcPr>
            <w:tcW w:w="650" w:type="dxa"/>
            <w:tcBorders>
              <w:top w:val="dotted" w:sz="4" w:space="0" w:color="9FBE62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484AC71A" w14:textId="77777777" w:rsidR="00DF553A" w:rsidRPr="00C349A5" w:rsidRDefault="00DF553A" w:rsidP="000E3994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C349A5">
              <w:rPr>
                <w:color w:val="000000"/>
                <w:sz w:val="16"/>
                <w:szCs w:val="16"/>
              </w:rPr>
              <w:t>0.045</w:t>
            </w:r>
          </w:p>
        </w:tc>
        <w:tc>
          <w:tcPr>
            <w:tcW w:w="127" w:type="dxa"/>
            <w:tcBorders>
              <w:top w:val="dotted" w:sz="4" w:space="0" w:color="9FBE62"/>
              <w:bottom w:val="dotted" w:sz="4" w:space="0" w:color="9FBE62"/>
              <w:right w:val="nil"/>
            </w:tcBorders>
            <w:vAlign w:val="center"/>
          </w:tcPr>
          <w:p w14:paraId="77C4FCCB" w14:textId="77777777" w:rsidR="00DF553A" w:rsidRPr="00C349A5" w:rsidRDefault="00DF553A" w:rsidP="000E3994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5B22FB78" w14:textId="77777777" w:rsidR="00DF553A" w:rsidRPr="00C349A5" w:rsidRDefault="00DF553A" w:rsidP="000E3994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C349A5">
              <w:rPr>
                <w:color w:val="000000"/>
                <w:sz w:val="16"/>
                <w:szCs w:val="16"/>
              </w:rPr>
              <w:t>0.273</w:t>
            </w:r>
          </w:p>
        </w:tc>
        <w:tc>
          <w:tcPr>
            <w:tcW w:w="566" w:type="dxa"/>
            <w:tcBorders>
              <w:top w:val="dotted" w:sz="4" w:space="0" w:color="9FBE62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68161105" w14:textId="77777777" w:rsidR="00DF553A" w:rsidRPr="00C349A5" w:rsidRDefault="00DF553A" w:rsidP="000E3994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C349A5">
              <w:rPr>
                <w:color w:val="000000"/>
                <w:sz w:val="16"/>
                <w:szCs w:val="16"/>
              </w:rPr>
              <w:t>0.402</w:t>
            </w:r>
          </w:p>
        </w:tc>
        <w:tc>
          <w:tcPr>
            <w:tcW w:w="566" w:type="dxa"/>
            <w:tcBorders>
              <w:top w:val="dotted" w:sz="4" w:space="0" w:color="9FBE62"/>
              <w:left w:val="nil"/>
              <w:bottom w:val="dotted" w:sz="4" w:space="0" w:color="9FBE62"/>
              <w:right w:val="single" w:sz="8" w:space="0" w:color="006600"/>
            </w:tcBorders>
            <w:shd w:val="clear" w:color="auto" w:fill="auto"/>
            <w:noWrap/>
            <w:vAlign w:val="center"/>
          </w:tcPr>
          <w:p w14:paraId="3197D245" w14:textId="77777777" w:rsidR="00DF553A" w:rsidRPr="00C349A5" w:rsidRDefault="00DF553A" w:rsidP="000E3994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C349A5">
              <w:rPr>
                <w:color w:val="000000"/>
                <w:sz w:val="16"/>
                <w:szCs w:val="16"/>
              </w:rPr>
              <w:t>0.500</w:t>
            </w:r>
          </w:p>
        </w:tc>
      </w:tr>
      <w:tr w:rsidR="00DF553A" w:rsidRPr="00841586" w14:paraId="205C36CF" w14:textId="77777777" w:rsidTr="000E3994">
        <w:trPr>
          <w:trHeight w:val="255"/>
          <w:jc w:val="center"/>
        </w:trPr>
        <w:tc>
          <w:tcPr>
            <w:tcW w:w="2891" w:type="dxa"/>
            <w:tcBorders>
              <w:top w:val="dotted" w:sz="4" w:space="0" w:color="9FBE62"/>
              <w:left w:val="single" w:sz="8" w:space="0" w:color="006600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17A3ABD6" w14:textId="77777777" w:rsidR="00DF553A" w:rsidRPr="00B21A5C" w:rsidRDefault="00DF553A" w:rsidP="000E3994">
            <w:pPr>
              <w:ind w:left="227"/>
              <w:rPr>
                <w:color w:val="000000"/>
                <w:sz w:val="16"/>
                <w:szCs w:val="16"/>
                <w:lang w:eastAsia="es-MX"/>
              </w:rPr>
            </w:pPr>
            <w:r w:rsidRPr="00B21A5C">
              <w:rPr>
                <w:color w:val="000000"/>
                <w:sz w:val="16"/>
                <w:szCs w:val="16"/>
                <w:lang w:eastAsia="es-MX"/>
              </w:rPr>
              <w:t>Educación (Colegiaturas)</w:t>
            </w:r>
          </w:p>
        </w:tc>
        <w:tc>
          <w:tcPr>
            <w:tcW w:w="453" w:type="dxa"/>
            <w:tcBorders>
              <w:top w:val="dotted" w:sz="4" w:space="0" w:color="9FBE62"/>
              <w:bottom w:val="dotted" w:sz="4" w:space="0" w:color="9FBE62"/>
              <w:right w:val="nil"/>
            </w:tcBorders>
            <w:vAlign w:val="center"/>
          </w:tcPr>
          <w:p w14:paraId="7D03EC4F" w14:textId="77777777" w:rsidR="00DF553A" w:rsidRPr="00C349A5" w:rsidRDefault="00DF553A" w:rsidP="000E3994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C349A5">
              <w:rPr>
                <w:color w:val="000000"/>
                <w:sz w:val="16"/>
                <w:szCs w:val="16"/>
              </w:rPr>
              <w:t>0.01</w:t>
            </w:r>
          </w:p>
        </w:tc>
        <w:tc>
          <w:tcPr>
            <w:tcW w:w="453" w:type="dxa"/>
            <w:tcBorders>
              <w:top w:val="dotted" w:sz="4" w:space="0" w:color="9FBE62"/>
              <w:left w:val="nil"/>
              <w:bottom w:val="dotted" w:sz="4" w:space="0" w:color="9FBE62"/>
              <w:right w:val="nil"/>
            </w:tcBorders>
            <w:vAlign w:val="center"/>
          </w:tcPr>
          <w:p w14:paraId="1A8D7C0D" w14:textId="77777777" w:rsidR="00DF553A" w:rsidRPr="00C349A5" w:rsidRDefault="00DF553A" w:rsidP="000E3994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C349A5">
              <w:rPr>
                <w:color w:val="000000"/>
                <w:sz w:val="16"/>
                <w:szCs w:val="16"/>
              </w:rPr>
              <w:t>0.00</w:t>
            </w:r>
          </w:p>
        </w:tc>
        <w:tc>
          <w:tcPr>
            <w:tcW w:w="453" w:type="dxa"/>
            <w:tcBorders>
              <w:top w:val="dotted" w:sz="4" w:space="0" w:color="9FBE62"/>
              <w:left w:val="nil"/>
              <w:bottom w:val="dotted" w:sz="4" w:space="0" w:color="9FBE62"/>
            </w:tcBorders>
            <w:vAlign w:val="center"/>
          </w:tcPr>
          <w:p w14:paraId="40DCC12F" w14:textId="77777777" w:rsidR="00DF553A" w:rsidRPr="00C349A5" w:rsidRDefault="00DF553A" w:rsidP="000E3994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C349A5">
              <w:rPr>
                <w:color w:val="000000"/>
                <w:sz w:val="16"/>
                <w:szCs w:val="16"/>
              </w:rPr>
              <w:t>0.05</w:t>
            </w:r>
          </w:p>
        </w:tc>
        <w:tc>
          <w:tcPr>
            <w:tcW w:w="127" w:type="dxa"/>
            <w:tcBorders>
              <w:top w:val="dotted" w:sz="4" w:space="0" w:color="9FBE62"/>
              <w:left w:val="nil"/>
              <w:bottom w:val="dotted" w:sz="4" w:space="0" w:color="9FBE62"/>
              <w:right w:val="nil"/>
            </w:tcBorders>
            <w:vAlign w:val="center"/>
          </w:tcPr>
          <w:p w14:paraId="6FEC0655" w14:textId="77777777" w:rsidR="00DF553A" w:rsidRPr="00C349A5" w:rsidRDefault="00DF553A" w:rsidP="000E3994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4CBBD80D" w14:textId="77777777" w:rsidR="00DF553A" w:rsidRPr="00C349A5" w:rsidRDefault="00DF553A" w:rsidP="000E3994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C349A5">
              <w:rPr>
                <w:color w:val="000000"/>
                <w:sz w:val="16"/>
                <w:szCs w:val="16"/>
              </w:rPr>
              <w:t>1.12</w:t>
            </w:r>
          </w:p>
        </w:tc>
        <w:tc>
          <w:tcPr>
            <w:tcW w:w="453" w:type="dxa"/>
            <w:tcBorders>
              <w:top w:val="dotted" w:sz="4" w:space="0" w:color="9FBE62"/>
              <w:bottom w:val="dotted" w:sz="4" w:space="0" w:color="9FBE62"/>
            </w:tcBorders>
            <w:vAlign w:val="center"/>
          </w:tcPr>
          <w:p w14:paraId="5D5C3739" w14:textId="77777777" w:rsidR="00DF553A" w:rsidRPr="00C349A5" w:rsidRDefault="00DF553A" w:rsidP="000E3994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C349A5">
              <w:rPr>
                <w:color w:val="000000"/>
                <w:sz w:val="16"/>
                <w:szCs w:val="16"/>
              </w:rPr>
              <w:t>3.18</w:t>
            </w:r>
          </w:p>
        </w:tc>
        <w:tc>
          <w:tcPr>
            <w:tcW w:w="453" w:type="dxa"/>
            <w:tcBorders>
              <w:top w:val="dotted" w:sz="4" w:space="0" w:color="9FBE62"/>
              <w:bottom w:val="dotted" w:sz="4" w:space="0" w:color="9FBE62"/>
            </w:tcBorders>
            <w:vAlign w:val="center"/>
          </w:tcPr>
          <w:p w14:paraId="35BF7101" w14:textId="77777777" w:rsidR="00DF553A" w:rsidRPr="00C349A5" w:rsidRDefault="00DF553A" w:rsidP="000E3994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C349A5">
              <w:rPr>
                <w:color w:val="000000"/>
                <w:sz w:val="16"/>
                <w:szCs w:val="16"/>
              </w:rPr>
              <w:t>4.88</w:t>
            </w:r>
          </w:p>
        </w:tc>
        <w:tc>
          <w:tcPr>
            <w:tcW w:w="127" w:type="dxa"/>
            <w:tcBorders>
              <w:top w:val="dotted" w:sz="4" w:space="0" w:color="9FBE62"/>
              <w:bottom w:val="dotted" w:sz="4" w:space="0" w:color="9FBE62"/>
              <w:right w:val="nil"/>
            </w:tcBorders>
            <w:vAlign w:val="center"/>
          </w:tcPr>
          <w:p w14:paraId="0C5F1167" w14:textId="77777777" w:rsidR="00DF553A" w:rsidRPr="00C349A5" w:rsidRDefault="00DF553A" w:rsidP="000E3994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362B4E52" w14:textId="77777777" w:rsidR="00DF553A" w:rsidRPr="00C349A5" w:rsidRDefault="00DF553A" w:rsidP="000E3994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C349A5">
              <w:rPr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566" w:type="dxa"/>
            <w:tcBorders>
              <w:top w:val="dotted" w:sz="4" w:space="0" w:color="9FBE62"/>
              <w:bottom w:val="dotted" w:sz="4" w:space="0" w:color="9FBE62"/>
            </w:tcBorders>
            <w:vAlign w:val="center"/>
          </w:tcPr>
          <w:p w14:paraId="36687894" w14:textId="77777777" w:rsidR="00DF553A" w:rsidRPr="00C349A5" w:rsidRDefault="00DF553A" w:rsidP="000E3994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C349A5">
              <w:rPr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650" w:type="dxa"/>
            <w:tcBorders>
              <w:top w:val="dotted" w:sz="4" w:space="0" w:color="9FBE62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60E6A8F8" w14:textId="77777777" w:rsidR="00DF553A" w:rsidRPr="00C349A5" w:rsidRDefault="00DF553A" w:rsidP="000E3994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C349A5">
              <w:rPr>
                <w:color w:val="000000"/>
                <w:sz w:val="16"/>
                <w:szCs w:val="16"/>
              </w:rPr>
              <w:t>0.002</w:t>
            </w:r>
          </w:p>
        </w:tc>
        <w:tc>
          <w:tcPr>
            <w:tcW w:w="127" w:type="dxa"/>
            <w:tcBorders>
              <w:top w:val="dotted" w:sz="4" w:space="0" w:color="9FBE62"/>
              <w:bottom w:val="dotted" w:sz="4" w:space="0" w:color="9FBE62"/>
              <w:right w:val="nil"/>
            </w:tcBorders>
            <w:vAlign w:val="center"/>
          </w:tcPr>
          <w:p w14:paraId="0BED1ED1" w14:textId="77777777" w:rsidR="00DF553A" w:rsidRPr="00C349A5" w:rsidRDefault="00DF553A" w:rsidP="000E3994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22C400E8" w14:textId="77777777" w:rsidR="00DF553A" w:rsidRPr="00C349A5" w:rsidRDefault="00DF553A" w:rsidP="000E3994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C349A5">
              <w:rPr>
                <w:color w:val="000000"/>
                <w:sz w:val="16"/>
                <w:szCs w:val="16"/>
              </w:rPr>
              <w:t>0.041</w:t>
            </w:r>
          </w:p>
        </w:tc>
        <w:tc>
          <w:tcPr>
            <w:tcW w:w="566" w:type="dxa"/>
            <w:tcBorders>
              <w:top w:val="dotted" w:sz="4" w:space="0" w:color="9FBE62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54639AF9" w14:textId="77777777" w:rsidR="00DF553A" w:rsidRPr="00C349A5" w:rsidRDefault="00DF553A" w:rsidP="000E3994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C349A5">
              <w:rPr>
                <w:color w:val="000000"/>
                <w:sz w:val="16"/>
                <w:szCs w:val="16"/>
              </w:rPr>
              <w:t>0.114</w:t>
            </w:r>
          </w:p>
        </w:tc>
        <w:tc>
          <w:tcPr>
            <w:tcW w:w="566" w:type="dxa"/>
            <w:tcBorders>
              <w:top w:val="dotted" w:sz="4" w:space="0" w:color="9FBE62"/>
              <w:left w:val="nil"/>
              <w:bottom w:val="dotted" w:sz="4" w:space="0" w:color="9FBE62"/>
              <w:right w:val="single" w:sz="8" w:space="0" w:color="006600"/>
            </w:tcBorders>
            <w:shd w:val="clear" w:color="auto" w:fill="auto"/>
            <w:noWrap/>
            <w:vAlign w:val="center"/>
          </w:tcPr>
          <w:p w14:paraId="0C3D225E" w14:textId="77777777" w:rsidR="00DF553A" w:rsidRPr="00C349A5" w:rsidRDefault="00DF553A" w:rsidP="000E3994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C349A5">
              <w:rPr>
                <w:color w:val="000000"/>
                <w:sz w:val="16"/>
                <w:szCs w:val="16"/>
              </w:rPr>
              <w:t>0.167</w:t>
            </w:r>
          </w:p>
        </w:tc>
      </w:tr>
      <w:tr w:rsidR="00DF553A" w:rsidRPr="00841586" w14:paraId="788E6FCF" w14:textId="77777777" w:rsidTr="000E3994">
        <w:trPr>
          <w:trHeight w:val="255"/>
          <w:jc w:val="center"/>
        </w:trPr>
        <w:tc>
          <w:tcPr>
            <w:tcW w:w="2891" w:type="dxa"/>
            <w:tcBorders>
              <w:top w:val="dotted" w:sz="4" w:space="0" w:color="9FBE62"/>
              <w:left w:val="single" w:sz="8" w:space="0" w:color="006600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0CAF61B1" w14:textId="77777777" w:rsidR="00DF553A" w:rsidRPr="00B21A5C" w:rsidRDefault="00DF553A" w:rsidP="000E3994">
            <w:pPr>
              <w:ind w:left="227"/>
              <w:rPr>
                <w:color w:val="000000"/>
                <w:sz w:val="16"/>
                <w:szCs w:val="16"/>
                <w:lang w:eastAsia="es-MX"/>
              </w:rPr>
            </w:pPr>
            <w:r w:rsidRPr="00B21A5C">
              <w:rPr>
                <w:color w:val="000000"/>
                <w:sz w:val="16"/>
                <w:szCs w:val="16"/>
                <w:lang w:eastAsia="es-MX"/>
              </w:rPr>
              <w:t xml:space="preserve">Otros Servicios </w:t>
            </w:r>
            <w:r w:rsidRPr="00B21A5C">
              <w:rPr>
                <w:color w:val="000000"/>
                <w:sz w:val="16"/>
                <w:szCs w:val="16"/>
                <w:vertAlign w:val="superscript"/>
                <w:lang w:eastAsia="es-MX"/>
              </w:rPr>
              <w:t>4/</w:t>
            </w:r>
          </w:p>
        </w:tc>
        <w:tc>
          <w:tcPr>
            <w:tcW w:w="453" w:type="dxa"/>
            <w:tcBorders>
              <w:top w:val="dotted" w:sz="4" w:space="0" w:color="9FBE62"/>
              <w:bottom w:val="dotted" w:sz="4" w:space="0" w:color="9FBE62"/>
              <w:right w:val="nil"/>
            </w:tcBorders>
            <w:vAlign w:val="center"/>
          </w:tcPr>
          <w:p w14:paraId="3F438982" w14:textId="77777777" w:rsidR="00DF553A" w:rsidRPr="00C349A5" w:rsidRDefault="00DF553A" w:rsidP="000E3994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C349A5">
              <w:rPr>
                <w:color w:val="000000"/>
                <w:sz w:val="16"/>
                <w:szCs w:val="16"/>
              </w:rPr>
              <w:t>0.79</w:t>
            </w:r>
          </w:p>
        </w:tc>
        <w:tc>
          <w:tcPr>
            <w:tcW w:w="453" w:type="dxa"/>
            <w:tcBorders>
              <w:top w:val="dotted" w:sz="4" w:space="0" w:color="9FBE62"/>
              <w:left w:val="nil"/>
              <w:bottom w:val="dotted" w:sz="4" w:space="0" w:color="9FBE62"/>
              <w:right w:val="nil"/>
            </w:tcBorders>
            <w:vAlign w:val="center"/>
          </w:tcPr>
          <w:p w14:paraId="1CFF21A3" w14:textId="77777777" w:rsidR="00DF553A" w:rsidRPr="00C349A5" w:rsidRDefault="00DF553A" w:rsidP="000E3994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C349A5">
              <w:rPr>
                <w:color w:val="000000"/>
                <w:sz w:val="16"/>
                <w:szCs w:val="16"/>
              </w:rPr>
              <w:t>0.77</w:t>
            </w:r>
          </w:p>
        </w:tc>
        <w:tc>
          <w:tcPr>
            <w:tcW w:w="453" w:type="dxa"/>
            <w:tcBorders>
              <w:top w:val="dotted" w:sz="4" w:space="0" w:color="9FBE62"/>
              <w:left w:val="nil"/>
              <w:bottom w:val="dotted" w:sz="4" w:space="0" w:color="9FBE62"/>
            </w:tcBorders>
            <w:vAlign w:val="center"/>
          </w:tcPr>
          <w:p w14:paraId="02BA22CA" w14:textId="77777777" w:rsidR="00DF553A" w:rsidRPr="00C349A5" w:rsidRDefault="00DF553A" w:rsidP="000E3994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C349A5">
              <w:rPr>
                <w:color w:val="000000"/>
                <w:sz w:val="16"/>
                <w:szCs w:val="16"/>
              </w:rPr>
              <w:t>0.97</w:t>
            </w:r>
          </w:p>
        </w:tc>
        <w:tc>
          <w:tcPr>
            <w:tcW w:w="127" w:type="dxa"/>
            <w:tcBorders>
              <w:top w:val="dotted" w:sz="4" w:space="0" w:color="9FBE62"/>
              <w:left w:val="nil"/>
              <w:bottom w:val="dotted" w:sz="4" w:space="0" w:color="9FBE62"/>
              <w:right w:val="nil"/>
            </w:tcBorders>
            <w:vAlign w:val="center"/>
          </w:tcPr>
          <w:p w14:paraId="39D5582E" w14:textId="77777777" w:rsidR="00DF553A" w:rsidRPr="00C349A5" w:rsidRDefault="00DF553A" w:rsidP="000E3994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48A4AA6A" w14:textId="77777777" w:rsidR="00DF553A" w:rsidRPr="00C349A5" w:rsidRDefault="00DF553A" w:rsidP="000E3994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C349A5">
              <w:rPr>
                <w:color w:val="000000"/>
                <w:sz w:val="16"/>
                <w:szCs w:val="16"/>
              </w:rPr>
              <w:t>3.02</w:t>
            </w:r>
          </w:p>
        </w:tc>
        <w:tc>
          <w:tcPr>
            <w:tcW w:w="453" w:type="dxa"/>
            <w:tcBorders>
              <w:top w:val="dotted" w:sz="4" w:space="0" w:color="9FBE62"/>
              <w:bottom w:val="dotted" w:sz="4" w:space="0" w:color="9FBE62"/>
            </w:tcBorders>
            <w:vAlign w:val="center"/>
          </w:tcPr>
          <w:p w14:paraId="702A7CD8" w14:textId="77777777" w:rsidR="00DF553A" w:rsidRPr="00C349A5" w:rsidRDefault="00DF553A" w:rsidP="000E3994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C349A5">
              <w:rPr>
                <w:color w:val="000000"/>
                <w:sz w:val="16"/>
                <w:szCs w:val="16"/>
              </w:rPr>
              <w:t>6.60</w:t>
            </w:r>
          </w:p>
        </w:tc>
        <w:tc>
          <w:tcPr>
            <w:tcW w:w="453" w:type="dxa"/>
            <w:tcBorders>
              <w:top w:val="dotted" w:sz="4" w:space="0" w:color="9FBE62"/>
              <w:bottom w:val="dotted" w:sz="4" w:space="0" w:color="9FBE62"/>
            </w:tcBorders>
            <w:vAlign w:val="center"/>
          </w:tcPr>
          <w:p w14:paraId="29047098" w14:textId="77777777" w:rsidR="00DF553A" w:rsidRPr="00C349A5" w:rsidRDefault="00DF553A" w:rsidP="000E3994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C349A5">
              <w:rPr>
                <w:color w:val="000000"/>
                <w:sz w:val="16"/>
                <w:szCs w:val="16"/>
              </w:rPr>
              <w:t>7.72</w:t>
            </w:r>
          </w:p>
        </w:tc>
        <w:tc>
          <w:tcPr>
            <w:tcW w:w="127" w:type="dxa"/>
            <w:tcBorders>
              <w:top w:val="dotted" w:sz="4" w:space="0" w:color="9FBE62"/>
              <w:bottom w:val="dotted" w:sz="4" w:space="0" w:color="9FBE62"/>
              <w:right w:val="nil"/>
            </w:tcBorders>
            <w:vAlign w:val="center"/>
          </w:tcPr>
          <w:p w14:paraId="2A603017" w14:textId="77777777" w:rsidR="00DF553A" w:rsidRPr="00C349A5" w:rsidRDefault="00DF553A" w:rsidP="000E3994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4721B706" w14:textId="77777777" w:rsidR="00DF553A" w:rsidRPr="00C349A5" w:rsidRDefault="00DF553A" w:rsidP="000E3994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C349A5">
              <w:rPr>
                <w:color w:val="000000"/>
                <w:sz w:val="16"/>
                <w:szCs w:val="16"/>
              </w:rPr>
              <w:t>0.132</w:t>
            </w:r>
          </w:p>
        </w:tc>
        <w:tc>
          <w:tcPr>
            <w:tcW w:w="566" w:type="dxa"/>
            <w:tcBorders>
              <w:top w:val="dotted" w:sz="4" w:space="0" w:color="9FBE62"/>
              <w:bottom w:val="dotted" w:sz="4" w:space="0" w:color="9FBE62"/>
            </w:tcBorders>
            <w:vAlign w:val="center"/>
          </w:tcPr>
          <w:p w14:paraId="737744C2" w14:textId="77777777" w:rsidR="00DF553A" w:rsidRPr="00C349A5" w:rsidRDefault="00DF553A" w:rsidP="000E3994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C349A5">
              <w:rPr>
                <w:color w:val="000000"/>
                <w:sz w:val="16"/>
                <w:szCs w:val="16"/>
              </w:rPr>
              <w:t>0.129</w:t>
            </w:r>
          </w:p>
        </w:tc>
        <w:tc>
          <w:tcPr>
            <w:tcW w:w="650" w:type="dxa"/>
            <w:tcBorders>
              <w:top w:val="dotted" w:sz="4" w:space="0" w:color="9FBE62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4195AFAD" w14:textId="77777777" w:rsidR="00DF553A" w:rsidRPr="00C349A5" w:rsidRDefault="00DF553A" w:rsidP="000E3994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C349A5">
              <w:rPr>
                <w:color w:val="000000"/>
                <w:sz w:val="16"/>
                <w:szCs w:val="16"/>
              </w:rPr>
              <w:t>0.162</w:t>
            </w:r>
          </w:p>
        </w:tc>
        <w:tc>
          <w:tcPr>
            <w:tcW w:w="127" w:type="dxa"/>
            <w:tcBorders>
              <w:top w:val="dotted" w:sz="4" w:space="0" w:color="9FBE62"/>
              <w:bottom w:val="dotted" w:sz="4" w:space="0" w:color="9FBE62"/>
              <w:right w:val="nil"/>
            </w:tcBorders>
            <w:vAlign w:val="center"/>
          </w:tcPr>
          <w:p w14:paraId="26815A96" w14:textId="77777777" w:rsidR="00DF553A" w:rsidRPr="00C349A5" w:rsidRDefault="00DF553A" w:rsidP="000E3994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4B7D050F" w14:textId="77777777" w:rsidR="00DF553A" w:rsidRPr="00C349A5" w:rsidRDefault="00DF553A" w:rsidP="000E3994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C349A5">
              <w:rPr>
                <w:color w:val="000000"/>
                <w:sz w:val="16"/>
                <w:szCs w:val="16"/>
              </w:rPr>
              <w:t>0.515</w:t>
            </w:r>
          </w:p>
        </w:tc>
        <w:tc>
          <w:tcPr>
            <w:tcW w:w="566" w:type="dxa"/>
            <w:tcBorders>
              <w:top w:val="dotted" w:sz="4" w:space="0" w:color="9FBE62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1637DEC1" w14:textId="77777777" w:rsidR="00DF553A" w:rsidRPr="00C349A5" w:rsidRDefault="00DF553A" w:rsidP="000E3994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C349A5">
              <w:rPr>
                <w:color w:val="000000"/>
                <w:sz w:val="16"/>
                <w:szCs w:val="16"/>
              </w:rPr>
              <w:t>1.110</w:t>
            </w:r>
          </w:p>
        </w:tc>
        <w:tc>
          <w:tcPr>
            <w:tcW w:w="566" w:type="dxa"/>
            <w:tcBorders>
              <w:top w:val="dotted" w:sz="4" w:space="0" w:color="9FBE62"/>
              <w:left w:val="nil"/>
              <w:bottom w:val="dotted" w:sz="4" w:space="0" w:color="9FBE62"/>
              <w:right w:val="single" w:sz="8" w:space="0" w:color="006600"/>
            </w:tcBorders>
            <w:shd w:val="clear" w:color="auto" w:fill="auto"/>
            <w:noWrap/>
            <w:vAlign w:val="center"/>
          </w:tcPr>
          <w:p w14:paraId="78693E78" w14:textId="77777777" w:rsidR="00DF553A" w:rsidRPr="00C349A5" w:rsidRDefault="00DF553A" w:rsidP="000E3994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C349A5">
              <w:rPr>
                <w:color w:val="000000"/>
                <w:sz w:val="16"/>
                <w:szCs w:val="16"/>
              </w:rPr>
              <w:t>1.287</w:t>
            </w:r>
          </w:p>
        </w:tc>
      </w:tr>
      <w:tr w:rsidR="00DF553A" w:rsidRPr="00841586" w14:paraId="4CE5F43A" w14:textId="77777777" w:rsidTr="000E3994">
        <w:trPr>
          <w:trHeight w:val="283"/>
          <w:jc w:val="center"/>
        </w:trPr>
        <w:tc>
          <w:tcPr>
            <w:tcW w:w="2891" w:type="dxa"/>
            <w:tcBorders>
              <w:top w:val="dotted" w:sz="4" w:space="0" w:color="9FBE62"/>
              <w:left w:val="single" w:sz="8" w:space="0" w:color="006600"/>
              <w:bottom w:val="dotted" w:sz="4" w:space="0" w:color="9FBE62"/>
            </w:tcBorders>
            <w:shd w:val="clear" w:color="auto" w:fill="EBF1DE"/>
            <w:noWrap/>
            <w:vAlign w:val="center"/>
          </w:tcPr>
          <w:p w14:paraId="0B645FE6" w14:textId="77777777" w:rsidR="00DF553A" w:rsidRPr="00B21A5C" w:rsidRDefault="00DF553A" w:rsidP="000E3994">
            <w:pPr>
              <w:ind w:left="113"/>
              <w:rPr>
                <w:color w:val="000000"/>
                <w:sz w:val="16"/>
                <w:szCs w:val="16"/>
                <w:lang w:eastAsia="es-MX"/>
              </w:rPr>
            </w:pPr>
            <w:r w:rsidRPr="00B21A5C">
              <w:rPr>
                <w:b/>
                <w:bCs/>
                <w:color w:val="000000"/>
                <w:sz w:val="16"/>
                <w:szCs w:val="16"/>
                <w:lang w:eastAsia="es-MX"/>
              </w:rPr>
              <w:t>No Subyacente</w:t>
            </w:r>
          </w:p>
        </w:tc>
        <w:tc>
          <w:tcPr>
            <w:tcW w:w="453" w:type="dxa"/>
            <w:tcBorders>
              <w:top w:val="dotted" w:sz="4" w:space="0" w:color="9FBE62"/>
              <w:bottom w:val="dotted" w:sz="4" w:space="0" w:color="9FBE62"/>
              <w:right w:val="nil"/>
            </w:tcBorders>
            <w:shd w:val="clear" w:color="auto" w:fill="EBF1DE"/>
            <w:vAlign w:val="center"/>
          </w:tcPr>
          <w:p w14:paraId="24BFAC3C" w14:textId="77777777" w:rsidR="00DF553A" w:rsidRPr="00C349A5" w:rsidRDefault="00DF553A" w:rsidP="000E3994">
            <w:pPr>
              <w:ind w:left="-57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C349A5">
              <w:rPr>
                <w:b/>
                <w:bCs/>
                <w:color w:val="000000"/>
                <w:sz w:val="16"/>
                <w:szCs w:val="16"/>
              </w:rPr>
              <w:t>1.69</w:t>
            </w:r>
          </w:p>
        </w:tc>
        <w:tc>
          <w:tcPr>
            <w:tcW w:w="453" w:type="dxa"/>
            <w:tcBorders>
              <w:top w:val="dotted" w:sz="4" w:space="0" w:color="9FBE62"/>
              <w:left w:val="nil"/>
              <w:bottom w:val="dotted" w:sz="4" w:space="0" w:color="9FBE62"/>
              <w:right w:val="nil"/>
            </w:tcBorders>
            <w:shd w:val="clear" w:color="auto" w:fill="EBF1DE"/>
            <w:vAlign w:val="center"/>
          </w:tcPr>
          <w:p w14:paraId="683F3DAE" w14:textId="77777777" w:rsidR="00DF553A" w:rsidRPr="00C349A5" w:rsidRDefault="00DF553A" w:rsidP="000E3994">
            <w:pPr>
              <w:ind w:left="-57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C349A5">
              <w:rPr>
                <w:b/>
                <w:bCs/>
                <w:color w:val="000000"/>
                <w:sz w:val="16"/>
                <w:szCs w:val="16"/>
              </w:rPr>
              <w:t>1.79</w:t>
            </w:r>
          </w:p>
        </w:tc>
        <w:tc>
          <w:tcPr>
            <w:tcW w:w="453" w:type="dxa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EBF1DE"/>
            <w:vAlign w:val="center"/>
          </w:tcPr>
          <w:p w14:paraId="5D2E2BC7" w14:textId="77777777" w:rsidR="00DF553A" w:rsidRPr="00C349A5" w:rsidRDefault="00DF553A" w:rsidP="000E3994">
            <w:pPr>
              <w:ind w:left="-57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C349A5">
              <w:rPr>
                <w:b/>
                <w:bCs/>
                <w:color w:val="000000"/>
                <w:sz w:val="16"/>
                <w:szCs w:val="16"/>
              </w:rPr>
              <w:t>-0.50</w:t>
            </w:r>
          </w:p>
        </w:tc>
        <w:tc>
          <w:tcPr>
            <w:tcW w:w="127" w:type="dxa"/>
            <w:tcBorders>
              <w:top w:val="dotted" w:sz="4" w:space="0" w:color="9FBE62"/>
              <w:left w:val="nil"/>
              <w:bottom w:val="dotted" w:sz="4" w:space="0" w:color="9FBE62"/>
              <w:right w:val="nil"/>
            </w:tcBorders>
            <w:shd w:val="clear" w:color="auto" w:fill="EBF1DE"/>
            <w:vAlign w:val="center"/>
          </w:tcPr>
          <w:p w14:paraId="4F525CE4" w14:textId="77777777" w:rsidR="00DF553A" w:rsidRPr="00C349A5" w:rsidRDefault="00DF553A" w:rsidP="000E3994">
            <w:pPr>
              <w:ind w:left="-57"/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EBF1DE"/>
            <w:noWrap/>
            <w:vAlign w:val="center"/>
          </w:tcPr>
          <w:p w14:paraId="25C26A60" w14:textId="77777777" w:rsidR="00DF553A" w:rsidRPr="00C349A5" w:rsidRDefault="00DF553A" w:rsidP="000E3994">
            <w:pPr>
              <w:ind w:left="-57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C349A5">
              <w:rPr>
                <w:b/>
                <w:bCs/>
                <w:color w:val="000000"/>
                <w:sz w:val="16"/>
                <w:szCs w:val="16"/>
              </w:rPr>
              <w:t>6.31</w:t>
            </w:r>
          </w:p>
        </w:tc>
        <w:tc>
          <w:tcPr>
            <w:tcW w:w="453" w:type="dxa"/>
            <w:tcBorders>
              <w:top w:val="dotted" w:sz="4" w:space="0" w:color="9FBE62"/>
              <w:bottom w:val="dotted" w:sz="4" w:space="0" w:color="9FBE62"/>
            </w:tcBorders>
            <w:shd w:val="clear" w:color="auto" w:fill="EBF1DE"/>
            <w:vAlign w:val="center"/>
          </w:tcPr>
          <w:p w14:paraId="2E77ACA8" w14:textId="77777777" w:rsidR="00DF553A" w:rsidRPr="00C349A5" w:rsidRDefault="00DF553A" w:rsidP="000E3994">
            <w:pPr>
              <w:ind w:left="-57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C349A5">
              <w:rPr>
                <w:b/>
                <w:bCs/>
                <w:color w:val="000000"/>
                <w:sz w:val="16"/>
                <w:szCs w:val="16"/>
              </w:rPr>
              <w:t>9.45</w:t>
            </w:r>
          </w:p>
        </w:tc>
        <w:tc>
          <w:tcPr>
            <w:tcW w:w="453" w:type="dxa"/>
            <w:tcBorders>
              <w:top w:val="dotted" w:sz="4" w:space="0" w:color="9FBE62"/>
              <w:bottom w:val="dotted" w:sz="4" w:space="0" w:color="9FBE62"/>
            </w:tcBorders>
            <w:shd w:val="clear" w:color="auto" w:fill="EBF1DE"/>
            <w:vAlign w:val="center"/>
          </w:tcPr>
          <w:p w14:paraId="40278352" w14:textId="77777777" w:rsidR="00DF553A" w:rsidRPr="00C349A5" w:rsidRDefault="00DF553A" w:rsidP="000E3994">
            <w:pPr>
              <w:ind w:left="-57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C349A5">
              <w:rPr>
                <w:b/>
                <w:bCs/>
                <w:color w:val="000000"/>
                <w:sz w:val="16"/>
                <w:szCs w:val="16"/>
              </w:rPr>
              <w:t>3.27</w:t>
            </w:r>
          </w:p>
        </w:tc>
        <w:tc>
          <w:tcPr>
            <w:tcW w:w="127" w:type="dxa"/>
            <w:tcBorders>
              <w:top w:val="dotted" w:sz="4" w:space="0" w:color="9FBE62"/>
              <w:bottom w:val="dotted" w:sz="4" w:space="0" w:color="9FBE62"/>
              <w:right w:val="nil"/>
            </w:tcBorders>
            <w:shd w:val="clear" w:color="auto" w:fill="EBF1DE"/>
            <w:vAlign w:val="center"/>
          </w:tcPr>
          <w:p w14:paraId="46E5B5E8" w14:textId="77777777" w:rsidR="00DF553A" w:rsidRPr="00C349A5" w:rsidRDefault="00DF553A" w:rsidP="000E3994">
            <w:pPr>
              <w:ind w:left="-57"/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EBF1DE"/>
            <w:noWrap/>
            <w:vAlign w:val="center"/>
          </w:tcPr>
          <w:p w14:paraId="75806C4E" w14:textId="77777777" w:rsidR="00DF553A" w:rsidRPr="00C349A5" w:rsidRDefault="00DF553A" w:rsidP="000E3994">
            <w:pPr>
              <w:ind w:left="-57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C349A5">
              <w:rPr>
                <w:b/>
                <w:bCs/>
                <w:color w:val="000000"/>
                <w:sz w:val="16"/>
                <w:szCs w:val="16"/>
              </w:rPr>
              <w:t>0.423</w:t>
            </w:r>
          </w:p>
        </w:tc>
        <w:tc>
          <w:tcPr>
            <w:tcW w:w="566" w:type="dxa"/>
            <w:tcBorders>
              <w:top w:val="dotted" w:sz="4" w:space="0" w:color="9FBE62"/>
              <w:bottom w:val="dotted" w:sz="4" w:space="0" w:color="9FBE62"/>
            </w:tcBorders>
            <w:shd w:val="clear" w:color="auto" w:fill="EBF1DE"/>
            <w:vAlign w:val="center"/>
          </w:tcPr>
          <w:p w14:paraId="5AC7E32C" w14:textId="77777777" w:rsidR="00DF553A" w:rsidRPr="00C349A5" w:rsidRDefault="00DF553A" w:rsidP="000E3994">
            <w:pPr>
              <w:ind w:left="-57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C349A5">
              <w:rPr>
                <w:b/>
                <w:bCs/>
                <w:color w:val="000000"/>
                <w:sz w:val="16"/>
                <w:szCs w:val="16"/>
              </w:rPr>
              <w:t>0.457</w:t>
            </w:r>
          </w:p>
        </w:tc>
        <w:tc>
          <w:tcPr>
            <w:tcW w:w="650" w:type="dxa"/>
            <w:tcBorders>
              <w:top w:val="dotted" w:sz="4" w:space="0" w:color="9FBE62"/>
              <w:bottom w:val="dotted" w:sz="4" w:space="0" w:color="9FBE62"/>
            </w:tcBorders>
            <w:shd w:val="clear" w:color="auto" w:fill="EBF1DE"/>
            <w:noWrap/>
            <w:vAlign w:val="center"/>
          </w:tcPr>
          <w:p w14:paraId="4162EC1F" w14:textId="77777777" w:rsidR="00DF553A" w:rsidRPr="00C349A5" w:rsidRDefault="00DF553A" w:rsidP="000E3994">
            <w:pPr>
              <w:ind w:left="-57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C349A5">
              <w:rPr>
                <w:b/>
                <w:bCs/>
                <w:color w:val="000000"/>
                <w:sz w:val="16"/>
                <w:szCs w:val="16"/>
              </w:rPr>
              <w:t>-0.125</w:t>
            </w:r>
          </w:p>
        </w:tc>
        <w:tc>
          <w:tcPr>
            <w:tcW w:w="127" w:type="dxa"/>
            <w:tcBorders>
              <w:top w:val="dotted" w:sz="4" w:space="0" w:color="9FBE62"/>
              <w:bottom w:val="dotted" w:sz="4" w:space="0" w:color="9FBE62"/>
              <w:right w:val="nil"/>
            </w:tcBorders>
            <w:shd w:val="clear" w:color="auto" w:fill="EBF1DE"/>
            <w:vAlign w:val="center"/>
          </w:tcPr>
          <w:p w14:paraId="0B0932A3" w14:textId="77777777" w:rsidR="00DF553A" w:rsidRPr="00C349A5" w:rsidRDefault="00DF553A" w:rsidP="000E3994">
            <w:pPr>
              <w:ind w:left="-57"/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EBF1DE"/>
            <w:noWrap/>
            <w:vAlign w:val="center"/>
          </w:tcPr>
          <w:p w14:paraId="7AE854BA" w14:textId="77777777" w:rsidR="00DF553A" w:rsidRPr="00C349A5" w:rsidRDefault="00DF553A" w:rsidP="000E3994">
            <w:pPr>
              <w:ind w:left="-57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C349A5">
              <w:rPr>
                <w:b/>
                <w:bCs/>
                <w:color w:val="000000"/>
                <w:sz w:val="16"/>
                <w:szCs w:val="16"/>
              </w:rPr>
              <w:t>1.569</w:t>
            </w:r>
          </w:p>
        </w:tc>
        <w:tc>
          <w:tcPr>
            <w:tcW w:w="566" w:type="dxa"/>
            <w:tcBorders>
              <w:top w:val="dotted" w:sz="4" w:space="0" w:color="9FBE62"/>
              <w:bottom w:val="dotted" w:sz="4" w:space="0" w:color="9FBE62"/>
            </w:tcBorders>
            <w:shd w:val="clear" w:color="auto" w:fill="EBF1DE"/>
            <w:noWrap/>
            <w:vAlign w:val="center"/>
          </w:tcPr>
          <w:p w14:paraId="3E0768A5" w14:textId="77777777" w:rsidR="00DF553A" w:rsidRPr="00C349A5" w:rsidRDefault="00DF553A" w:rsidP="000E3994">
            <w:pPr>
              <w:ind w:left="-57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C349A5">
              <w:rPr>
                <w:b/>
                <w:bCs/>
                <w:color w:val="000000"/>
                <w:sz w:val="16"/>
                <w:szCs w:val="16"/>
              </w:rPr>
              <w:t>2.385</w:t>
            </w:r>
          </w:p>
        </w:tc>
        <w:tc>
          <w:tcPr>
            <w:tcW w:w="566" w:type="dxa"/>
            <w:tcBorders>
              <w:top w:val="dotted" w:sz="4" w:space="0" w:color="9FBE62"/>
              <w:left w:val="nil"/>
              <w:bottom w:val="dotted" w:sz="4" w:space="0" w:color="9FBE62"/>
              <w:right w:val="single" w:sz="8" w:space="0" w:color="006600"/>
            </w:tcBorders>
            <w:shd w:val="clear" w:color="auto" w:fill="EBF1DE"/>
            <w:noWrap/>
            <w:vAlign w:val="center"/>
          </w:tcPr>
          <w:p w14:paraId="3D464C32" w14:textId="77777777" w:rsidR="00DF553A" w:rsidRPr="00C349A5" w:rsidRDefault="00DF553A" w:rsidP="000E3994">
            <w:pPr>
              <w:ind w:right="57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C349A5">
              <w:rPr>
                <w:b/>
                <w:bCs/>
                <w:color w:val="000000"/>
                <w:sz w:val="16"/>
                <w:szCs w:val="16"/>
              </w:rPr>
              <w:t>0.840</w:t>
            </w:r>
          </w:p>
        </w:tc>
      </w:tr>
      <w:tr w:rsidR="00DF553A" w:rsidRPr="00841586" w14:paraId="3F53450E" w14:textId="77777777" w:rsidTr="000E3994">
        <w:trPr>
          <w:trHeight w:val="255"/>
          <w:jc w:val="center"/>
        </w:trPr>
        <w:tc>
          <w:tcPr>
            <w:tcW w:w="2891" w:type="dxa"/>
            <w:tcBorders>
              <w:top w:val="dotted" w:sz="4" w:space="0" w:color="9FBE62"/>
              <w:left w:val="single" w:sz="8" w:space="0" w:color="006600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2CD73BA6" w14:textId="77777777" w:rsidR="00DF553A" w:rsidRPr="00B21A5C" w:rsidRDefault="00DF553A" w:rsidP="000E3994">
            <w:pPr>
              <w:ind w:left="170"/>
              <w:rPr>
                <w:color w:val="000000"/>
                <w:sz w:val="16"/>
                <w:szCs w:val="16"/>
                <w:lang w:eastAsia="es-MX"/>
              </w:rPr>
            </w:pPr>
            <w:r w:rsidRPr="00B21A5C">
              <w:rPr>
                <w:color w:val="000000"/>
                <w:sz w:val="16"/>
                <w:szCs w:val="16"/>
                <w:lang w:eastAsia="es-MX"/>
              </w:rPr>
              <w:t>Agropecuarios</w:t>
            </w:r>
          </w:p>
        </w:tc>
        <w:tc>
          <w:tcPr>
            <w:tcW w:w="453" w:type="dxa"/>
            <w:tcBorders>
              <w:top w:val="dotted" w:sz="4" w:space="0" w:color="9FBE62"/>
              <w:bottom w:val="dotted" w:sz="4" w:space="0" w:color="9FBE62"/>
              <w:right w:val="nil"/>
            </w:tcBorders>
            <w:vAlign w:val="center"/>
          </w:tcPr>
          <w:p w14:paraId="58181C54" w14:textId="77777777" w:rsidR="00DF553A" w:rsidRPr="00C349A5" w:rsidRDefault="00DF553A" w:rsidP="000E3994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C349A5">
              <w:rPr>
                <w:color w:val="000000"/>
                <w:sz w:val="16"/>
                <w:szCs w:val="16"/>
              </w:rPr>
              <w:t>1.27</w:t>
            </w:r>
          </w:p>
        </w:tc>
        <w:tc>
          <w:tcPr>
            <w:tcW w:w="453" w:type="dxa"/>
            <w:tcBorders>
              <w:top w:val="dotted" w:sz="4" w:space="0" w:color="9FBE62"/>
              <w:left w:val="nil"/>
              <w:bottom w:val="dotted" w:sz="4" w:space="0" w:color="9FBE62"/>
              <w:right w:val="nil"/>
            </w:tcBorders>
            <w:vAlign w:val="center"/>
          </w:tcPr>
          <w:p w14:paraId="3003B83B" w14:textId="77777777" w:rsidR="00DF553A" w:rsidRPr="00C349A5" w:rsidRDefault="00DF553A" w:rsidP="000E3994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C349A5">
              <w:rPr>
                <w:color w:val="000000"/>
                <w:sz w:val="16"/>
                <w:szCs w:val="16"/>
              </w:rPr>
              <w:t>1.23</w:t>
            </w:r>
          </w:p>
        </w:tc>
        <w:tc>
          <w:tcPr>
            <w:tcW w:w="453" w:type="dxa"/>
            <w:tcBorders>
              <w:top w:val="dotted" w:sz="4" w:space="0" w:color="9FBE62"/>
              <w:left w:val="nil"/>
              <w:bottom w:val="dotted" w:sz="4" w:space="0" w:color="9FBE62"/>
            </w:tcBorders>
            <w:vAlign w:val="center"/>
          </w:tcPr>
          <w:p w14:paraId="19BF70A0" w14:textId="77777777" w:rsidR="00DF553A" w:rsidRPr="00C349A5" w:rsidRDefault="00DF553A" w:rsidP="000E3994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C349A5">
              <w:rPr>
                <w:color w:val="000000"/>
                <w:sz w:val="16"/>
                <w:szCs w:val="16"/>
              </w:rPr>
              <w:t>-0.67</w:t>
            </w:r>
          </w:p>
        </w:tc>
        <w:tc>
          <w:tcPr>
            <w:tcW w:w="127" w:type="dxa"/>
            <w:tcBorders>
              <w:top w:val="dotted" w:sz="4" w:space="0" w:color="9FBE62"/>
              <w:left w:val="nil"/>
              <w:bottom w:val="dotted" w:sz="4" w:space="0" w:color="9FBE62"/>
              <w:right w:val="nil"/>
            </w:tcBorders>
            <w:vAlign w:val="center"/>
          </w:tcPr>
          <w:p w14:paraId="60505EA6" w14:textId="77777777" w:rsidR="00DF553A" w:rsidRPr="00C349A5" w:rsidRDefault="00DF553A" w:rsidP="000E3994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064BECCF" w14:textId="77777777" w:rsidR="00DF553A" w:rsidRPr="00C349A5" w:rsidRDefault="00DF553A" w:rsidP="000E3994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C349A5">
              <w:rPr>
                <w:color w:val="000000"/>
                <w:sz w:val="16"/>
                <w:szCs w:val="16"/>
              </w:rPr>
              <w:t>0.64</w:t>
            </w:r>
          </w:p>
        </w:tc>
        <w:tc>
          <w:tcPr>
            <w:tcW w:w="453" w:type="dxa"/>
            <w:tcBorders>
              <w:top w:val="dotted" w:sz="4" w:space="0" w:color="9FBE62"/>
              <w:bottom w:val="dotted" w:sz="4" w:space="0" w:color="9FBE62"/>
            </w:tcBorders>
            <w:vAlign w:val="center"/>
          </w:tcPr>
          <w:p w14:paraId="29C88742" w14:textId="77777777" w:rsidR="00DF553A" w:rsidRPr="00C349A5" w:rsidRDefault="00DF553A" w:rsidP="000E3994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C349A5">
              <w:rPr>
                <w:color w:val="000000"/>
                <w:sz w:val="16"/>
                <w:szCs w:val="16"/>
              </w:rPr>
              <w:t>16.12</w:t>
            </w:r>
          </w:p>
        </w:tc>
        <w:tc>
          <w:tcPr>
            <w:tcW w:w="453" w:type="dxa"/>
            <w:tcBorders>
              <w:top w:val="dotted" w:sz="4" w:space="0" w:color="9FBE62"/>
              <w:bottom w:val="dotted" w:sz="4" w:space="0" w:color="9FBE62"/>
            </w:tcBorders>
            <w:vAlign w:val="center"/>
          </w:tcPr>
          <w:p w14:paraId="0CF9C273" w14:textId="77777777" w:rsidR="00DF553A" w:rsidRPr="00C349A5" w:rsidRDefault="00DF553A" w:rsidP="000E3994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C349A5">
              <w:rPr>
                <w:color w:val="000000"/>
                <w:sz w:val="16"/>
                <w:szCs w:val="16"/>
              </w:rPr>
              <w:t>7.24</w:t>
            </w:r>
          </w:p>
        </w:tc>
        <w:tc>
          <w:tcPr>
            <w:tcW w:w="127" w:type="dxa"/>
            <w:tcBorders>
              <w:top w:val="dotted" w:sz="4" w:space="0" w:color="9FBE62"/>
              <w:bottom w:val="dotted" w:sz="4" w:space="0" w:color="9FBE62"/>
              <w:right w:val="nil"/>
            </w:tcBorders>
            <w:vAlign w:val="center"/>
          </w:tcPr>
          <w:p w14:paraId="64A57697" w14:textId="77777777" w:rsidR="00DF553A" w:rsidRPr="00C349A5" w:rsidRDefault="00DF553A" w:rsidP="000E3994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3AC35D44" w14:textId="77777777" w:rsidR="00DF553A" w:rsidRPr="00C349A5" w:rsidRDefault="00DF553A" w:rsidP="000E3994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C349A5">
              <w:rPr>
                <w:color w:val="000000"/>
                <w:sz w:val="16"/>
                <w:szCs w:val="16"/>
              </w:rPr>
              <w:t>0.132</w:t>
            </w:r>
          </w:p>
        </w:tc>
        <w:tc>
          <w:tcPr>
            <w:tcW w:w="566" w:type="dxa"/>
            <w:tcBorders>
              <w:top w:val="dotted" w:sz="4" w:space="0" w:color="9FBE62"/>
              <w:bottom w:val="dotted" w:sz="4" w:space="0" w:color="9FBE62"/>
            </w:tcBorders>
            <w:vAlign w:val="center"/>
          </w:tcPr>
          <w:p w14:paraId="73DDCE72" w14:textId="77777777" w:rsidR="00DF553A" w:rsidRPr="00C349A5" w:rsidRDefault="00DF553A" w:rsidP="000E3994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C349A5">
              <w:rPr>
                <w:color w:val="000000"/>
                <w:sz w:val="16"/>
                <w:szCs w:val="16"/>
              </w:rPr>
              <w:t>0.139</w:t>
            </w:r>
          </w:p>
        </w:tc>
        <w:tc>
          <w:tcPr>
            <w:tcW w:w="650" w:type="dxa"/>
            <w:tcBorders>
              <w:top w:val="dotted" w:sz="4" w:space="0" w:color="9FBE62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1F45D5F7" w14:textId="77777777" w:rsidR="00DF553A" w:rsidRPr="00C349A5" w:rsidRDefault="00DF553A" w:rsidP="000E3994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C349A5">
              <w:rPr>
                <w:color w:val="000000"/>
                <w:sz w:val="16"/>
                <w:szCs w:val="16"/>
              </w:rPr>
              <w:t>-0.076</w:t>
            </w:r>
          </w:p>
        </w:tc>
        <w:tc>
          <w:tcPr>
            <w:tcW w:w="127" w:type="dxa"/>
            <w:tcBorders>
              <w:top w:val="dotted" w:sz="4" w:space="0" w:color="9FBE62"/>
              <w:bottom w:val="dotted" w:sz="4" w:space="0" w:color="9FBE62"/>
              <w:right w:val="nil"/>
            </w:tcBorders>
            <w:vAlign w:val="center"/>
          </w:tcPr>
          <w:p w14:paraId="552E2398" w14:textId="77777777" w:rsidR="00DF553A" w:rsidRPr="00C349A5" w:rsidRDefault="00DF553A" w:rsidP="000E3994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66186744" w14:textId="77777777" w:rsidR="00DF553A" w:rsidRPr="00C349A5" w:rsidRDefault="00DF553A" w:rsidP="000E3994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C349A5">
              <w:rPr>
                <w:color w:val="000000"/>
                <w:sz w:val="16"/>
                <w:szCs w:val="16"/>
              </w:rPr>
              <w:t>0.069</w:t>
            </w:r>
          </w:p>
        </w:tc>
        <w:tc>
          <w:tcPr>
            <w:tcW w:w="566" w:type="dxa"/>
            <w:tcBorders>
              <w:top w:val="dotted" w:sz="4" w:space="0" w:color="9FBE62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513E8EDE" w14:textId="77777777" w:rsidR="00DF553A" w:rsidRPr="00C349A5" w:rsidRDefault="00DF553A" w:rsidP="000E3994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C349A5">
              <w:rPr>
                <w:color w:val="000000"/>
                <w:sz w:val="16"/>
                <w:szCs w:val="16"/>
              </w:rPr>
              <w:t>1.685</w:t>
            </w:r>
          </w:p>
        </w:tc>
        <w:tc>
          <w:tcPr>
            <w:tcW w:w="566" w:type="dxa"/>
            <w:tcBorders>
              <w:top w:val="dotted" w:sz="4" w:space="0" w:color="9FBE62"/>
              <w:left w:val="nil"/>
              <w:bottom w:val="dotted" w:sz="4" w:space="0" w:color="9FBE62"/>
              <w:right w:val="single" w:sz="8" w:space="0" w:color="006600"/>
            </w:tcBorders>
            <w:shd w:val="clear" w:color="auto" w:fill="auto"/>
            <w:noWrap/>
            <w:vAlign w:val="center"/>
          </w:tcPr>
          <w:p w14:paraId="67FBBB74" w14:textId="77777777" w:rsidR="00DF553A" w:rsidRPr="00C349A5" w:rsidRDefault="00DF553A" w:rsidP="000E3994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C349A5">
              <w:rPr>
                <w:color w:val="000000"/>
                <w:sz w:val="16"/>
                <w:szCs w:val="16"/>
              </w:rPr>
              <w:t>0.817</w:t>
            </w:r>
          </w:p>
        </w:tc>
      </w:tr>
      <w:tr w:rsidR="00DF553A" w:rsidRPr="00841586" w14:paraId="3D8807E5" w14:textId="77777777" w:rsidTr="000E3994">
        <w:trPr>
          <w:trHeight w:val="255"/>
          <w:jc w:val="center"/>
        </w:trPr>
        <w:tc>
          <w:tcPr>
            <w:tcW w:w="2891" w:type="dxa"/>
            <w:tcBorders>
              <w:top w:val="dotted" w:sz="4" w:space="0" w:color="9FBE62"/>
              <w:left w:val="single" w:sz="8" w:space="0" w:color="006600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788D03D9" w14:textId="77777777" w:rsidR="00DF553A" w:rsidRPr="00B21A5C" w:rsidRDefault="00DF553A" w:rsidP="000E3994">
            <w:pPr>
              <w:ind w:left="227"/>
              <w:rPr>
                <w:color w:val="000000"/>
                <w:sz w:val="16"/>
                <w:szCs w:val="16"/>
                <w:lang w:eastAsia="es-MX"/>
              </w:rPr>
            </w:pPr>
            <w:r w:rsidRPr="00B21A5C">
              <w:rPr>
                <w:color w:val="000000"/>
                <w:sz w:val="16"/>
                <w:szCs w:val="16"/>
                <w:lang w:eastAsia="es-MX"/>
              </w:rPr>
              <w:t>Frutas y Verduras</w:t>
            </w:r>
          </w:p>
        </w:tc>
        <w:tc>
          <w:tcPr>
            <w:tcW w:w="453" w:type="dxa"/>
            <w:tcBorders>
              <w:top w:val="dotted" w:sz="4" w:space="0" w:color="9FBE62"/>
              <w:bottom w:val="dotted" w:sz="4" w:space="0" w:color="9FBE62"/>
              <w:right w:val="nil"/>
            </w:tcBorders>
            <w:vAlign w:val="center"/>
          </w:tcPr>
          <w:p w14:paraId="54D98CE6" w14:textId="77777777" w:rsidR="00DF553A" w:rsidRPr="00C349A5" w:rsidRDefault="00DF553A" w:rsidP="000E3994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C349A5">
              <w:rPr>
                <w:color w:val="000000"/>
                <w:sz w:val="16"/>
                <w:szCs w:val="16"/>
              </w:rPr>
              <w:t>0.49</w:t>
            </w:r>
          </w:p>
        </w:tc>
        <w:tc>
          <w:tcPr>
            <w:tcW w:w="453" w:type="dxa"/>
            <w:tcBorders>
              <w:top w:val="dotted" w:sz="4" w:space="0" w:color="9FBE62"/>
              <w:left w:val="nil"/>
              <w:bottom w:val="dotted" w:sz="4" w:space="0" w:color="9FBE62"/>
              <w:right w:val="nil"/>
            </w:tcBorders>
            <w:vAlign w:val="center"/>
          </w:tcPr>
          <w:p w14:paraId="38FF3124" w14:textId="77777777" w:rsidR="00DF553A" w:rsidRPr="00C349A5" w:rsidRDefault="00DF553A" w:rsidP="000E3994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C349A5">
              <w:rPr>
                <w:color w:val="000000"/>
                <w:sz w:val="16"/>
                <w:szCs w:val="16"/>
              </w:rPr>
              <w:t>1.12</w:t>
            </w:r>
          </w:p>
        </w:tc>
        <w:tc>
          <w:tcPr>
            <w:tcW w:w="453" w:type="dxa"/>
            <w:tcBorders>
              <w:top w:val="dotted" w:sz="4" w:space="0" w:color="9FBE62"/>
              <w:left w:val="nil"/>
              <w:bottom w:val="dotted" w:sz="4" w:space="0" w:color="9FBE62"/>
            </w:tcBorders>
            <w:vAlign w:val="center"/>
          </w:tcPr>
          <w:p w14:paraId="310D06E6" w14:textId="77777777" w:rsidR="00DF553A" w:rsidRPr="00C349A5" w:rsidRDefault="00DF553A" w:rsidP="000E3994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C349A5">
              <w:rPr>
                <w:color w:val="000000"/>
                <w:sz w:val="16"/>
                <w:szCs w:val="16"/>
              </w:rPr>
              <w:t>-1.03</w:t>
            </w:r>
          </w:p>
        </w:tc>
        <w:tc>
          <w:tcPr>
            <w:tcW w:w="127" w:type="dxa"/>
            <w:tcBorders>
              <w:top w:val="dotted" w:sz="4" w:space="0" w:color="9FBE62"/>
              <w:left w:val="nil"/>
              <w:bottom w:val="dotted" w:sz="4" w:space="0" w:color="9FBE62"/>
              <w:right w:val="nil"/>
            </w:tcBorders>
            <w:vAlign w:val="center"/>
          </w:tcPr>
          <w:p w14:paraId="5BCE70B5" w14:textId="77777777" w:rsidR="00DF553A" w:rsidRPr="00C349A5" w:rsidRDefault="00DF553A" w:rsidP="000E3994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19C6B0B7" w14:textId="77777777" w:rsidR="00DF553A" w:rsidRPr="00C349A5" w:rsidRDefault="00DF553A" w:rsidP="000E3994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C349A5">
              <w:rPr>
                <w:color w:val="000000"/>
                <w:sz w:val="16"/>
                <w:szCs w:val="16"/>
              </w:rPr>
              <w:t>-8.82</w:t>
            </w:r>
          </w:p>
        </w:tc>
        <w:tc>
          <w:tcPr>
            <w:tcW w:w="453" w:type="dxa"/>
            <w:tcBorders>
              <w:top w:val="dotted" w:sz="4" w:space="0" w:color="9FBE62"/>
              <w:bottom w:val="dotted" w:sz="4" w:space="0" w:color="9FBE62"/>
            </w:tcBorders>
            <w:vAlign w:val="center"/>
          </w:tcPr>
          <w:p w14:paraId="7676119A" w14:textId="77777777" w:rsidR="00DF553A" w:rsidRPr="00C349A5" w:rsidRDefault="00DF553A" w:rsidP="000E3994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C349A5">
              <w:rPr>
                <w:color w:val="000000"/>
                <w:sz w:val="16"/>
                <w:szCs w:val="16"/>
              </w:rPr>
              <w:t>20.35</w:t>
            </w:r>
          </w:p>
        </w:tc>
        <w:tc>
          <w:tcPr>
            <w:tcW w:w="453" w:type="dxa"/>
            <w:tcBorders>
              <w:top w:val="dotted" w:sz="4" w:space="0" w:color="9FBE62"/>
              <w:bottom w:val="dotted" w:sz="4" w:space="0" w:color="9FBE62"/>
            </w:tcBorders>
            <w:vAlign w:val="center"/>
          </w:tcPr>
          <w:p w14:paraId="2A8E38D5" w14:textId="77777777" w:rsidR="00DF553A" w:rsidRPr="00C349A5" w:rsidRDefault="00DF553A" w:rsidP="000E3994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C349A5">
              <w:rPr>
                <w:color w:val="000000"/>
                <w:sz w:val="16"/>
                <w:szCs w:val="16"/>
              </w:rPr>
              <w:t>5.82</w:t>
            </w:r>
          </w:p>
        </w:tc>
        <w:tc>
          <w:tcPr>
            <w:tcW w:w="127" w:type="dxa"/>
            <w:tcBorders>
              <w:top w:val="dotted" w:sz="4" w:space="0" w:color="9FBE62"/>
              <w:bottom w:val="dotted" w:sz="4" w:space="0" w:color="9FBE62"/>
              <w:right w:val="nil"/>
            </w:tcBorders>
            <w:vAlign w:val="center"/>
          </w:tcPr>
          <w:p w14:paraId="2D270ED5" w14:textId="77777777" w:rsidR="00DF553A" w:rsidRPr="00C349A5" w:rsidRDefault="00DF553A" w:rsidP="000E3994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4E70D7D8" w14:textId="77777777" w:rsidR="00DF553A" w:rsidRPr="00C349A5" w:rsidRDefault="00DF553A" w:rsidP="000E3994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C349A5">
              <w:rPr>
                <w:color w:val="000000"/>
                <w:sz w:val="16"/>
                <w:szCs w:val="16"/>
              </w:rPr>
              <w:t>0.022</w:t>
            </w:r>
          </w:p>
        </w:tc>
        <w:tc>
          <w:tcPr>
            <w:tcW w:w="566" w:type="dxa"/>
            <w:tcBorders>
              <w:top w:val="dotted" w:sz="4" w:space="0" w:color="9FBE62"/>
              <w:bottom w:val="dotted" w:sz="4" w:space="0" w:color="9FBE62"/>
            </w:tcBorders>
            <w:vAlign w:val="center"/>
          </w:tcPr>
          <w:p w14:paraId="5A156AD6" w14:textId="77777777" w:rsidR="00DF553A" w:rsidRPr="00C349A5" w:rsidRDefault="00DF553A" w:rsidP="000E3994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C349A5">
              <w:rPr>
                <w:color w:val="000000"/>
                <w:sz w:val="16"/>
                <w:szCs w:val="16"/>
              </w:rPr>
              <w:t>0.056</w:t>
            </w:r>
          </w:p>
        </w:tc>
        <w:tc>
          <w:tcPr>
            <w:tcW w:w="650" w:type="dxa"/>
            <w:tcBorders>
              <w:top w:val="dotted" w:sz="4" w:space="0" w:color="9FBE62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02B066C4" w14:textId="77777777" w:rsidR="00DF553A" w:rsidRPr="00C349A5" w:rsidRDefault="00DF553A" w:rsidP="000E3994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C349A5">
              <w:rPr>
                <w:color w:val="000000"/>
                <w:sz w:val="16"/>
                <w:szCs w:val="16"/>
              </w:rPr>
              <w:t>-0.052</w:t>
            </w:r>
          </w:p>
        </w:tc>
        <w:tc>
          <w:tcPr>
            <w:tcW w:w="127" w:type="dxa"/>
            <w:tcBorders>
              <w:top w:val="dotted" w:sz="4" w:space="0" w:color="9FBE62"/>
              <w:bottom w:val="dotted" w:sz="4" w:space="0" w:color="9FBE62"/>
              <w:right w:val="nil"/>
            </w:tcBorders>
            <w:vAlign w:val="center"/>
          </w:tcPr>
          <w:p w14:paraId="44632A92" w14:textId="77777777" w:rsidR="00DF553A" w:rsidRPr="00C349A5" w:rsidRDefault="00DF553A" w:rsidP="000E3994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2B64F3D1" w14:textId="77777777" w:rsidR="00DF553A" w:rsidRPr="00C349A5" w:rsidRDefault="00DF553A" w:rsidP="000E3994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C349A5">
              <w:rPr>
                <w:color w:val="000000"/>
                <w:sz w:val="16"/>
                <w:szCs w:val="16"/>
              </w:rPr>
              <w:t>-0.453</w:t>
            </w:r>
          </w:p>
        </w:tc>
        <w:tc>
          <w:tcPr>
            <w:tcW w:w="566" w:type="dxa"/>
            <w:tcBorders>
              <w:top w:val="dotted" w:sz="4" w:space="0" w:color="9FBE62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5AEA5C0F" w14:textId="77777777" w:rsidR="00DF553A" w:rsidRPr="00C349A5" w:rsidRDefault="00DF553A" w:rsidP="000E3994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C349A5">
              <w:rPr>
                <w:color w:val="000000"/>
                <w:sz w:val="16"/>
                <w:szCs w:val="16"/>
              </w:rPr>
              <w:t>0.910</w:t>
            </w:r>
          </w:p>
        </w:tc>
        <w:tc>
          <w:tcPr>
            <w:tcW w:w="566" w:type="dxa"/>
            <w:tcBorders>
              <w:top w:val="dotted" w:sz="4" w:space="0" w:color="9FBE62"/>
              <w:left w:val="nil"/>
              <w:bottom w:val="dotted" w:sz="4" w:space="0" w:color="9FBE62"/>
              <w:right w:val="single" w:sz="8" w:space="0" w:color="006600"/>
            </w:tcBorders>
            <w:shd w:val="clear" w:color="auto" w:fill="auto"/>
            <w:noWrap/>
            <w:vAlign w:val="center"/>
          </w:tcPr>
          <w:p w14:paraId="6BDAA20F" w14:textId="77777777" w:rsidR="00DF553A" w:rsidRPr="00C349A5" w:rsidRDefault="00DF553A" w:rsidP="000E3994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C349A5">
              <w:rPr>
                <w:color w:val="000000"/>
                <w:sz w:val="16"/>
                <w:szCs w:val="16"/>
              </w:rPr>
              <w:t>0.292</w:t>
            </w:r>
          </w:p>
        </w:tc>
      </w:tr>
      <w:tr w:rsidR="00DF553A" w:rsidRPr="00841586" w14:paraId="15280F00" w14:textId="77777777" w:rsidTr="000E3994">
        <w:trPr>
          <w:trHeight w:val="255"/>
          <w:jc w:val="center"/>
        </w:trPr>
        <w:tc>
          <w:tcPr>
            <w:tcW w:w="2891" w:type="dxa"/>
            <w:tcBorders>
              <w:top w:val="dotted" w:sz="4" w:space="0" w:color="9FBE62"/>
              <w:left w:val="single" w:sz="8" w:space="0" w:color="006600"/>
              <w:bottom w:val="dotted" w:sz="4" w:space="0" w:color="9FBE62"/>
            </w:tcBorders>
            <w:shd w:val="clear" w:color="auto" w:fill="auto"/>
            <w:vAlign w:val="center"/>
            <w:hideMark/>
          </w:tcPr>
          <w:p w14:paraId="26A3AC24" w14:textId="77777777" w:rsidR="00DF553A" w:rsidRPr="00B21A5C" w:rsidRDefault="00DF553A" w:rsidP="000E3994">
            <w:pPr>
              <w:ind w:left="227"/>
              <w:rPr>
                <w:color w:val="000000"/>
                <w:sz w:val="16"/>
                <w:szCs w:val="16"/>
                <w:lang w:eastAsia="es-MX"/>
              </w:rPr>
            </w:pPr>
            <w:r w:rsidRPr="00B21A5C">
              <w:rPr>
                <w:color w:val="000000"/>
                <w:sz w:val="16"/>
                <w:szCs w:val="16"/>
                <w:lang w:eastAsia="es-MX"/>
              </w:rPr>
              <w:t>Pecuarios</w:t>
            </w:r>
          </w:p>
        </w:tc>
        <w:tc>
          <w:tcPr>
            <w:tcW w:w="453" w:type="dxa"/>
            <w:tcBorders>
              <w:top w:val="dotted" w:sz="4" w:space="0" w:color="9FBE62"/>
              <w:bottom w:val="dotted" w:sz="4" w:space="0" w:color="9FBE62"/>
              <w:right w:val="nil"/>
            </w:tcBorders>
            <w:vAlign w:val="center"/>
          </w:tcPr>
          <w:p w14:paraId="700FB3A6" w14:textId="77777777" w:rsidR="00DF553A" w:rsidRPr="00C349A5" w:rsidRDefault="00DF553A" w:rsidP="000E3994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C349A5">
              <w:rPr>
                <w:color w:val="000000"/>
                <w:sz w:val="16"/>
                <w:szCs w:val="16"/>
              </w:rPr>
              <w:t>1.87</w:t>
            </w:r>
          </w:p>
        </w:tc>
        <w:tc>
          <w:tcPr>
            <w:tcW w:w="453" w:type="dxa"/>
            <w:tcBorders>
              <w:top w:val="dotted" w:sz="4" w:space="0" w:color="9FBE62"/>
              <w:left w:val="nil"/>
              <w:bottom w:val="dotted" w:sz="4" w:space="0" w:color="9FBE62"/>
              <w:right w:val="nil"/>
            </w:tcBorders>
            <w:vAlign w:val="center"/>
          </w:tcPr>
          <w:p w14:paraId="256BC797" w14:textId="77777777" w:rsidR="00DF553A" w:rsidRPr="00C349A5" w:rsidRDefault="00DF553A" w:rsidP="000E3994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C349A5">
              <w:rPr>
                <w:color w:val="000000"/>
                <w:sz w:val="16"/>
                <w:szCs w:val="16"/>
              </w:rPr>
              <w:t>1.32</w:t>
            </w:r>
          </w:p>
        </w:tc>
        <w:tc>
          <w:tcPr>
            <w:tcW w:w="453" w:type="dxa"/>
            <w:tcBorders>
              <w:top w:val="dotted" w:sz="4" w:space="0" w:color="9FBE62"/>
              <w:left w:val="nil"/>
              <w:bottom w:val="dotted" w:sz="4" w:space="0" w:color="9FBE62"/>
            </w:tcBorders>
            <w:vAlign w:val="center"/>
          </w:tcPr>
          <w:p w14:paraId="32D4AF11" w14:textId="77777777" w:rsidR="00DF553A" w:rsidRPr="00C349A5" w:rsidRDefault="00DF553A" w:rsidP="000E3994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C349A5">
              <w:rPr>
                <w:color w:val="000000"/>
                <w:sz w:val="16"/>
                <w:szCs w:val="16"/>
              </w:rPr>
              <w:t>-0.38</w:t>
            </w:r>
          </w:p>
        </w:tc>
        <w:tc>
          <w:tcPr>
            <w:tcW w:w="127" w:type="dxa"/>
            <w:tcBorders>
              <w:top w:val="dotted" w:sz="4" w:space="0" w:color="9FBE62"/>
              <w:left w:val="nil"/>
              <w:bottom w:val="dotted" w:sz="4" w:space="0" w:color="9FBE62"/>
              <w:right w:val="nil"/>
            </w:tcBorders>
            <w:vAlign w:val="center"/>
          </w:tcPr>
          <w:p w14:paraId="244CF665" w14:textId="77777777" w:rsidR="00DF553A" w:rsidRPr="00C349A5" w:rsidRDefault="00DF553A" w:rsidP="000E3994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auto"/>
            <w:noWrap/>
            <w:vAlign w:val="center"/>
            <w:hideMark/>
          </w:tcPr>
          <w:p w14:paraId="379544A7" w14:textId="77777777" w:rsidR="00DF553A" w:rsidRPr="00C349A5" w:rsidRDefault="00DF553A" w:rsidP="000E3994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C349A5">
              <w:rPr>
                <w:color w:val="000000"/>
                <w:sz w:val="16"/>
                <w:szCs w:val="16"/>
              </w:rPr>
              <w:t>9.10</w:t>
            </w:r>
          </w:p>
        </w:tc>
        <w:tc>
          <w:tcPr>
            <w:tcW w:w="453" w:type="dxa"/>
            <w:tcBorders>
              <w:top w:val="dotted" w:sz="4" w:space="0" w:color="9FBE62"/>
              <w:bottom w:val="dotted" w:sz="4" w:space="0" w:color="9FBE62"/>
            </w:tcBorders>
            <w:vAlign w:val="center"/>
          </w:tcPr>
          <w:p w14:paraId="74778AD7" w14:textId="77777777" w:rsidR="00DF553A" w:rsidRPr="00C349A5" w:rsidRDefault="00DF553A" w:rsidP="000E3994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C349A5">
              <w:rPr>
                <w:color w:val="000000"/>
                <w:sz w:val="16"/>
                <w:szCs w:val="16"/>
              </w:rPr>
              <w:t>12.96</w:t>
            </w:r>
          </w:p>
        </w:tc>
        <w:tc>
          <w:tcPr>
            <w:tcW w:w="453" w:type="dxa"/>
            <w:tcBorders>
              <w:top w:val="dotted" w:sz="4" w:space="0" w:color="9FBE62"/>
              <w:bottom w:val="dotted" w:sz="4" w:space="0" w:color="9FBE62"/>
            </w:tcBorders>
            <w:vAlign w:val="center"/>
          </w:tcPr>
          <w:p w14:paraId="29164195" w14:textId="77777777" w:rsidR="00DF553A" w:rsidRPr="00C349A5" w:rsidRDefault="00DF553A" w:rsidP="000E3994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C349A5">
              <w:rPr>
                <w:color w:val="000000"/>
                <w:sz w:val="16"/>
                <w:szCs w:val="16"/>
              </w:rPr>
              <w:t>8.37</w:t>
            </w:r>
          </w:p>
        </w:tc>
        <w:tc>
          <w:tcPr>
            <w:tcW w:w="127" w:type="dxa"/>
            <w:tcBorders>
              <w:top w:val="dotted" w:sz="4" w:space="0" w:color="9FBE62"/>
              <w:bottom w:val="dotted" w:sz="4" w:space="0" w:color="9FBE62"/>
              <w:right w:val="nil"/>
            </w:tcBorders>
            <w:vAlign w:val="center"/>
          </w:tcPr>
          <w:p w14:paraId="55DEC51F" w14:textId="77777777" w:rsidR="00DF553A" w:rsidRPr="00C349A5" w:rsidRDefault="00DF553A" w:rsidP="000E3994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auto"/>
            <w:noWrap/>
            <w:vAlign w:val="center"/>
            <w:hideMark/>
          </w:tcPr>
          <w:p w14:paraId="5E3D27DA" w14:textId="77777777" w:rsidR="00DF553A" w:rsidRPr="00C349A5" w:rsidRDefault="00DF553A" w:rsidP="000E3994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C349A5">
              <w:rPr>
                <w:color w:val="000000"/>
                <w:sz w:val="16"/>
                <w:szCs w:val="16"/>
              </w:rPr>
              <w:t>0.111</w:t>
            </w:r>
          </w:p>
        </w:tc>
        <w:tc>
          <w:tcPr>
            <w:tcW w:w="566" w:type="dxa"/>
            <w:tcBorders>
              <w:top w:val="dotted" w:sz="4" w:space="0" w:color="9FBE62"/>
              <w:bottom w:val="dotted" w:sz="4" w:space="0" w:color="9FBE62"/>
            </w:tcBorders>
            <w:vAlign w:val="center"/>
          </w:tcPr>
          <w:p w14:paraId="6B2EBE1E" w14:textId="77777777" w:rsidR="00DF553A" w:rsidRPr="00C349A5" w:rsidRDefault="00DF553A" w:rsidP="000E3994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C349A5">
              <w:rPr>
                <w:color w:val="000000"/>
                <w:sz w:val="16"/>
                <w:szCs w:val="16"/>
              </w:rPr>
              <w:t>0.083</w:t>
            </w:r>
          </w:p>
        </w:tc>
        <w:tc>
          <w:tcPr>
            <w:tcW w:w="650" w:type="dxa"/>
            <w:tcBorders>
              <w:top w:val="dotted" w:sz="4" w:space="0" w:color="9FBE62"/>
              <w:bottom w:val="dotted" w:sz="4" w:space="0" w:color="9FBE62"/>
            </w:tcBorders>
            <w:shd w:val="clear" w:color="auto" w:fill="auto"/>
            <w:noWrap/>
            <w:vAlign w:val="center"/>
            <w:hideMark/>
          </w:tcPr>
          <w:p w14:paraId="7B4082A0" w14:textId="77777777" w:rsidR="00DF553A" w:rsidRPr="00C349A5" w:rsidRDefault="00DF553A" w:rsidP="000E3994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C349A5">
              <w:rPr>
                <w:color w:val="000000"/>
                <w:sz w:val="16"/>
                <w:szCs w:val="16"/>
              </w:rPr>
              <w:t>-0.025</w:t>
            </w:r>
          </w:p>
        </w:tc>
        <w:tc>
          <w:tcPr>
            <w:tcW w:w="127" w:type="dxa"/>
            <w:tcBorders>
              <w:top w:val="dotted" w:sz="4" w:space="0" w:color="9FBE62"/>
              <w:bottom w:val="dotted" w:sz="4" w:space="0" w:color="9FBE62"/>
              <w:right w:val="nil"/>
            </w:tcBorders>
            <w:vAlign w:val="center"/>
          </w:tcPr>
          <w:p w14:paraId="74E02C88" w14:textId="77777777" w:rsidR="00DF553A" w:rsidRPr="00C349A5" w:rsidRDefault="00DF553A" w:rsidP="000E3994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auto"/>
            <w:noWrap/>
            <w:vAlign w:val="center"/>
            <w:hideMark/>
          </w:tcPr>
          <w:p w14:paraId="571959B6" w14:textId="77777777" w:rsidR="00DF553A" w:rsidRPr="00C349A5" w:rsidRDefault="00DF553A" w:rsidP="000E3994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C349A5">
              <w:rPr>
                <w:color w:val="000000"/>
                <w:sz w:val="16"/>
                <w:szCs w:val="16"/>
              </w:rPr>
              <w:t>0.522</w:t>
            </w:r>
          </w:p>
        </w:tc>
        <w:tc>
          <w:tcPr>
            <w:tcW w:w="566" w:type="dxa"/>
            <w:tcBorders>
              <w:top w:val="dotted" w:sz="4" w:space="0" w:color="9FBE62"/>
              <w:bottom w:val="dotted" w:sz="4" w:space="0" w:color="9FBE62"/>
            </w:tcBorders>
            <w:shd w:val="clear" w:color="auto" w:fill="auto"/>
            <w:noWrap/>
            <w:vAlign w:val="center"/>
            <w:hideMark/>
          </w:tcPr>
          <w:p w14:paraId="02938226" w14:textId="77777777" w:rsidR="00DF553A" w:rsidRPr="00C349A5" w:rsidRDefault="00DF553A" w:rsidP="000E3994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C349A5">
              <w:rPr>
                <w:color w:val="000000"/>
                <w:sz w:val="16"/>
                <w:szCs w:val="16"/>
              </w:rPr>
              <w:t>0.775</w:t>
            </w:r>
          </w:p>
        </w:tc>
        <w:tc>
          <w:tcPr>
            <w:tcW w:w="566" w:type="dxa"/>
            <w:tcBorders>
              <w:top w:val="dotted" w:sz="4" w:space="0" w:color="9FBE62"/>
              <w:left w:val="nil"/>
              <w:bottom w:val="dotted" w:sz="4" w:space="0" w:color="9FBE62"/>
              <w:right w:val="single" w:sz="8" w:space="0" w:color="006600"/>
            </w:tcBorders>
            <w:shd w:val="clear" w:color="auto" w:fill="auto"/>
            <w:noWrap/>
            <w:vAlign w:val="center"/>
            <w:hideMark/>
          </w:tcPr>
          <w:p w14:paraId="6FF495E9" w14:textId="77777777" w:rsidR="00DF553A" w:rsidRPr="00C349A5" w:rsidRDefault="00DF553A" w:rsidP="000E3994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C349A5">
              <w:rPr>
                <w:color w:val="000000"/>
                <w:sz w:val="16"/>
                <w:szCs w:val="16"/>
              </w:rPr>
              <w:t>0.526</w:t>
            </w:r>
          </w:p>
        </w:tc>
      </w:tr>
      <w:tr w:rsidR="00DF553A" w:rsidRPr="00841586" w14:paraId="08EB7E96" w14:textId="77777777" w:rsidTr="000E3994">
        <w:trPr>
          <w:trHeight w:val="454"/>
          <w:jc w:val="center"/>
        </w:trPr>
        <w:tc>
          <w:tcPr>
            <w:tcW w:w="2891" w:type="dxa"/>
            <w:tcBorders>
              <w:top w:val="dotted" w:sz="4" w:space="0" w:color="9FBE62"/>
              <w:left w:val="single" w:sz="8" w:space="0" w:color="006600"/>
              <w:bottom w:val="dotted" w:sz="4" w:space="0" w:color="9FBE62"/>
            </w:tcBorders>
            <w:shd w:val="clear" w:color="auto" w:fill="auto"/>
            <w:noWrap/>
            <w:vAlign w:val="center"/>
            <w:hideMark/>
          </w:tcPr>
          <w:p w14:paraId="3CD42713" w14:textId="77777777" w:rsidR="00DF553A" w:rsidRPr="00B21A5C" w:rsidRDefault="00DF553A" w:rsidP="000E3994">
            <w:pPr>
              <w:ind w:left="170"/>
              <w:jc w:val="left"/>
              <w:rPr>
                <w:color w:val="000000"/>
                <w:sz w:val="16"/>
                <w:szCs w:val="16"/>
                <w:lang w:eastAsia="es-MX"/>
              </w:rPr>
            </w:pPr>
            <w:r w:rsidRPr="00B21A5C">
              <w:rPr>
                <w:color w:val="000000"/>
                <w:sz w:val="16"/>
                <w:szCs w:val="16"/>
                <w:lang w:eastAsia="es-MX"/>
              </w:rPr>
              <w:t>Energéticos y Tarifas Autorizadas por el Gobierno</w:t>
            </w:r>
          </w:p>
        </w:tc>
        <w:tc>
          <w:tcPr>
            <w:tcW w:w="453" w:type="dxa"/>
            <w:tcBorders>
              <w:top w:val="dotted" w:sz="4" w:space="0" w:color="9FBE62"/>
              <w:bottom w:val="dotted" w:sz="4" w:space="0" w:color="9FBE62"/>
              <w:right w:val="nil"/>
            </w:tcBorders>
            <w:vAlign w:val="center"/>
          </w:tcPr>
          <w:p w14:paraId="31EBE6F5" w14:textId="77777777" w:rsidR="00DF553A" w:rsidRPr="00C349A5" w:rsidRDefault="00DF553A" w:rsidP="000E3994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C349A5">
              <w:rPr>
                <w:color w:val="000000"/>
                <w:sz w:val="16"/>
                <w:szCs w:val="16"/>
              </w:rPr>
              <w:t>1.99</w:t>
            </w:r>
          </w:p>
        </w:tc>
        <w:tc>
          <w:tcPr>
            <w:tcW w:w="453" w:type="dxa"/>
            <w:tcBorders>
              <w:top w:val="dotted" w:sz="4" w:space="0" w:color="9FBE62"/>
              <w:left w:val="nil"/>
              <w:bottom w:val="dotted" w:sz="4" w:space="0" w:color="9FBE62"/>
              <w:right w:val="nil"/>
            </w:tcBorders>
            <w:vAlign w:val="center"/>
          </w:tcPr>
          <w:p w14:paraId="420823CA" w14:textId="77777777" w:rsidR="00DF553A" w:rsidRPr="00C349A5" w:rsidRDefault="00DF553A" w:rsidP="000E3994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C349A5">
              <w:rPr>
                <w:color w:val="000000"/>
                <w:sz w:val="16"/>
                <w:szCs w:val="16"/>
              </w:rPr>
              <w:t>2.24</w:t>
            </w:r>
          </w:p>
        </w:tc>
        <w:tc>
          <w:tcPr>
            <w:tcW w:w="453" w:type="dxa"/>
            <w:tcBorders>
              <w:top w:val="dotted" w:sz="4" w:space="0" w:color="9FBE62"/>
              <w:left w:val="nil"/>
              <w:bottom w:val="dotted" w:sz="4" w:space="0" w:color="9FBE62"/>
            </w:tcBorders>
            <w:vAlign w:val="center"/>
          </w:tcPr>
          <w:p w14:paraId="4D51CD9B" w14:textId="77777777" w:rsidR="00DF553A" w:rsidRPr="00C349A5" w:rsidRDefault="00DF553A" w:rsidP="000E3994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C349A5">
              <w:rPr>
                <w:color w:val="000000"/>
                <w:sz w:val="16"/>
                <w:szCs w:val="16"/>
              </w:rPr>
              <w:t>-0.36</w:t>
            </w:r>
          </w:p>
        </w:tc>
        <w:tc>
          <w:tcPr>
            <w:tcW w:w="127" w:type="dxa"/>
            <w:tcBorders>
              <w:top w:val="dotted" w:sz="4" w:space="0" w:color="9FBE62"/>
              <w:left w:val="nil"/>
              <w:bottom w:val="dotted" w:sz="4" w:space="0" w:color="9FBE62"/>
              <w:right w:val="nil"/>
            </w:tcBorders>
            <w:vAlign w:val="center"/>
          </w:tcPr>
          <w:p w14:paraId="56498940" w14:textId="77777777" w:rsidR="00DF553A" w:rsidRPr="00C349A5" w:rsidRDefault="00DF553A" w:rsidP="000E3994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auto"/>
            <w:noWrap/>
            <w:vAlign w:val="center"/>
            <w:hideMark/>
          </w:tcPr>
          <w:p w14:paraId="5E234333" w14:textId="77777777" w:rsidR="00DF553A" w:rsidRPr="00C349A5" w:rsidRDefault="00DF553A" w:rsidP="000E3994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C349A5">
              <w:rPr>
                <w:color w:val="000000"/>
                <w:sz w:val="16"/>
                <w:szCs w:val="16"/>
              </w:rPr>
              <w:t>10.73</w:t>
            </w:r>
          </w:p>
        </w:tc>
        <w:tc>
          <w:tcPr>
            <w:tcW w:w="453" w:type="dxa"/>
            <w:tcBorders>
              <w:top w:val="dotted" w:sz="4" w:space="0" w:color="9FBE62"/>
              <w:bottom w:val="dotted" w:sz="4" w:space="0" w:color="9FBE62"/>
            </w:tcBorders>
            <w:vAlign w:val="center"/>
          </w:tcPr>
          <w:p w14:paraId="09D5EB66" w14:textId="77777777" w:rsidR="00DF553A" w:rsidRPr="00C349A5" w:rsidRDefault="00DF553A" w:rsidP="000E3994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C349A5">
              <w:rPr>
                <w:color w:val="000000"/>
                <w:sz w:val="16"/>
                <w:szCs w:val="16"/>
              </w:rPr>
              <w:t>4.73</w:t>
            </w:r>
          </w:p>
        </w:tc>
        <w:tc>
          <w:tcPr>
            <w:tcW w:w="453" w:type="dxa"/>
            <w:tcBorders>
              <w:top w:val="dotted" w:sz="4" w:space="0" w:color="9FBE62"/>
              <w:bottom w:val="dotted" w:sz="4" w:space="0" w:color="9FBE62"/>
            </w:tcBorders>
            <w:vAlign w:val="center"/>
          </w:tcPr>
          <w:p w14:paraId="6EB462CC" w14:textId="77777777" w:rsidR="00DF553A" w:rsidRPr="00C349A5" w:rsidRDefault="00DF553A" w:rsidP="000E3994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C349A5">
              <w:rPr>
                <w:color w:val="000000"/>
                <w:sz w:val="16"/>
                <w:szCs w:val="16"/>
              </w:rPr>
              <w:t>0.16</w:t>
            </w:r>
          </w:p>
        </w:tc>
        <w:tc>
          <w:tcPr>
            <w:tcW w:w="127" w:type="dxa"/>
            <w:tcBorders>
              <w:top w:val="dotted" w:sz="4" w:space="0" w:color="9FBE62"/>
              <w:bottom w:val="dotted" w:sz="4" w:space="0" w:color="9FBE62"/>
              <w:right w:val="nil"/>
            </w:tcBorders>
            <w:vAlign w:val="center"/>
          </w:tcPr>
          <w:p w14:paraId="193F1589" w14:textId="77777777" w:rsidR="00DF553A" w:rsidRPr="00C349A5" w:rsidRDefault="00DF553A" w:rsidP="000E3994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auto"/>
            <w:noWrap/>
            <w:vAlign w:val="center"/>
            <w:hideMark/>
          </w:tcPr>
          <w:p w14:paraId="2429F220" w14:textId="77777777" w:rsidR="00DF553A" w:rsidRPr="00C349A5" w:rsidRDefault="00DF553A" w:rsidP="000E3994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C349A5">
              <w:rPr>
                <w:color w:val="000000"/>
                <w:sz w:val="16"/>
                <w:szCs w:val="16"/>
              </w:rPr>
              <w:t>0.290</w:t>
            </w:r>
          </w:p>
        </w:tc>
        <w:tc>
          <w:tcPr>
            <w:tcW w:w="566" w:type="dxa"/>
            <w:tcBorders>
              <w:top w:val="dotted" w:sz="4" w:space="0" w:color="9FBE62"/>
              <w:bottom w:val="dotted" w:sz="4" w:space="0" w:color="9FBE62"/>
            </w:tcBorders>
            <w:vAlign w:val="center"/>
          </w:tcPr>
          <w:p w14:paraId="783A88CB" w14:textId="77777777" w:rsidR="00DF553A" w:rsidRPr="00C349A5" w:rsidRDefault="00DF553A" w:rsidP="000E3994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C349A5">
              <w:rPr>
                <w:color w:val="000000"/>
                <w:sz w:val="16"/>
                <w:szCs w:val="16"/>
              </w:rPr>
              <w:t>0.318</w:t>
            </w:r>
          </w:p>
        </w:tc>
        <w:tc>
          <w:tcPr>
            <w:tcW w:w="650" w:type="dxa"/>
            <w:tcBorders>
              <w:top w:val="dotted" w:sz="4" w:space="0" w:color="9FBE62"/>
              <w:bottom w:val="dotted" w:sz="4" w:space="0" w:color="9FBE62"/>
            </w:tcBorders>
            <w:shd w:val="clear" w:color="auto" w:fill="auto"/>
            <w:noWrap/>
            <w:vAlign w:val="center"/>
            <w:hideMark/>
          </w:tcPr>
          <w:p w14:paraId="789EC569" w14:textId="77777777" w:rsidR="00DF553A" w:rsidRPr="00C349A5" w:rsidRDefault="00DF553A" w:rsidP="000E3994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C349A5">
              <w:rPr>
                <w:color w:val="000000"/>
                <w:sz w:val="16"/>
                <w:szCs w:val="16"/>
              </w:rPr>
              <w:t>-0.049</w:t>
            </w:r>
          </w:p>
        </w:tc>
        <w:tc>
          <w:tcPr>
            <w:tcW w:w="127" w:type="dxa"/>
            <w:tcBorders>
              <w:top w:val="dotted" w:sz="4" w:space="0" w:color="9FBE62"/>
              <w:bottom w:val="dotted" w:sz="4" w:space="0" w:color="9FBE62"/>
              <w:right w:val="nil"/>
            </w:tcBorders>
            <w:vAlign w:val="center"/>
          </w:tcPr>
          <w:p w14:paraId="7E083C1C" w14:textId="77777777" w:rsidR="00DF553A" w:rsidRPr="00C349A5" w:rsidRDefault="00DF553A" w:rsidP="000E3994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auto"/>
            <w:noWrap/>
            <w:vAlign w:val="center"/>
            <w:hideMark/>
          </w:tcPr>
          <w:p w14:paraId="1CF6FED4" w14:textId="77777777" w:rsidR="00DF553A" w:rsidRPr="00C349A5" w:rsidRDefault="00DF553A" w:rsidP="000E3994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C349A5">
              <w:rPr>
                <w:color w:val="000000"/>
                <w:sz w:val="16"/>
                <w:szCs w:val="16"/>
              </w:rPr>
              <w:t>1.500</w:t>
            </w:r>
          </w:p>
        </w:tc>
        <w:tc>
          <w:tcPr>
            <w:tcW w:w="566" w:type="dxa"/>
            <w:tcBorders>
              <w:top w:val="dotted" w:sz="4" w:space="0" w:color="9FBE62"/>
              <w:bottom w:val="dotted" w:sz="4" w:space="0" w:color="9FBE62"/>
            </w:tcBorders>
            <w:shd w:val="clear" w:color="auto" w:fill="auto"/>
            <w:noWrap/>
            <w:vAlign w:val="center"/>
            <w:hideMark/>
          </w:tcPr>
          <w:p w14:paraId="4A9AB9D8" w14:textId="77777777" w:rsidR="00DF553A" w:rsidRPr="00C349A5" w:rsidRDefault="00DF553A" w:rsidP="000E3994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C349A5">
              <w:rPr>
                <w:color w:val="000000"/>
                <w:sz w:val="16"/>
                <w:szCs w:val="16"/>
              </w:rPr>
              <w:t>0.700</w:t>
            </w:r>
          </w:p>
        </w:tc>
        <w:tc>
          <w:tcPr>
            <w:tcW w:w="566" w:type="dxa"/>
            <w:tcBorders>
              <w:top w:val="dotted" w:sz="4" w:space="0" w:color="9FBE62"/>
              <w:left w:val="nil"/>
              <w:bottom w:val="dotted" w:sz="4" w:space="0" w:color="9FBE62"/>
              <w:right w:val="single" w:sz="8" w:space="0" w:color="006600"/>
            </w:tcBorders>
            <w:shd w:val="clear" w:color="auto" w:fill="auto"/>
            <w:noWrap/>
            <w:vAlign w:val="center"/>
            <w:hideMark/>
          </w:tcPr>
          <w:p w14:paraId="2CD88177" w14:textId="77777777" w:rsidR="00DF553A" w:rsidRPr="00C349A5" w:rsidRDefault="00DF553A" w:rsidP="000E3994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C349A5">
              <w:rPr>
                <w:color w:val="000000"/>
                <w:sz w:val="16"/>
                <w:szCs w:val="16"/>
              </w:rPr>
              <w:t>0.023</w:t>
            </w:r>
          </w:p>
        </w:tc>
      </w:tr>
      <w:tr w:rsidR="00DF553A" w:rsidRPr="00841586" w14:paraId="04C7BA9C" w14:textId="77777777" w:rsidTr="000E3994">
        <w:trPr>
          <w:trHeight w:val="255"/>
          <w:jc w:val="center"/>
        </w:trPr>
        <w:tc>
          <w:tcPr>
            <w:tcW w:w="2891" w:type="dxa"/>
            <w:tcBorders>
              <w:top w:val="dotted" w:sz="4" w:space="0" w:color="9FBE62"/>
              <w:left w:val="single" w:sz="8" w:space="0" w:color="006600"/>
              <w:bottom w:val="dotted" w:sz="4" w:space="0" w:color="9FBE62"/>
            </w:tcBorders>
            <w:shd w:val="clear" w:color="auto" w:fill="auto"/>
            <w:noWrap/>
            <w:vAlign w:val="center"/>
            <w:hideMark/>
          </w:tcPr>
          <w:p w14:paraId="4D63F77D" w14:textId="77777777" w:rsidR="00DF553A" w:rsidRPr="00B21A5C" w:rsidRDefault="00DF553A" w:rsidP="000E3994">
            <w:pPr>
              <w:ind w:left="227"/>
              <w:rPr>
                <w:color w:val="000000"/>
                <w:sz w:val="16"/>
                <w:szCs w:val="16"/>
                <w:lang w:eastAsia="es-MX"/>
              </w:rPr>
            </w:pPr>
            <w:r w:rsidRPr="00B21A5C">
              <w:rPr>
                <w:color w:val="000000"/>
                <w:sz w:val="16"/>
                <w:szCs w:val="16"/>
                <w:lang w:eastAsia="es-MX"/>
              </w:rPr>
              <w:t>Energéticos</w:t>
            </w:r>
          </w:p>
        </w:tc>
        <w:tc>
          <w:tcPr>
            <w:tcW w:w="453" w:type="dxa"/>
            <w:tcBorders>
              <w:top w:val="dotted" w:sz="4" w:space="0" w:color="9FBE62"/>
              <w:bottom w:val="dotted" w:sz="4" w:space="0" w:color="9FBE62"/>
              <w:right w:val="nil"/>
            </w:tcBorders>
            <w:vAlign w:val="center"/>
          </w:tcPr>
          <w:p w14:paraId="0F1A5CB1" w14:textId="77777777" w:rsidR="00DF553A" w:rsidRPr="00C349A5" w:rsidRDefault="00DF553A" w:rsidP="000E3994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C349A5">
              <w:rPr>
                <w:color w:val="000000"/>
                <w:sz w:val="16"/>
                <w:szCs w:val="16"/>
              </w:rPr>
              <w:t>2.75</w:t>
            </w:r>
          </w:p>
        </w:tc>
        <w:tc>
          <w:tcPr>
            <w:tcW w:w="453" w:type="dxa"/>
            <w:tcBorders>
              <w:top w:val="dotted" w:sz="4" w:space="0" w:color="9FBE62"/>
              <w:left w:val="nil"/>
              <w:bottom w:val="dotted" w:sz="4" w:space="0" w:color="9FBE62"/>
              <w:right w:val="nil"/>
            </w:tcBorders>
            <w:vAlign w:val="center"/>
          </w:tcPr>
          <w:p w14:paraId="0162A375" w14:textId="77777777" w:rsidR="00DF553A" w:rsidRPr="00C349A5" w:rsidRDefault="00DF553A" w:rsidP="000E3994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C349A5">
              <w:rPr>
                <w:color w:val="000000"/>
                <w:sz w:val="16"/>
                <w:szCs w:val="16"/>
              </w:rPr>
              <w:t>3.01</w:t>
            </w:r>
          </w:p>
        </w:tc>
        <w:tc>
          <w:tcPr>
            <w:tcW w:w="453" w:type="dxa"/>
            <w:tcBorders>
              <w:top w:val="dotted" w:sz="4" w:space="0" w:color="9FBE62"/>
              <w:left w:val="nil"/>
              <w:bottom w:val="dotted" w:sz="4" w:space="0" w:color="9FBE62"/>
            </w:tcBorders>
            <w:vAlign w:val="center"/>
          </w:tcPr>
          <w:p w14:paraId="402578F9" w14:textId="77777777" w:rsidR="00DF553A" w:rsidRPr="00C349A5" w:rsidRDefault="00DF553A" w:rsidP="000E3994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C349A5">
              <w:rPr>
                <w:color w:val="000000"/>
                <w:sz w:val="16"/>
                <w:szCs w:val="16"/>
              </w:rPr>
              <w:t>-0.81</w:t>
            </w:r>
          </w:p>
        </w:tc>
        <w:tc>
          <w:tcPr>
            <w:tcW w:w="127" w:type="dxa"/>
            <w:tcBorders>
              <w:top w:val="dotted" w:sz="4" w:space="0" w:color="9FBE62"/>
              <w:left w:val="nil"/>
              <w:bottom w:val="dotted" w:sz="4" w:space="0" w:color="9FBE62"/>
              <w:right w:val="nil"/>
            </w:tcBorders>
            <w:vAlign w:val="center"/>
          </w:tcPr>
          <w:p w14:paraId="789ECE82" w14:textId="77777777" w:rsidR="00DF553A" w:rsidRPr="00C349A5" w:rsidRDefault="00DF553A" w:rsidP="000E3994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auto"/>
            <w:noWrap/>
            <w:vAlign w:val="center"/>
            <w:hideMark/>
          </w:tcPr>
          <w:p w14:paraId="7F6545A9" w14:textId="77777777" w:rsidR="00DF553A" w:rsidRPr="00C349A5" w:rsidRDefault="00DF553A" w:rsidP="000E3994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C349A5">
              <w:rPr>
                <w:color w:val="000000"/>
                <w:sz w:val="16"/>
                <w:szCs w:val="16"/>
              </w:rPr>
              <w:t>14.55</w:t>
            </w:r>
          </w:p>
        </w:tc>
        <w:tc>
          <w:tcPr>
            <w:tcW w:w="453" w:type="dxa"/>
            <w:tcBorders>
              <w:top w:val="dotted" w:sz="4" w:space="0" w:color="9FBE62"/>
              <w:bottom w:val="dotted" w:sz="4" w:space="0" w:color="9FBE62"/>
            </w:tcBorders>
            <w:vAlign w:val="center"/>
          </w:tcPr>
          <w:p w14:paraId="6B2E6F16" w14:textId="77777777" w:rsidR="00DF553A" w:rsidRPr="00C349A5" w:rsidRDefault="00DF553A" w:rsidP="000E3994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C349A5">
              <w:rPr>
                <w:color w:val="000000"/>
                <w:sz w:val="16"/>
                <w:szCs w:val="16"/>
              </w:rPr>
              <w:t>5.23</w:t>
            </w:r>
          </w:p>
        </w:tc>
        <w:tc>
          <w:tcPr>
            <w:tcW w:w="453" w:type="dxa"/>
            <w:tcBorders>
              <w:top w:val="dotted" w:sz="4" w:space="0" w:color="9FBE62"/>
              <w:bottom w:val="dotted" w:sz="4" w:space="0" w:color="9FBE62"/>
            </w:tcBorders>
            <w:vAlign w:val="center"/>
          </w:tcPr>
          <w:p w14:paraId="6F688138" w14:textId="77777777" w:rsidR="00DF553A" w:rsidRPr="00C349A5" w:rsidRDefault="00DF553A" w:rsidP="000E3994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C349A5">
              <w:rPr>
                <w:color w:val="000000"/>
                <w:sz w:val="16"/>
                <w:szCs w:val="16"/>
              </w:rPr>
              <w:t>-2.26</w:t>
            </w:r>
          </w:p>
        </w:tc>
        <w:tc>
          <w:tcPr>
            <w:tcW w:w="127" w:type="dxa"/>
            <w:tcBorders>
              <w:top w:val="dotted" w:sz="4" w:space="0" w:color="9FBE62"/>
              <w:bottom w:val="dotted" w:sz="4" w:space="0" w:color="9FBE62"/>
              <w:right w:val="nil"/>
            </w:tcBorders>
            <w:vAlign w:val="center"/>
          </w:tcPr>
          <w:p w14:paraId="173246A5" w14:textId="77777777" w:rsidR="00DF553A" w:rsidRPr="00C349A5" w:rsidRDefault="00DF553A" w:rsidP="000E3994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auto"/>
            <w:noWrap/>
            <w:vAlign w:val="center"/>
            <w:hideMark/>
          </w:tcPr>
          <w:p w14:paraId="7ECCE0CF" w14:textId="77777777" w:rsidR="00DF553A" w:rsidRPr="00C349A5" w:rsidRDefault="00DF553A" w:rsidP="000E3994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C349A5">
              <w:rPr>
                <w:color w:val="000000"/>
                <w:sz w:val="16"/>
                <w:szCs w:val="16"/>
              </w:rPr>
              <w:t>0.286</w:t>
            </w:r>
          </w:p>
        </w:tc>
        <w:tc>
          <w:tcPr>
            <w:tcW w:w="566" w:type="dxa"/>
            <w:tcBorders>
              <w:top w:val="dotted" w:sz="4" w:space="0" w:color="9FBE62"/>
              <w:bottom w:val="dotted" w:sz="4" w:space="0" w:color="9FBE62"/>
            </w:tcBorders>
            <w:vAlign w:val="center"/>
          </w:tcPr>
          <w:p w14:paraId="14D9603C" w14:textId="77777777" w:rsidR="00DF553A" w:rsidRPr="00C349A5" w:rsidRDefault="00DF553A" w:rsidP="000E3994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C349A5">
              <w:rPr>
                <w:color w:val="000000"/>
                <w:sz w:val="16"/>
                <w:szCs w:val="16"/>
              </w:rPr>
              <w:t>0.305</w:t>
            </w:r>
          </w:p>
        </w:tc>
        <w:tc>
          <w:tcPr>
            <w:tcW w:w="650" w:type="dxa"/>
            <w:tcBorders>
              <w:top w:val="dotted" w:sz="4" w:space="0" w:color="9FBE62"/>
              <w:bottom w:val="dotted" w:sz="4" w:space="0" w:color="9FBE62"/>
            </w:tcBorders>
            <w:shd w:val="clear" w:color="auto" w:fill="auto"/>
            <w:noWrap/>
            <w:vAlign w:val="center"/>
            <w:hideMark/>
          </w:tcPr>
          <w:p w14:paraId="724D9B29" w14:textId="77777777" w:rsidR="00DF553A" w:rsidRPr="00C349A5" w:rsidRDefault="00DF553A" w:rsidP="000E3994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C349A5">
              <w:rPr>
                <w:color w:val="000000"/>
                <w:sz w:val="16"/>
                <w:szCs w:val="16"/>
              </w:rPr>
              <w:t>-0.078</w:t>
            </w:r>
          </w:p>
        </w:tc>
        <w:tc>
          <w:tcPr>
            <w:tcW w:w="127" w:type="dxa"/>
            <w:tcBorders>
              <w:top w:val="dotted" w:sz="4" w:space="0" w:color="9FBE62"/>
              <w:bottom w:val="dotted" w:sz="4" w:space="0" w:color="9FBE62"/>
              <w:right w:val="nil"/>
            </w:tcBorders>
            <w:vAlign w:val="center"/>
          </w:tcPr>
          <w:p w14:paraId="26466B08" w14:textId="77777777" w:rsidR="00DF553A" w:rsidRPr="00C349A5" w:rsidRDefault="00DF553A" w:rsidP="000E3994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auto"/>
            <w:noWrap/>
            <w:vAlign w:val="center"/>
            <w:hideMark/>
          </w:tcPr>
          <w:p w14:paraId="7684E48D" w14:textId="77777777" w:rsidR="00DF553A" w:rsidRPr="00C349A5" w:rsidRDefault="00DF553A" w:rsidP="000E3994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C349A5">
              <w:rPr>
                <w:color w:val="000000"/>
                <w:sz w:val="16"/>
                <w:szCs w:val="16"/>
              </w:rPr>
              <w:t>1.406</w:t>
            </w:r>
          </w:p>
        </w:tc>
        <w:tc>
          <w:tcPr>
            <w:tcW w:w="566" w:type="dxa"/>
            <w:tcBorders>
              <w:top w:val="dotted" w:sz="4" w:space="0" w:color="9FBE62"/>
              <w:bottom w:val="dotted" w:sz="4" w:space="0" w:color="9FBE62"/>
            </w:tcBorders>
            <w:shd w:val="clear" w:color="auto" w:fill="auto"/>
            <w:noWrap/>
            <w:vAlign w:val="center"/>
            <w:hideMark/>
          </w:tcPr>
          <w:p w14:paraId="6340DC79" w14:textId="77777777" w:rsidR="00DF553A" w:rsidRPr="00C349A5" w:rsidRDefault="00DF553A" w:rsidP="000E3994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C349A5">
              <w:rPr>
                <w:color w:val="000000"/>
                <w:sz w:val="16"/>
                <w:szCs w:val="16"/>
              </w:rPr>
              <w:t>0.554</w:t>
            </w:r>
          </w:p>
        </w:tc>
        <w:tc>
          <w:tcPr>
            <w:tcW w:w="566" w:type="dxa"/>
            <w:tcBorders>
              <w:top w:val="dotted" w:sz="4" w:space="0" w:color="9FBE62"/>
              <w:left w:val="nil"/>
              <w:bottom w:val="dotted" w:sz="4" w:space="0" w:color="9FBE62"/>
              <w:right w:val="single" w:sz="8" w:space="0" w:color="006600"/>
            </w:tcBorders>
            <w:shd w:val="clear" w:color="auto" w:fill="auto"/>
            <w:noWrap/>
            <w:vAlign w:val="center"/>
            <w:hideMark/>
          </w:tcPr>
          <w:p w14:paraId="4A56F37C" w14:textId="77777777" w:rsidR="00DF553A" w:rsidRPr="00C349A5" w:rsidRDefault="00DF553A" w:rsidP="000E3994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C349A5">
              <w:rPr>
                <w:color w:val="000000"/>
                <w:sz w:val="16"/>
                <w:szCs w:val="16"/>
              </w:rPr>
              <w:t>-0.235</w:t>
            </w:r>
          </w:p>
        </w:tc>
      </w:tr>
      <w:tr w:rsidR="00DF553A" w:rsidRPr="00841586" w14:paraId="790ADBEA" w14:textId="77777777" w:rsidTr="000E3994">
        <w:trPr>
          <w:trHeight w:val="255"/>
          <w:jc w:val="center"/>
        </w:trPr>
        <w:tc>
          <w:tcPr>
            <w:tcW w:w="2891" w:type="dxa"/>
            <w:tcBorders>
              <w:top w:val="dotted" w:sz="4" w:space="0" w:color="9FBE62"/>
              <w:left w:val="single" w:sz="8" w:space="0" w:color="006600"/>
              <w:bottom w:val="single" w:sz="8" w:space="0" w:color="006600"/>
            </w:tcBorders>
            <w:shd w:val="clear" w:color="auto" w:fill="auto"/>
            <w:noWrap/>
            <w:vAlign w:val="center"/>
            <w:hideMark/>
          </w:tcPr>
          <w:p w14:paraId="7D4EAEFC" w14:textId="77777777" w:rsidR="00DF553A" w:rsidRPr="00B21A5C" w:rsidRDefault="00DF553A" w:rsidP="000E3994">
            <w:pPr>
              <w:ind w:left="227"/>
              <w:rPr>
                <w:color w:val="000000"/>
                <w:sz w:val="16"/>
                <w:szCs w:val="16"/>
                <w:lang w:eastAsia="es-MX"/>
              </w:rPr>
            </w:pPr>
            <w:r w:rsidRPr="00B21A5C">
              <w:rPr>
                <w:color w:val="000000"/>
                <w:sz w:val="16"/>
                <w:szCs w:val="16"/>
                <w:lang w:eastAsia="es-MX"/>
              </w:rPr>
              <w:t>Tarifas Autorizadas por el Gobierno</w:t>
            </w:r>
          </w:p>
        </w:tc>
        <w:tc>
          <w:tcPr>
            <w:tcW w:w="453" w:type="dxa"/>
            <w:tcBorders>
              <w:top w:val="dotted" w:sz="4" w:space="0" w:color="9FBE62"/>
              <w:bottom w:val="single" w:sz="8" w:space="0" w:color="006600"/>
              <w:right w:val="nil"/>
            </w:tcBorders>
            <w:vAlign w:val="center"/>
          </w:tcPr>
          <w:p w14:paraId="4E9C0237" w14:textId="77777777" w:rsidR="00DF553A" w:rsidRPr="00C349A5" w:rsidRDefault="00DF553A" w:rsidP="000E3994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C349A5">
              <w:rPr>
                <w:color w:val="000000"/>
                <w:sz w:val="16"/>
                <w:szCs w:val="16"/>
              </w:rPr>
              <w:t>0.11</w:t>
            </w:r>
          </w:p>
        </w:tc>
        <w:tc>
          <w:tcPr>
            <w:tcW w:w="453" w:type="dxa"/>
            <w:tcBorders>
              <w:top w:val="dotted" w:sz="4" w:space="0" w:color="9FBE62"/>
              <w:left w:val="nil"/>
              <w:bottom w:val="single" w:sz="8" w:space="0" w:color="006600"/>
              <w:right w:val="nil"/>
            </w:tcBorders>
            <w:vAlign w:val="center"/>
          </w:tcPr>
          <w:p w14:paraId="520DDDCF" w14:textId="77777777" w:rsidR="00DF553A" w:rsidRPr="00C349A5" w:rsidRDefault="00DF553A" w:rsidP="000E3994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C349A5">
              <w:rPr>
                <w:color w:val="000000"/>
                <w:sz w:val="16"/>
                <w:szCs w:val="16"/>
              </w:rPr>
              <w:t>0.32</w:t>
            </w:r>
          </w:p>
        </w:tc>
        <w:tc>
          <w:tcPr>
            <w:tcW w:w="453" w:type="dxa"/>
            <w:tcBorders>
              <w:top w:val="dotted" w:sz="4" w:space="0" w:color="9FBE62"/>
              <w:left w:val="nil"/>
              <w:bottom w:val="single" w:sz="8" w:space="0" w:color="006600"/>
            </w:tcBorders>
            <w:vAlign w:val="center"/>
          </w:tcPr>
          <w:p w14:paraId="79032244" w14:textId="77777777" w:rsidR="00DF553A" w:rsidRPr="00C349A5" w:rsidRDefault="00DF553A" w:rsidP="000E3994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C349A5">
              <w:rPr>
                <w:color w:val="000000"/>
                <w:sz w:val="16"/>
                <w:szCs w:val="16"/>
              </w:rPr>
              <w:t>0.71</w:t>
            </w:r>
          </w:p>
        </w:tc>
        <w:tc>
          <w:tcPr>
            <w:tcW w:w="127" w:type="dxa"/>
            <w:tcBorders>
              <w:top w:val="dotted" w:sz="4" w:space="0" w:color="9FBE62"/>
              <w:left w:val="nil"/>
              <w:bottom w:val="single" w:sz="8" w:space="0" w:color="006600"/>
              <w:right w:val="nil"/>
            </w:tcBorders>
            <w:vAlign w:val="center"/>
          </w:tcPr>
          <w:p w14:paraId="08468344" w14:textId="77777777" w:rsidR="00DF553A" w:rsidRPr="00C349A5" w:rsidRDefault="00DF553A" w:rsidP="000E3994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dotted" w:sz="4" w:space="0" w:color="9FBE62"/>
              <w:left w:val="nil"/>
              <w:bottom w:val="single" w:sz="8" w:space="0" w:color="006600"/>
            </w:tcBorders>
            <w:shd w:val="clear" w:color="auto" w:fill="auto"/>
            <w:noWrap/>
            <w:vAlign w:val="center"/>
            <w:hideMark/>
          </w:tcPr>
          <w:p w14:paraId="14268539" w14:textId="77777777" w:rsidR="00DF553A" w:rsidRPr="00C349A5" w:rsidRDefault="00DF553A" w:rsidP="000E3994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C349A5">
              <w:rPr>
                <w:color w:val="000000"/>
                <w:sz w:val="16"/>
                <w:szCs w:val="16"/>
              </w:rPr>
              <w:t>2.16</w:t>
            </w:r>
          </w:p>
        </w:tc>
        <w:tc>
          <w:tcPr>
            <w:tcW w:w="453" w:type="dxa"/>
            <w:tcBorders>
              <w:top w:val="dotted" w:sz="4" w:space="0" w:color="9FBE62"/>
              <w:bottom w:val="single" w:sz="8" w:space="0" w:color="006600"/>
            </w:tcBorders>
            <w:vAlign w:val="center"/>
          </w:tcPr>
          <w:p w14:paraId="24D1940E" w14:textId="77777777" w:rsidR="00DF553A" w:rsidRPr="00C349A5" w:rsidRDefault="00DF553A" w:rsidP="000E3994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C349A5">
              <w:rPr>
                <w:color w:val="000000"/>
                <w:sz w:val="16"/>
                <w:szCs w:val="16"/>
              </w:rPr>
              <w:t>3.48</w:t>
            </w:r>
          </w:p>
        </w:tc>
        <w:tc>
          <w:tcPr>
            <w:tcW w:w="453" w:type="dxa"/>
            <w:tcBorders>
              <w:top w:val="dotted" w:sz="4" w:space="0" w:color="9FBE62"/>
              <w:bottom w:val="single" w:sz="8" w:space="0" w:color="006600"/>
            </w:tcBorders>
            <w:vAlign w:val="center"/>
          </w:tcPr>
          <w:p w14:paraId="1729A758" w14:textId="77777777" w:rsidR="00DF553A" w:rsidRPr="00C349A5" w:rsidRDefault="00DF553A" w:rsidP="000E3994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C349A5">
              <w:rPr>
                <w:color w:val="000000"/>
                <w:sz w:val="16"/>
                <w:szCs w:val="16"/>
              </w:rPr>
              <w:t>6.35</w:t>
            </w:r>
          </w:p>
        </w:tc>
        <w:tc>
          <w:tcPr>
            <w:tcW w:w="127" w:type="dxa"/>
            <w:tcBorders>
              <w:top w:val="dotted" w:sz="4" w:space="0" w:color="9FBE62"/>
              <w:bottom w:val="single" w:sz="8" w:space="0" w:color="006600"/>
              <w:right w:val="nil"/>
            </w:tcBorders>
            <w:vAlign w:val="center"/>
          </w:tcPr>
          <w:p w14:paraId="34058EAC" w14:textId="77777777" w:rsidR="00DF553A" w:rsidRPr="00C349A5" w:rsidRDefault="00DF553A" w:rsidP="000E3994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dotted" w:sz="4" w:space="0" w:color="9FBE62"/>
              <w:left w:val="nil"/>
              <w:bottom w:val="single" w:sz="8" w:space="0" w:color="006600"/>
            </w:tcBorders>
            <w:shd w:val="clear" w:color="auto" w:fill="auto"/>
            <w:noWrap/>
            <w:vAlign w:val="center"/>
            <w:hideMark/>
          </w:tcPr>
          <w:p w14:paraId="543F1CB2" w14:textId="77777777" w:rsidR="00DF553A" w:rsidRPr="00C349A5" w:rsidRDefault="00DF553A" w:rsidP="000E3994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C349A5">
              <w:rPr>
                <w:color w:val="000000"/>
                <w:sz w:val="16"/>
                <w:szCs w:val="16"/>
              </w:rPr>
              <w:t>0.005</w:t>
            </w:r>
          </w:p>
        </w:tc>
        <w:tc>
          <w:tcPr>
            <w:tcW w:w="566" w:type="dxa"/>
            <w:tcBorders>
              <w:top w:val="dotted" w:sz="4" w:space="0" w:color="9FBE62"/>
              <w:bottom w:val="single" w:sz="8" w:space="0" w:color="006600"/>
            </w:tcBorders>
            <w:vAlign w:val="center"/>
          </w:tcPr>
          <w:p w14:paraId="143CCC0E" w14:textId="77777777" w:rsidR="00DF553A" w:rsidRPr="00C349A5" w:rsidRDefault="00DF553A" w:rsidP="000E3994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C349A5">
              <w:rPr>
                <w:color w:val="000000"/>
                <w:sz w:val="16"/>
                <w:szCs w:val="16"/>
              </w:rPr>
              <w:t>0.013</w:t>
            </w:r>
          </w:p>
        </w:tc>
        <w:tc>
          <w:tcPr>
            <w:tcW w:w="650" w:type="dxa"/>
            <w:tcBorders>
              <w:top w:val="dotted" w:sz="4" w:space="0" w:color="9FBE62"/>
              <w:bottom w:val="single" w:sz="8" w:space="0" w:color="006600"/>
            </w:tcBorders>
            <w:shd w:val="clear" w:color="auto" w:fill="auto"/>
            <w:noWrap/>
            <w:vAlign w:val="center"/>
            <w:hideMark/>
          </w:tcPr>
          <w:p w14:paraId="7B6D046F" w14:textId="77777777" w:rsidR="00DF553A" w:rsidRPr="00C349A5" w:rsidRDefault="00DF553A" w:rsidP="000E3994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C349A5">
              <w:rPr>
                <w:color w:val="000000"/>
                <w:sz w:val="16"/>
                <w:szCs w:val="16"/>
              </w:rPr>
              <w:t>0.029</w:t>
            </w:r>
          </w:p>
        </w:tc>
        <w:tc>
          <w:tcPr>
            <w:tcW w:w="127" w:type="dxa"/>
            <w:tcBorders>
              <w:top w:val="dotted" w:sz="4" w:space="0" w:color="9FBE62"/>
              <w:bottom w:val="single" w:sz="8" w:space="0" w:color="006600"/>
              <w:right w:val="nil"/>
            </w:tcBorders>
            <w:vAlign w:val="center"/>
          </w:tcPr>
          <w:p w14:paraId="204FFDE1" w14:textId="77777777" w:rsidR="00DF553A" w:rsidRPr="00C349A5" w:rsidRDefault="00DF553A" w:rsidP="000E3994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dotted" w:sz="4" w:space="0" w:color="9FBE62"/>
              <w:left w:val="nil"/>
              <w:bottom w:val="single" w:sz="8" w:space="0" w:color="006600"/>
            </w:tcBorders>
            <w:shd w:val="clear" w:color="auto" w:fill="auto"/>
            <w:noWrap/>
            <w:vAlign w:val="center"/>
            <w:hideMark/>
          </w:tcPr>
          <w:p w14:paraId="37CB556A" w14:textId="77777777" w:rsidR="00DF553A" w:rsidRPr="00C349A5" w:rsidRDefault="00DF553A" w:rsidP="000E3994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C349A5">
              <w:rPr>
                <w:color w:val="000000"/>
                <w:sz w:val="16"/>
                <w:szCs w:val="16"/>
              </w:rPr>
              <w:t>0.093</w:t>
            </w:r>
          </w:p>
        </w:tc>
        <w:tc>
          <w:tcPr>
            <w:tcW w:w="566" w:type="dxa"/>
            <w:tcBorders>
              <w:top w:val="dotted" w:sz="4" w:space="0" w:color="9FBE62"/>
              <w:bottom w:val="single" w:sz="8" w:space="0" w:color="006600"/>
            </w:tcBorders>
            <w:shd w:val="clear" w:color="auto" w:fill="auto"/>
            <w:noWrap/>
            <w:vAlign w:val="center"/>
            <w:hideMark/>
          </w:tcPr>
          <w:p w14:paraId="0E989196" w14:textId="77777777" w:rsidR="00DF553A" w:rsidRPr="00C349A5" w:rsidRDefault="00DF553A" w:rsidP="000E3994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C349A5">
              <w:rPr>
                <w:color w:val="000000"/>
                <w:sz w:val="16"/>
                <w:szCs w:val="16"/>
              </w:rPr>
              <w:t>0.147</w:t>
            </w:r>
          </w:p>
        </w:tc>
        <w:tc>
          <w:tcPr>
            <w:tcW w:w="566" w:type="dxa"/>
            <w:tcBorders>
              <w:top w:val="dotted" w:sz="4" w:space="0" w:color="9FBE62"/>
              <w:left w:val="nil"/>
              <w:bottom w:val="single" w:sz="8" w:space="0" w:color="006600"/>
              <w:right w:val="single" w:sz="8" w:space="0" w:color="006600"/>
            </w:tcBorders>
            <w:shd w:val="clear" w:color="auto" w:fill="auto"/>
            <w:noWrap/>
            <w:vAlign w:val="center"/>
            <w:hideMark/>
          </w:tcPr>
          <w:p w14:paraId="0E15E550" w14:textId="77777777" w:rsidR="00DF553A" w:rsidRPr="00C349A5" w:rsidRDefault="00DF553A" w:rsidP="000E3994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C349A5">
              <w:rPr>
                <w:color w:val="000000"/>
                <w:sz w:val="16"/>
                <w:szCs w:val="16"/>
              </w:rPr>
              <w:t>0.258</w:t>
            </w:r>
          </w:p>
        </w:tc>
      </w:tr>
    </w:tbl>
    <w:p w14:paraId="30A3A681" w14:textId="77777777" w:rsidR="00DF553A" w:rsidRPr="00E671DE" w:rsidRDefault="00DF553A" w:rsidP="00DF553A">
      <w:pPr>
        <w:autoSpaceDE w:val="0"/>
        <w:autoSpaceDN w:val="0"/>
        <w:adjustRightInd w:val="0"/>
        <w:ind w:left="142" w:right="113" w:hanging="170"/>
        <w:rPr>
          <w:sz w:val="16"/>
          <w:szCs w:val="16"/>
        </w:rPr>
      </w:pPr>
      <w:r w:rsidRPr="00E671DE">
        <w:rPr>
          <w:sz w:val="18"/>
          <w:szCs w:val="16"/>
          <w:vertAlign w:val="superscript"/>
        </w:rPr>
        <w:t>1/</w:t>
      </w:r>
      <w:r w:rsidRPr="00E671DE">
        <w:rPr>
          <w:sz w:val="18"/>
          <w:szCs w:val="16"/>
          <w:vertAlign w:val="superscript"/>
        </w:rPr>
        <w:tab/>
      </w:r>
      <w:r w:rsidRPr="00E671DE">
        <w:rPr>
          <w:sz w:val="16"/>
          <w:szCs w:val="16"/>
        </w:rPr>
        <w:t>La incidencia se refiere a la contribución</w:t>
      </w:r>
      <w:r>
        <w:rPr>
          <w:sz w:val="16"/>
          <w:szCs w:val="16"/>
        </w:rPr>
        <w:t>,</w:t>
      </w:r>
      <w:r w:rsidRPr="00E671DE">
        <w:rPr>
          <w:sz w:val="16"/>
          <w:szCs w:val="16"/>
        </w:rPr>
        <w:t xml:space="preserve"> en puntos porcentuales</w:t>
      </w:r>
      <w:r>
        <w:rPr>
          <w:sz w:val="16"/>
          <w:szCs w:val="16"/>
        </w:rPr>
        <w:t>,</w:t>
      </w:r>
      <w:r w:rsidRPr="00E671DE">
        <w:rPr>
          <w:sz w:val="16"/>
          <w:szCs w:val="16"/>
        </w:rPr>
        <w:t xml:space="preserve"> de cada componente del INPC a la inflación general. </w:t>
      </w:r>
      <w:r>
        <w:rPr>
          <w:sz w:val="16"/>
          <w:szCs w:val="16"/>
        </w:rPr>
        <w:t>E</w:t>
      </w:r>
      <w:r w:rsidRPr="00E671DE">
        <w:rPr>
          <w:sz w:val="16"/>
          <w:szCs w:val="16"/>
        </w:rPr>
        <w:t xml:space="preserve">sta se calcula utilizando los ponderadores de cada subíndice, así como los precios relativos y sus respectivas variaciones. En ciertos casos, la suma de los componentes de algún grupo de subíndices puede </w:t>
      </w:r>
      <w:r>
        <w:rPr>
          <w:sz w:val="16"/>
          <w:szCs w:val="16"/>
        </w:rPr>
        <w:t>presentar</w:t>
      </w:r>
      <w:r w:rsidRPr="00E671DE">
        <w:rPr>
          <w:sz w:val="16"/>
          <w:szCs w:val="16"/>
        </w:rPr>
        <w:t xml:space="preserve"> discrepancia</w:t>
      </w:r>
      <w:r>
        <w:rPr>
          <w:sz w:val="16"/>
          <w:szCs w:val="16"/>
        </w:rPr>
        <w:t>s</w:t>
      </w:r>
      <w:r w:rsidRPr="00E671DE">
        <w:rPr>
          <w:sz w:val="16"/>
          <w:szCs w:val="16"/>
        </w:rPr>
        <w:t xml:space="preserve"> por efectos de redondeo.</w:t>
      </w:r>
    </w:p>
    <w:p w14:paraId="11377E81" w14:textId="77777777" w:rsidR="00DF553A" w:rsidRPr="00E671DE" w:rsidRDefault="00DF553A" w:rsidP="00DF553A">
      <w:pPr>
        <w:autoSpaceDE w:val="0"/>
        <w:autoSpaceDN w:val="0"/>
        <w:adjustRightInd w:val="0"/>
        <w:ind w:left="142" w:right="113" w:hanging="170"/>
        <w:rPr>
          <w:sz w:val="16"/>
          <w:szCs w:val="16"/>
        </w:rPr>
      </w:pPr>
      <w:r w:rsidRPr="00E671DE">
        <w:rPr>
          <w:sz w:val="18"/>
          <w:szCs w:val="16"/>
          <w:vertAlign w:val="superscript"/>
        </w:rPr>
        <w:t>2/</w:t>
      </w:r>
      <w:r w:rsidRPr="00E671DE">
        <w:rPr>
          <w:sz w:val="18"/>
          <w:szCs w:val="16"/>
          <w:vertAlign w:val="superscript"/>
        </w:rPr>
        <w:tab/>
      </w:r>
      <w:r w:rsidRPr="00E671DE">
        <w:rPr>
          <w:sz w:val="16"/>
          <w:szCs w:val="16"/>
        </w:rPr>
        <w:t>Incluye alimentos procesados, bebidas y tabaco</w:t>
      </w:r>
      <w:r>
        <w:rPr>
          <w:sz w:val="16"/>
          <w:szCs w:val="16"/>
        </w:rPr>
        <w:t>.</w:t>
      </w:r>
      <w:r w:rsidRPr="00E671DE">
        <w:rPr>
          <w:sz w:val="16"/>
          <w:szCs w:val="16"/>
        </w:rPr>
        <w:t xml:space="preserve"> </w:t>
      </w:r>
      <w:r>
        <w:rPr>
          <w:sz w:val="16"/>
          <w:szCs w:val="16"/>
        </w:rPr>
        <w:t>N</w:t>
      </w:r>
      <w:r w:rsidRPr="00E671DE">
        <w:rPr>
          <w:sz w:val="16"/>
          <w:szCs w:val="16"/>
        </w:rPr>
        <w:t>o incluye productos agropecuarios.</w:t>
      </w:r>
    </w:p>
    <w:p w14:paraId="18FCD3F6" w14:textId="77777777" w:rsidR="00DF553A" w:rsidRPr="00E671DE" w:rsidRDefault="00DF553A" w:rsidP="00DF553A">
      <w:pPr>
        <w:autoSpaceDE w:val="0"/>
        <w:autoSpaceDN w:val="0"/>
        <w:adjustRightInd w:val="0"/>
        <w:ind w:left="142" w:right="113" w:hanging="170"/>
        <w:rPr>
          <w:sz w:val="16"/>
          <w:szCs w:val="16"/>
        </w:rPr>
      </w:pPr>
      <w:r w:rsidRPr="00E671DE">
        <w:rPr>
          <w:sz w:val="18"/>
          <w:szCs w:val="16"/>
          <w:vertAlign w:val="superscript"/>
        </w:rPr>
        <w:t>3/</w:t>
      </w:r>
      <w:r w:rsidRPr="00E671DE">
        <w:rPr>
          <w:sz w:val="18"/>
          <w:szCs w:val="16"/>
          <w:vertAlign w:val="superscript"/>
        </w:rPr>
        <w:tab/>
      </w:r>
      <w:r w:rsidRPr="00E671DE">
        <w:rPr>
          <w:sz w:val="16"/>
          <w:szCs w:val="16"/>
        </w:rPr>
        <w:t>Incluye vivienda propia, renta de vivienda, servicio doméstico y otros servicios para el hogar.</w:t>
      </w:r>
    </w:p>
    <w:p w14:paraId="365C4794" w14:textId="77777777" w:rsidR="00DF553A" w:rsidRDefault="00DF553A" w:rsidP="00DF553A">
      <w:pPr>
        <w:autoSpaceDE w:val="0"/>
        <w:autoSpaceDN w:val="0"/>
        <w:adjustRightInd w:val="0"/>
        <w:ind w:left="142" w:right="113" w:hanging="170"/>
        <w:rPr>
          <w:sz w:val="16"/>
          <w:szCs w:val="16"/>
        </w:rPr>
      </w:pPr>
      <w:r w:rsidRPr="00E671DE">
        <w:rPr>
          <w:sz w:val="18"/>
          <w:szCs w:val="16"/>
          <w:vertAlign w:val="superscript"/>
        </w:rPr>
        <w:t>4/</w:t>
      </w:r>
      <w:r w:rsidRPr="00E671DE">
        <w:rPr>
          <w:sz w:val="18"/>
          <w:szCs w:val="16"/>
          <w:vertAlign w:val="superscript"/>
        </w:rPr>
        <w:tab/>
      </w:r>
      <w:r w:rsidRPr="00E671DE">
        <w:rPr>
          <w:sz w:val="16"/>
          <w:szCs w:val="16"/>
        </w:rPr>
        <w:t>Incluye loncherías, fondas y taquerías, restaurantes y similares, servicio de telefonía móvil, mantenimiento de automóvil, consulta médica, servicios turísticos en paquete, entre otros.</w:t>
      </w:r>
    </w:p>
    <w:p w14:paraId="0D32CFFC" w14:textId="77777777" w:rsidR="00DF553A" w:rsidRPr="000D38ED" w:rsidRDefault="00DF553A" w:rsidP="00DF553A">
      <w:pPr>
        <w:autoSpaceDE w:val="0"/>
        <w:autoSpaceDN w:val="0"/>
        <w:adjustRightInd w:val="0"/>
        <w:ind w:left="142" w:right="113" w:hanging="170"/>
        <w:rPr>
          <w:color w:val="000000" w:themeColor="text1"/>
          <w:sz w:val="16"/>
        </w:rPr>
      </w:pPr>
      <w:r w:rsidRPr="000D38ED">
        <w:rPr>
          <w:color w:val="000000" w:themeColor="text1"/>
          <w:sz w:val="16"/>
        </w:rPr>
        <w:t>Fuente: INEGI</w:t>
      </w:r>
    </w:p>
    <w:p w14:paraId="57C4F455" w14:textId="77777777" w:rsidR="00DF553A" w:rsidRDefault="00DF553A" w:rsidP="00DF553A">
      <w:pPr>
        <w:pStyle w:val="Texto"/>
        <w:autoSpaceDE w:val="0"/>
        <w:autoSpaceDN w:val="0"/>
        <w:adjustRightInd w:val="0"/>
        <w:spacing w:after="0" w:line="240" w:lineRule="auto"/>
        <w:ind w:firstLine="0"/>
        <w:jc w:val="center"/>
        <w:rPr>
          <w:b/>
          <w:sz w:val="22"/>
          <w:szCs w:val="24"/>
        </w:rPr>
      </w:pPr>
    </w:p>
    <w:p w14:paraId="518EDCA3" w14:textId="688F2D2D" w:rsidR="00DF553A" w:rsidRDefault="00DF553A" w:rsidP="00DF553A">
      <w:pPr>
        <w:pStyle w:val="Texto"/>
        <w:autoSpaceDE w:val="0"/>
        <w:autoSpaceDN w:val="0"/>
        <w:adjustRightInd w:val="0"/>
        <w:spacing w:after="0" w:line="240" w:lineRule="auto"/>
        <w:ind w:firstLine="0"/>
        <w:jc w:val="center"/>
        <w:rPr>
          <w:b/>
          <w:sz w:val="22"/>
          <w:szCs w:val="24"/>
        </w:rPr>
      </w:pPr>
      <w:r w:rsidRPr="00472632">
        <w:rPr>
          <w:b/>
          <w:sz w:val="22"/>
          <w:szCs w:val="24"/>
        </w:rPr>
        <w:t>CERTIFICA</w:t>
      </w:r>
      <w:r>
        <w:rPr>
          <w:b/>
          <w:sz w:val="22"/>
          <w:szCs w:val="24"/>
        </w:rPr>
        <w:t>CIÓN ISO 9001:2015</w:t>
      </w:r>
    </w:p>
    <w:p w14:paraId="7EB9E20D" w14:textId="3C220236" w:rsidR="00DF553A" w:rsidRPr="00472632" w:rsidRDefault="00DF553A" w:rsidP="00DF553A">
      <w:pPr>
        <w:pStyle w:val="Texto"/>
        <w:autoSpaceDE w:val="0"/>
        <w:autoSpaceDN w:val="0"/>
        <w:adjustRightInd w:val="0"/>
        <w:spacing w:after="0" w:line="240" w:lineRule="auto"/>
        <w:ind w:firstLine="0"/>
        <w:jc w:val="center"/>
        <w:rPr>
          <w:b/>
          <w:sz w:val="22"/>
          <w:szCs w:val="24"/>
        </w:rPr>
      </w:pPr>
      <w:r>
        <w:rPr>
          <w:noProof/>
          <w:lang w:val="es-MX" w:eastAsia="es-MX"/>
        </w:rPr>
        <w:drawing>
          <wp:inline distT="0" distB="0" distL="0" distR="0" wp14:anchorId="7FBBA442" wp14:editId="5C998597">
            <wp:extent cx="3621600" cy="1688400"/>
            <wp:effectExtent l="0" t="0" r="0" b="7620"/>
            <wp:docPr id="2098220716" name="Imagen 2098220716" descr="Los Índices Nacionales de Precios están certificados por MB Certification México, S.C., número de certificado MBC/01484/SGC con vigencia a diciembre de 2023. Mediante el Sistema de Gestión de la Calidad que cumple con el estándar internacional ISO 9001:2015/NMX-CC-9001-IMNC-2015.&#10;&#10; 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 descr="Los Índices Nacionales de Precios están certificados por MB Certification México, S.C., número de certificado MBC/01484/SGC con vigencia a diciembre de 2023. Mediante el Sistema de Gestión de la Calidad que cumple con el estándar internacional ISO 9001:2015/NMX-CC-9001-IMNC-2015.&#10;&#10; &#10;"/>
                    <pic:cNvPicPr/>
                  </pic:nvPicPr>
                  <pic:blipFill>
                    <a:blip r:embed="rId11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1600" cy="1688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1B2BB1C" w14:textId="3BBA48A1" w:rsidR="00DF553A" w:rsidRPr="00AD7286" w:rsidRDefault="00DF553A" w:rsidP="00DF553A">
      <w:pPr>
        <w:pStyle w:val="NormalWeb"/>
        <w:ind w:left="-426" w:right="-518"/>
        <w:contextualSpacing/>
        <w:jc w:val="center"/>
        <w:rPr>
          <w:rFonts w:ascii="Arial" w:hAnsi="Arial" w:cs="Arial"/>
          <w:sz w:val="22"/>
          <w:szCs w:val="22"/>
          <w:lang w:val="es-ES_tradnl"/>
        </w:rPr>
      </w:pPr>
      <w:r w:rsidRPr="00AD7286">
        <w:rPr>
          <w:rFonts w:ascii="Arial" w:hAnsi="Arial" w:cs="Arial"/>
          <w:sz w:val="22"/>
          <w:szCs w:val="22"/>
          <w:lang w:val="es-ES_tradnl"/>
        </w:rPr>
        <w:t xml:space="preserve">Para consultas de medios y periodistas, escribir a: </w:t>
      </w:r>
      <w:hyperlink r:id="rId12" w:history="1">
        <w:r w:rsidRPr="0007086C">
          <w:rPr>
            <w:rStyle w:val="Hipervnculo"/>
            <w:rFonts w:ascii="Arial" w:eastAsiaTheme="majorEastAsia" w:hAnsi="Arial" w:cs="Arial"/>
            <w:sz w:val="22"/>
            <w:szCs w:val="22"/>
          </w:rPr>
          <w:t>comunicacionsocial@inegi.org.mx</w:t>
        </w:r>
      </w:hyperlink>
      <w:r>
        <w:rPr>
          <w:rFonts w:ascii="Arial" w:hAnsi="Arial" w:cs="Arial"/>
          <w:sz w:val="22"/>
          <w:szCs w:val="22"/>
          <w:lang w:val="es-ES_tradnl"/>
        </w:rPr>
        <w:t xml:space="preserve"> </w:t>
      </w:r>
      <w:r w:rsidRPr="00AD7286">
        <w:rPr>
          <w:rFonts w:ascii="Arial" w:hAnsi="Arial" w:cs="Arial"/>
          <w:sz w:val="22"/>
          <w:szCs w:val="22"/>
          <w:lang w:val="es-ES_tradnl"/>
        </w:rPr>
        <w:t xml:space="preserve"> </w:t>
      </w:r>
      <w:r>
        <w:rPr>
          <w:rFonts w:ascii="Arial" w:hAnsi="Arial" w:cs="Arial"/>
          <w:sz w:val="22"/>
          <w:szCs w:val="22"/>
          <w:lang w:val="es-ES_tradnl"/>
        </w:rPr>
        <w:t xml:space="preserve">  </w:t>
      </w:r>
    </w:p>
    <w:p w14:paraId="20C10C19" w14:textId="77777777" w:rsidR="00DF553A" w:rsidRDefault="00DF553A" w:rsidP="00DF553A">
      <w:pPr>
        <w:pStyle w:val="NormalWeb"/>
        <w:spacing w:before="0" w:beforeAutospacing="0" w:after="0" w:afterAutospacing="0"/>
        <w:ind w:left="-426" w:right="-518"/>
        <w:contextualSpacing/>
        <w:jc w:val="center"/>
        <w:rPr>
          <w:rFonts w:ascii="Arial" w:hAnsi="Arial" w:cs="Arial"/>
          <w:sz w:val="22"/>
          <w:szCs w:val="22"/>
          <w:lang w:val="es-ES_tradnl"/>
        </w:rPr>
      </w:pPr>
      <w:r w:rsidRPr="00AD7286">
        <w:rPr>
          <w:rFonts w:ascii="Arial" w:hAnsi="Arial" w:cs="Arial"/>
          <w:sz w:val="22"/>
          <w:szCs w:val="22"/>
          <w:lang w:val="es-ES_tradnl"/>
        </w:rPr>
        <w:t xml:space="preserve">o llamar al teléfono (55) 52-78-10-00, </w:t>
      </w:r>
      <w:proofErr w:type="spellStart"/>
      <w:r w:rsidRPr="00AD7286">
        <w:rPr>
          <w:rFonts w:ascii="Arial" w:hAnsi="Arial" w:cs="Arial"/>
          <w:sz w:val="22"/>
          <w:szCs w:val="22"/>
          <w:lang w:val="es-ES_tradnl"/>
        </w:rPr>
        <w:t>exts</w:t>
      </w:r>
      <w:proofErr w:type="spellEnd"/>
      <w:r w:rsidRPr="00AD7286">
        <w:rPr>
          <w:rFonts w:ascii="Arial" w:hAnsi="Arial" w:cs="Arial"/>
          <w:sz w:val="22"/>
          <w:szCs w:val="22"/>
          <w:lang w:val="es-ES_tradnl"/>
        </w:rPr>
        <w:t>. 321064, 321134 y 321241</w:t>
      </w:r>
    </w:p>
    <w:p w14:paraId="139E284E" w14:textId="77777777" w:rsidR="00DF553A" w:rsidRPr="00E42BFD" w:rsidRDefault="00DF553A" w:rsidP="00DF553A">
      <w:pPr>
        <w:pStyle w:val="NormalWeb"/>
        <w:spacing w:before="0" w:beforeAutospacing="0" w:after="0" w:afterAutospacing="0"/>
        <w:ind w:left="-426" w:right="-518"/>
        <w:contextualSpacing/>
        <w:jc w:val="center"/>
        <w:rPr>
          <w:rFonts w:ascii="Arial" w:hAnsi="Arial" w:cs="Arial"/>
          <w:sz w:val="22"/>
          <w:szCs w:val="22"/>
        </w:rPr>
      </w:pPr>
      <w:r w:rsidRPr="00E42BFD">
        <w:rPr>
          <w:rFonts w:ascii="Arial" w:hAnsi="Arial" w:cs="Arial"/>
          <w:sz w:val="22"/>
          <w:szCs w:val="22"/>
        </w:rPr>
        <w:t>Dirección de Atención a Medios/ Dirección General Adjunta de Comunicación</w:t>
      </w:r>
    </w:p>
    <w:p w14:paraId="13E00A6E" w14:textId="77777777" w:rsidR="00DF553A" w:rsidRDefault="00DF553A" w:rsidP="00DF553A">
      <w:pPr>
        <w:spacing w:before="120"/>
        <w:ind w:left="-425" w:right="-516"/>
        <w:contextualSpacing/>
        <w:jc w:val="center"/>
        <w:rPr>
          <w:noProof/>
          <w:lang w:eastAsia="es-MX"/>
        </w:rPr>
        <w:sectPr w:rsidR="00DF553A" w:rsidSect="00DF553A">
          <w:headerReference w:type="default" r:id="rId13"/>
          <w:footerReference w:type="default" r:id="rId14"/>
          <w:pgSz w:w="12242" w:h="15842" w:code="119"/>
          <w:pgMar w:top="1134" w:right="1134" w:bottom="1134" w:left="1134" w:header="680" w:footer="680" w:gutter="0"/>
          <w:paperSrc w:first="15" w:other="15"/>
          <w:pgNumType w:start="1"/>
          <w:cols w:space="720"/>
          <w:docGrid w:linePitch="360"/>
        </w:sectPr>
      </w:pPr>
      <w:r w:rsidRPr="00FF1218">
        <w:rPr>
          <w:noProof/>
          <w:lang w:val="es-MX" w:eastAsia="es-MX"/>
        </w:rPr>
        <w:drawing>
          <wp:inline distT="0" distB="0" distL="0" distR="0" wp14:anchorId="15A81EC2" wp14:editId="6DB0B41E">
            <wp:extent cx="369035" cy="356870"/>
            <wp:effectExtent l="0" t="0" r="0" b="5080"/>
            <wp:docPr id="9" name="Imagen 9" descr="C:\Users\saladeprensa\Desktop\NVOS LOGOS\F.jpg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7" descr="C:\Users\saladeprensa\Desktop\NVOS LOGOS\F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290" t="2174"/>
                    <a:stretch/>
                  </pic:blipFill>
                  <pic:spPr bwMode="auto">
                    <a:xfrm>
                      <a:off x="0" y="0"/>
                      <a:ext cx="372725" cy="3604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es-MX"/>
        </w:rPr>
        <w:t xml:space="preserve"> </w:t>
      </w:r>
      <w:r w:rsidRPr="00FF1218">
        <w:rPr>
          <w:noProof/>
          <w:lang w:val="es-MX" w:eastAsia="es-MX"/>
        </w:rPr>
        <w:drawing>
          <wp:inline distT="0" distB="0" distL="0" distR="0" wp14:anchorId="2EFAD338" wp14:editId="6785C99B">
            <wp:extent cx="365760" cy="365760"/>
            <wp:effectExtent l="0" t="0" r="0" b="0"/>
            <wp:docPr id="1645507763" name="Imagen 1645507763" descr="C:\Users\saladeprensa\Desktop\NVOS LOGOS\I.jpg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0" descr="C:\Users\saladeprensa\Desktop\NVOS LOGOS\I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s-MX"/>
        </w:rPr>
        <w:t xml:space="preserve"> </w:t>
      </w:r>
      <w:r w:rsidRPr="00FF1218">
        <w:rPr>
          <w:noProof/>
          <w:lang w:val="es-MX" w:eastAsia="es-MX"/>
        </w:rPr>
        <w:drawing>
          <wp:inline distT="0" distB="0" distL="0" distR="0" wp14:anchorId="12943D57" wp14:editId="5C01FA03">
            <wp:extent cx="365760" cy="365760"/>
            <wp:effectExtent l="0" t="0" r="0" b="0"/>
            <wp:docPr id="1530718555" name="Imagen 1530718555" descr="C:\Users\saladeprensa\Desktop\NVOS LOGOS\T.jpg">
              <a:hlinkClick xmlns:a="http://schemas.openxmlformats.org/drawingml/2006/main" r:id="rId1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1" descr="C:\Users\saladeprensa\Desktop\NVOS LOGOS\T.jpg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s-MX"/>
        </w:rPr>
        <w:t xml:space="preserve"> </w:t>
      </w:r>
      <w:r w:rsidRPr="00FF1218">
        <w:rPr>
          <w:noProof/>
          <w:lang w:val="es-MX" w:eastAsia="es-MX"/>
        </w:rPr>
        <w:drawing>
          <wp:inline distT="0" distB="0" distL="0" distR="0" wp14:anchorId="52E122E6" wp14:editId="2204BB48">
            <wp:extent cx="365760" cy="365760"/>
            <wp:effectExtent l="0" t="0" r="0" b="0"/>
            <wp:docPr id="5" name="Imagen 5" descr="C:\Users\saladeprensa\Desktop\NVOS LOGOS\Y.jpg">
              <a:hlinkClick xmlns:a="http://schemas.openxmlformats.org/drawingml/2006/main" r:id="rId2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3" descr="C:\Users\saladeprensa\Desktop\NVOS LOGOS\Y.jpg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s-MX"/>
        </w:rPr>
        <w:t xml:space="preserve">  </w:t>
      </w:r>
      <w:r w:rsidRPr="00FF1218">
        <w:rPr>
          <w:noProof/>
          <w:sz w:val="14"/>
          <w:szCs w:val="18"/>
          <w:lang w:val="es-MX" w:eastAsia="es-MX"/>
        </w:rPr>
        <w:drawing>
          <wp:inline distT="0" distB="0" distL="0" distR="0" wp14:anchorId="2A9177F3" wp14:editId="29B360FF">
            <wp:extent cx="2286000" cy="274320"/>
            <wp:effectExtent l="0" t="0" r="0" b="0"/>
            <wp:docPr id="33" name="Imagen 33">
              <a:hlinkClick xmlns:a="http://schemas.openxmlformats.org/drawingml/2006/main" r:id="rId2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4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274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FF4148" w14:textId="25AF598A" w:rsidR="00DF553A" w:rsidRDefault="00DF553A" w:rsidP="00DF553A">
      <w:pPr>
        <w:spacing w:before="120"/>
        <w:ind w:left="-425" w:right="-516"/>
        <w:contextualSpacing/>
        <w:jc w:val="center"/>
        <w:rPr>
          <w:noProof/>
          <w:lang w:eastAsia="es-MX"/>
        </w:rPr>
      </w:pPr>
    </w:p>
    <w:p w14:paraId="78EF2755" w14:textId="77777777" w:rsidR="00DF553A" w:rsidRDefault="00DF553A" w:rsidP="00DF553A">
      <w:pPr>
        <w:pStyle w:val="Profesin"/>
        <w:spacing w:before="120"/>
        <w:outlineLvl w:val="0"/>
        <w:rPr>
          <w:sz w:val="24"/>
          <w:szCs w:val="24"/>
          <w:lang w:val="es-MX"/>
        </w:rPr>
      </w:pPr>
      <w:r w:rsidRPr="002A470D">
        <w:rPr>
          <w:sz w:val="24"/>
          <w:szCs w:val="24"/>
          <w:lang w:val="es-MX"/>
        </w:rPr>
        <w:lastRenderedPageBreak/>
        <w:t>Nota técnica</w:t>
      </w:r>
    </w:p>
    <w:p w14:paraId="24D5CFC3" w14:textId="77777777" w:rsidR="00E0429B" w:rsidRPr="00EC4BE9" w:rsidRDefault="00E0429B" w:rsidP="000C372F">
      <w:pPr>
        <w:keepNext/>
        <w:keepLines/>
        <w:widowControl w:val="0"/>
        <w:spacing w:before="360"/>
        <w:jc w:val="left"/>
        <w:rPr>
          <w:b/>
          <w:smallCaps/>
          <w:color w:val="000000" w:themeColor="text1"/>
        </w:rPr>
      </w:pPr>
      <w:r w:rsidRPr="00EC4BE9">
        <w:rPr>
          <w:b/>
          <w:smallCaps/>
          <w:color w:val="000000" w:themeColor="text1"/>
        </w:rPr>
        <w:t xml:space="preserve">Índice Nacional de Precios al Consumidor </w:t>
      </w:r>
    </w:p>
    <w:p w14:paraId="39902DC7" w14:textId="2066AF07" w:rsidR="00F12550" w:rsidRDefault="0015305D" w:rsidP="00F12550">
      <w:pPr>
        <w:autoSpaceDE w:val="0"/>
        <w:autoSpaceDN w:val="0"/>
        <w:adjustRightInd w:val="0"/>
        <w:spacing w:before="240"/>
      </w:pPr>
      <w:r>
        <w:t>E</w:t>
      </w:r>
      <w:r w:rsidR="00753DBA">
        <w:t xml:space="preserve">n marzo de </w:t>
      </w:r>
      <w:r w:rsidR="00753DBA" w:rsidRPr="00A71198">
        <w:t>20</w:t>
      </w:r>
      <w:r w:rsidR="00753DBA">
        <w:t>23</w:t>
      </w:r>
      <w:r w:rsidR="00753DBA" w:rsidRPr="00A71198">
        <w:t>, el Índice Nacional de Precios al Consumidor</w:t>
      </w:r>
      <w:r w:rsidR="00753DBA">
        <w:t xml:space="preserve"> (INPC)</w:t>
      </w:r>
      <w:r w:rsidR="00753DBA" w:rsidRPr="00A71198">
        <w:t xml:space="preserve"> </w:t>
      </w:r>
      <w:r w:rsidR="00753DBA">
        <w:t xml:space="preserve">tuvo una variación mensual de 0.27 por ciento. En el mismo mes de 2022, </w:t>
      </w:r>
      <w:r w:rsidR="00D35167">
        <w:t>aumentó</w:t>
      </w:r>
      <w:r w:rsidR="0094607D">
        <w:t xml:space="preserve"> </w:t>
      </w:r>
      <w:r w:rsidR="00753DBA">
        <w:t>0.99 por ciento</w:t>
      </w:r>
      <w:r w:rsidR="00B3564B">
        <w:t>.</w:t>
      </w:r>
    </w:p>
    <w:p w14:paraId="6B38FF23" w14:textId="77777777" w:rsidR="000C372F" w:rsidRPr="0091201A" w:rsidRDefault="000C372F" w:rsidP="000C372F">
      <w:pPr>
        <w:pStyle w:val="n01"/>
        <w:spacing w:before="360"/>
        <w:ind w:left="0" w:firstLine="0"/>
        <w:jc w:val="center"/>
        <w:rPr>
          <w:rFonts w:ascii="Arial" w:hAnsi="Arial"/>
          <w:color w:val="auto"/>
          <w:sz w:val="20"/>
          <w:szCs w:val="20"/>
        </w:rPr>
      </w:pPr>
      <w:r w:rsidRPr="0091201A">
        <w:rPr>
          <w:rFonts w:ascii="Arial" w:hAnsi="Arial"/>
          <w:bCs/>
          <w:color w:val="auto"/>
          <w:sz w:val="20"/>
          <w:szCs w:val="20"/>
        </w:rPr>
        <w:t>Gráfica</w:t>
      </w:r>
      <w:r w:rsidRPr="0091201A">
        <w:rPr>
          <w:rFonts w:ascii="Arial" w:hAnsi="Arial"/>
          <w:color w:val="auto"/>
          <w:sz w:val="20"/>
          <w:szCs w:val="20"/>
        </w:rPr>
        <w:t xml:space="preserve"> 1</w:t>
      </w:r>
    </w:p>
    <w:p w14:paraId="04A0C560" w14:textId="77777777" w:rsidR="000C372F" w:rsidRPr="002660A9" w:rsidRDefault="000C372F" w:rsidP="000C372F">
      <w:pPr>
        <w:pStyle w:val="n01"/>
        <w:spacing w:before="0"/>
        <w:ind w:left="0" w:firstLine="0"/>
        <w:jc w:val="center"/>
        <w:rPr>
          <w:rFonts w:ascii="Arial" w:hAnsi="Arial"/>
          <w:b/>
          <w:bCs/>
          <w:smallCaps/>
          <w:color w:val="000000" w:themeColor="text1"/>
          <w:sz w:val="22"/>
          <w:szCs w:val="22"/>
        </w:rPr>
      </w:pPr>
      <w:r>
        <w:rPr>
          <w:rFonts w:ascii="Arial" w:hAnsi="Arial"/>
          <w:b/>
          <w:bCs/>
          <w:smallCaps/>
          <w:color w:val="000000" w:themeColor="text1"/>
          <w:sz w:val="22"/>
          <w:szCs w:val="22"/>
        </w:rPr>
        <w:t>Í</w:t>
      </w:r>
      <w:r w:rsidRPr="002660A9">
        <w:rPr>
          <w:rFonts w:ascii="Arial" w:hAnsi="Arial"/>
          <w:b/>
          <w:bCs/>
          <w:smallCaps/>
          <w:color w:val="000000" w:themeColor="text1"/>
          <w:sz w:val="22"/>
          <w:szCs w:val="22"/>
        </w:rPr>
        <w:t xml:space="preserve">ndice </w:t>
      </w:r>
      <w:r>
        <w:rPr>
          <w:rFonts w:ascii="Arial" w:hAnsi="Arial"/>
          <w:b/>
          <w:bCs/>
          <w:smallCaps/>
          <w:color w:val="000000" w:themeColor="text1"/>
          <w:sz w:val="22"/>
          <w:szCs w:val="22"/>
        </w:rPr>
        <w:t>N</w:t>
      </w:r>
      <w:r w:rsidRPr="002660A9">
        <w:rPr>
          <w:rFonts w:ascii="Arial" w:hAnsi="Arial"/>
          <w:b/>
          <w:bCs/>
          <w:smallCaps/>
          <w:color w:val="000000" w:themeColor="text1"/>
          <w:sz w:val="22"/>
          <w:szCs w:val="22"/>
        </w:rPr>
        <w:t xml:space="preserve">acional </w:t>
      </w:r>
      <w:r>
        <w:rPr>
          <w:rFonts w:ascii="Arial" w:hAnsi="Arial"/>
          <w:b/>
          <w:bCs/>
          <w:smallCaps/>
          <w:color w:val="000000" w:themeColor="text1"/>
          <w:sz w:val="22"/>
          <w:szCs w:val="22"/>
        </w:rPr>
        <w:t>d</w:t>
      </w:r>
      <w:r w:rsidRPr="002660A9">
        <w:rPr>
          <w:rFonts w:ascii="Arial" w:hAnsi="Arial"/>
          <w:b/>
          <w:bCs/>
          <w:smallCaps/>
          <w:color w:val="000000" w:themeColor="text1"/>
          <w:sz w:val="22"/>
          <w:szCs w:val="22"/>
        </w:rPr>
        <w:t xml:space="preserve">e </w:t>
      </w:r>
      <w:r>
        <w:rPr>
          <w:rFonts w:ascii="Arial" w:hAnsi="Arial"/>
          <w:b/>
          <w:bCs/>
          <w:smallCaps/>
          <w:color w:val="000000" w:themeColor="text1"/>
          <w:sz w:val="22"/>
          <w:szCs w:val="22"/>
        </w:rPr>
        <w:t>P</w:t>
      </w:r>
      <w:r w:rsidRPr="002660A9">
        <w:rPr>
          <w:rFonts w:ascii="Arial" w:hAnsi="Arial"/>
          <w:b/>
          <w:bCs/>
          <w:smallCaps/>
          <w:color w:val="000000" w:themeColor="text1"/>
          <w:sz w:val="22"/>
          <w:szCs w:val="22"/>
        </w:rPr>
        <w:t xml:space="preserve">recios </w:t>
      </w:r>
      <w:r>
        <w:rPr>
          <w:rFonts w:ascii="Arial" w:hAnsi="Arial"/>
          <w:b/>
          <w:bCs/>
          <w:smallCaps/>
          <w:color w:val="000000" w:themeColor="text1"/>
          <w:sz w:val="22"/>
          <w:szCs w:val="22"/>
        </w:rPr>
        <w:t>a</w:t>
      </w:r>
      <w:r w:rsidRPr="002660A9">
        <w:rPr>
          <w:rFonts w:ascii="Arial" w:hAnsi="Arial"/>
          <w:b/>
          <w:bCs/>
          <w:smallCaps/>
          <w:color w:val="000000" w:themeColor="text1"/>
          <w:sz w:val="22"/>
          <w:szCs w:val="22"/>
        </w:rPr>
        <w:t xml:space="preserve">l </w:t>
      </w:r>
      <w:r>
        <w:rPr>
          <w:rFonts w:ascii="Arial" w:hAnsi="Arial"/>
          <w:b/>
          <w:bCs/>
          <w:smallCaps/>
          <w:color w:val="000000" w:themeColor="text1"/>
          <w:sz w:val="22"/>
          <w:szCs w:val="22"/>
        </w:rPr>
        <w:t>C</w:t>
      </w:r>
      <w:r w:rsidRPr="002660A9">
        <w:rPr>
          <w:rFonts w:ascii="Arial" w:hAnsi="Arial"/>
          <w:b/>
          <w:bCs/>
          <w:smallCaps/>
          <w:color w:val="000000" w:themeColor="text1"/>
          <w:sz w:val="22"/>
          <w:szCs w:val="22"/>
        </w:rPr>
        <w:t>onsumidor</w:t>
      </w:r>
      <w:r w:rsidRPr="002660A9">
        <w:rPr>
          <w:rFonts w:ascii="Arial" w:hAnsi="Arial"/>
          <w:b/>
          <w:bCs/>
          <w:smallCaps/>
          <w:color w:val="FF0000"/>
          <w:sz w:val="22"/>
          <w:szCs w:val="22"/>
        </w:rPr>
        <w:t xml:space="preserve"> </w:t>
      </w:r>
    </w:p>
    <w:p w14:paraId="26C09778" w14:textId="7A580284" w:rsidR="000C372F" w:rsidRPr="000C372F" w:rsidRDefault="003B64F6" w:rsidP="000C372F">
      <w:pPr>
        <w:widowControl w:val="0"/>
        <w:autoSpaceDE w:val="0"/>
        <w:autoSpaceDN w:val="0"/>
        <w:adjustRightInd w:val="0"/>
        <w:spacing w:before="3" w:line="225" w:lineRule="exact"/>
        <w:jc w:val="center"/>
        <w:rPr>
          <w:sz w:val="18"/>
          <w:szCs w:val="18"/>
        </w:rPr>
      </w:pPr>
      <w:r>
        <w:rPr>
          <w:sz w:val="18"/>
          <w:szCs w:val="18"/>
        </w:rPr>
        <w:t>(</w:t>
      </w:r>
      <w:r w:rsidR="000C372F" w:rsidRPr="000C372F">
        <w:rPr>
          <w:sz w:val="18"/>
          <w:szCs w:val="18"/>
        </w:rPr>
        <w:t xml:space="preserve">Variación porcentual mensual en </w:t>
      </w:r>
      <w:r w:rsidR="00753DBA">
        <w:rPr>
          <w:sz w:val="18"/>
          <w:szCs w:val="18"/>
        </w:rPr>
        <w:t>marz</w:t>
      </w:r>
      <w:r w:rsidR="00C243C3">
        <w:rPr>
          <w:sz w:val="18"/>
          <w:szCs w:val="18"/>
        </w:rPr>
        <w:t>o</w:t>
      </w:r>
      <w:r w:rsidR="000C372F" w:rsidRPr="000C372F">
        <w:rPr>
          <w:sz w:val="18"/>
          <w:szCs w:val="18"/>
        </w:rPr>
        <w:t xml:space="preserve"> de los años que se indican</w:t>
      </w:r>
      <w:r>
        <w:rPr>
          <w:sz w:val="18"/>
          <w:szCs w:val="18"/>
        </w:rPr>
        <w:t>)</w:t>
      </w:r>
    </w:p>
    <w:p w14:paraId="457F94C9" w14:textId="4E461306" w:rsidR="000C372F" w:rsidRDefault="0060553C" w:rsidP="000C372F">
      <w:pPr>
        <w:autoSpaceDE w:val="0"/>
        <w:autoSpaceDN w:val="0"/>
        <w:adjustRightInd w:val="0"/>
        <w:jc w:val="center"/>
        <w:rPr>
          <w:noProof/>
        </w:rPr>
      </w:pPr>
      <w:r>
        <w:rPr>
          <w:noProof/>
        </w:rPr>
        <w:drawing>
          <wp:inline distT="0" distB="0" distL="0" distR="0" wp14:anchorId="7154B374" wp14:editId="0EBA400A">
            <wp:extent cx="5040000" cy="2880000"/>
            <wp:effectExtent l="0" t="0" r="27305" b="34925"/>
            <wp:docPr id="1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100-00000200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5"/>
              </a:graphicData>
            </a:graphic>
          </wp:inline>
        </w:drawing>
      </w:r>
    </w:p>
    <w:p w14:paraId="4A7BB3B8" w14:textId="77777777" w:rsidR="000D38ED" w:rsidRPr="000D38ED" w:rsidRDefault="000D38ED" w:rsidP="00DF553A">
      <w:pPr>
        <w:autoSpaceDE w:val="0"/>
        <w:autoSpaceDN w:val="0"/>
        <w:adjustRightInd w:val="0"/>
        <w:ind w:left="993"/>
        <w:rPr>
          <w:color w:val="000000" w:themeColor="text1"/>
          <w:sz w:val="16"/>
        </w:rPr>
      </w:pPr>
      <w:r w:rsidRPr="000D38ED">
        <w:rPr>
          <w:color w:val="000000" w:themeColor="text1"/>
          <w:sz w:val="16"/>
        </w:rPr>
        <w:t>Fuente: INEGI</w:t>
      </w:r>
    </w:p>
    <w:p w14:paraId="06AA6560" w14:textId="104824EA" w:rsidR="000C372F" w:rsidRDefault="00BD6157" w:rsidP="0019118A">
      <w:pPr>
        <w:autoSpaceDE w:val="0"/>
        <w:autoSpaceDN w:val="0"/>
        <w:adjustRightInd w:val="0"/>
        <w:spacing w:before="600"/>
        <w:rPr>
          <w:color w:val="000000" w:themeColor="text1"/>
        </w:rPr>
      </w:pPr>
      <w:r w:rsidRPr="00D25428">
        <w:rPr>
          <w:color w:val="000000" w:themeColor="text1"/>
        </w:rPr>
        <w:t xml:space="preserve">En el siguiente cuadro se presentan las variaciones e incidencias </w:t>
      </w:r>
      <w:r>
        <w:rPr>
          <w:color w:val="000000" w:themeColor="text1"/>
        </w:rPr>
        <w:t>del INPC y sus componentes</w:t>
      </w:r>
      <w:r w:rsidR="000C372F">
        <w:rPr>
          <w:color w:val="000000" w:themeColor="text1"/>
        </w:rPr>
        <w:t>.</w:t>
      </w:r>
    </w:p>
    <w:p w14:paraId="074E5749" w14:textId="77777777" w:rsidR="00C243C3" w:rsidRDefault="00C243C3">
      <w:pPr>
        <w:jc w:val="left"/>
        <w:rPr>
          <w:bCs/>
          <w:sz w:val="20"/>
          <w:szCs w:val="20"/>
        </w:rPr>
      </w:pPr>
      <w:r>
        <w:rPr>
          <w:bCs/>
          <w:sz w:val="20"/>
          <w:szCs w:val="20"/>
        </w:rPr>
        <w:br w:type="page"/>
      </w:r>
    </w:p>
    <w:p w14:paraId="51FFCAF2" w14:textId="3B13F297" w:rsidR="000C372F" w:rsidRPr="0091201A" w:rsidRDefault="000C372F" w:rsidP="00E671DE">
      <w:pPr>
        <w:pStyle w:val="n01"/>
        <w:keepNext/>
        <w:spacing w:before="360"/>
        <w:ind w:left="0" w:firstLine="0"/>
        <w:jc w:val="center"/>
        <w:rPr>
          <w:rFonts w:ascii="Arial" w:hAnsi="Arial"/>
          <w:color w:val="auto"/>
          <w:sz w:val="20"/>
          <w:szCs w:val="20"/>
        </w:rPr>
      </w:pPr>
      <w:r>
        <w:rPr>
          <w:rFonts w:ascii="Arial" w:hAnsi="Arial"/>
          <w:bCs/>
          <w:color w:val="auto"/>
          <w:sz w:val="20"/>
          <w:szCs w:val="20"/>
        </w:rPr>
        <w:lastRenderedPageBreak/>
        <w:t>Cuadro</w:t>
      </w:r>
      <w:r w:rsidRPr="0091201A">
        <w:rPr>
          <w:rFonts w:ascii="Arial" w:hAnsi="Arial"/>
          <w:color w:val="auto"/>
          <w:sz w:val="20"/>
          <w:szCs w:val="20"/>
        </w:rPr>
        <w:t xml:space="preserve"> 1</w:t>
      </w:r>
    </w:p>
    <w:p w14:paraId="5D199328" w14:textId="77777777" w:rsidR="000C372F" w:rsidRPr="00B81C75" w:rsidRDefault="005012EA" w:rsidP="00E671DE">
      <w:pPr>
        <w:pStyle w:val="Prrafodelista"/>
        <w:keepNext/>
        <w:keepLines/>
        <w:widowControl w:val="0"/>
        <w:ind w:left="0"/>
        <w:jc w:val="center"/>
        <w:rPr>
          <w:b/>
          <w:bCs/>
          <w:color w:val="000000" w:themeColor="text1"/>
          <w:sz w:val="22"/>
          <w:szCs w:val="22"/>
        </w:rPr>
      </w:pPr>
      <w:bookmarkStart w:id="1" w:name="_Hlk113439436"/>
      <w:r w:rsidRPr="00581158">
        <w:rPr>
          <w:b/>
          <w:bCs/>
          <w:iCs/>
          <w:smallCaps/>
          <w:color w:val="000000" w:themeColor="text1"/>
          <w:sz w:val="22"/>
          <w:szCs w:val="22"/>
        </w:rPr>
        <w:t>Índice Nacional de Precios al Consumidor</w:t>
      </w:r>
      <w:bookmarkEnd w:id="1"/>
      <w:r w:rsidR="000C372F">
        <w:rPr>
          <w:b/>
          <w:bCs/>
          <w:color w:val="000000" w:themeColor="text1"/>
          <w:sz w:val="22"/>
          <w:szCs w:val="22"/>
        </w:rPr>
        <w:t xml:space="preserve"> </w:t>
      </w:r>
      <w:r w:rsidR="000C372F" w:rsidRPr="002660A9">
        <w:rPr>
          <w:b/>
          <w:bCs/>
          <w:smallCaps/>
          <w:color w:val="000000" w:themeColor="text1"/>
          <w:sz w:val="22"/>
          <w:szCs w:val="22"/>
        </w:rPr>
        <w:t>y sus componentes</w:t>
      </w:r>
    </w:p>
    <w:p w14:paraId="392F5F4A" w14:textId="01325CAF" w:rsidR="000C372F" w:rsidRPr="00257AF9" w:rsidRDefault="003B64F6" w:rsidP="00E671DE">
      <w:pPr>
        <w:keepNext/>
        <w:keepLines/>
        <w:widowControl w:val="0"/>
        <w:jc w:val="center"/>
        <w:rPr>
          <w:sz w:val="18"/>
          <w:szCs w:val="18"/>
        </w:rPr>
      </w:pPr>
      <w:r>
        <w:rPr>
          <w:sz w:val="18"/>
          <w:szCs w:val="18"/>
        </w:rPr>
        <w:t>(</w:t>
      </w:r>
      <w:r w:rsidR="000C372F">
        <w:rPr>
          <w:sz w:val="18"/>
          <w:szCs w:val="18"/>
        </w:rPr>
        <w:t xml:space="preserve">Cifras durante </w:t>
      </w:r>
      <w:r w:rsidR="00753DBA">
        <w:rPr>
          <w:sz w:val="18"/>
          <w:szCs w:val="18"/>
        </w:rPr>
        <w:t>marzo</w:t>
      </w:r>
      <w:r w:rsidR="000C372F" w:rsidRPr="00257AF9">
        <w:rPr>
          <w:sz w:val="18"/>
          <w:szCs w:val="18"/>
        </w:rPr>
        <w:t xml:space="preserve"> de los años que se indica</w:t>
      </w:r>
      <w:r w:rsidR="000C372F">
        <w:rPr>
          <w:sz w:val="18"/>
          <w:szCs w:val="18"/>
        </w:rPr>
        <w:t>n</w:t>
      </w:r>
      <w:r>
        <w:rPr>
          <w:sz w:val="18"/>
          <w:szCs w:val="18"/>
        </w:rPr>
        <w:t>)</w:t>
      </w:r>
    </w:p>
    <w:tbl>
      <w:tblPr>
        <w:tblW w:w="5047" w:type="pct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067"/>
        <w:gridCol w:w="481"/>
        <w:gridCol w:w="481"/>
        <w:gridCol w:w="480"/>
        <w:gridCol w:w="135"/>
        <w:gridCol w:w="480"/>
        <w:gridCol w:w="480"/>
        <w:gridCol w:w="480"/>
        <w:gridCol w:w="135"/>
        <w:gridCol w:w="600"/>
        <w:gridCol w:w="600"/>
        <w:gridCol w:w="689"/>
        <w:gridCol w:w="135"/>
        <w:gridCol w:w="600"/>
        <w:gridCol w:w="600"/>
        <w:gridCol w:w="605"/>
      </w:tblGrid>
      <w:tr w:rsidR="00C243C3" w:rsidRPr="00A9663B" w14:paraId="42B444CF" w14:textId="77777777" w:rsidTr="00C349A5">
        <w:trPr>
          <w:trHeight w:val="283"/>
          <w:jc w:val="center"/>
        </w:trPr>
        <w:tc>
          <w:tcPr>
            <w:tcW w:w="2891" w:type="dxa"/>
            <w:vMerge w:val="restart"/>
            <w:tcBorders>
              <w:top w:val="single" w:sz="8" w:space="0" w:color="006600"/>
              <w:left w:val="single" w:sz="8" w:space="0" w:color="006600"/>
            </w:tcBorders>
            <w:shd w:val="clear" w:color="auto" w:fill="9FBE62"/>
            <w:noWrap/>
            <w:vAlign w:val="center"/>
            <w:hideMark/>
          </w:tcPr>
          <w:p w14:paraId="3D5B6B2B" w14:textId="77777777" w:rsidR="00C243C3" w:rsidRPr="00443E47" w:rsidRDefault="00C243C3" w:rsidP="000E698C">
            <w:pPr>
              <w:autoSpaceDE w:val="0"/>
              <w:autoSpaceDN w:val="0"/>
              <w:adjustRightInd w:val="0"/>
              <w:ind w:left="227"/>
              <w:rPr>
                <w:b/>
                <w:bCs/>
                <w:color w:val="000000"/>
                <w:sz w:val="16"/>
                <w:szCs w:val="16"/>
                <w:lang w:eastAsia="es-MX"/>
              </w:rPr>
            </w:pPr>
            <w:bookmarkStart w:id="2" w:name="_Hlk2757709"/>
            <w:r w:rsidRPr="00443E47">
              <w:rPr>
                <w:b/>
                <w:bCs/>
                <w:color w:val="000000"/>
                <w:sz w:val="16"/>
                <w:szCs w:val="16"/>
                <w:lang w:eastAsia="es-MX"/>
              </w:rPr>
              <w:t>Concepto</w:t>
            </w:r>
          </w:p>
        </w:tc>
        <w:tc>
          <w:tcPr>
            <w:tcW w:w="2845" w:type="dxa"/>
            <w:gridSpan w:val="7"/>
            <w:tcBorders>
              <w:top w:val="single" w:sz="8" w:space="0" w:color="006600"/>
              <w:bottom w:val="single" w:sz="4" w:space="0" w:color="006600"/>
            </w:tcBorders>
            <w:shd w:val="clear" w:color="auto" w:fill="9FBE62"/>
            <w:vAlign w:val="center"/>
          </w:tcPr>
          <w:p w14:paraId="772B3818" w14:textId="77777777" w:rsidR="00C243C3" w:rsidRPr="00443E47" w:rsidRDefault="00C243C3" w:rsidP="000E698C">
            <w:pPr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43E47">
              <w:rPr>
                <w:b/>
                <w:bCs/>
                <w:color w:val="000000"/>
                <w:sz w:val="16"/>
                <w:szCs w:val="16"/>
                <w:lang w:eastAsia="es-MX"/>
              </w:rPr>
              <w:t xml:space="preserve">Variación </w:t>
            </w:r>
            <w:r>
              <w:rPr>
                <w:b/>
                <w:bCs/>
                <w:color w:val="000000"/>
                <w:sz w:val="16"/>
                <w:szCs w:val="16"/>
                <w:lang w:eastAsia="es-MX"/>
              </w:rPr>
              <w:t>porcentual</w:t>
            </w:r>
            <w:r w:rsidRPr="00443E47">
              <w:rPr>
                <w:b/>
                <w:bCs/>
                <w:color w:val="000000"/>
                <w:sz w:val="16"/>
                <w:szCs w:val="16"/>
                <w:lang w:eastAsia="es-MX"/>
              </w:rPr>
              <w:t xml:space="preserve"> </w:t>
            </w:r>
          </w:p>
        </w:tc>
        <w:tc>
          <w:tcPr>
            <w:tcW w:w="127" w:type="dxa"/>
            <w:tcBorders>
              <w:top w:val="single" w:sz="8" w:space="0" w:color="006600"/>
              <w:left w:val="nil"/>
              <w:right w:val="nil"/>
            </w:tcBorders>
            <w:shd w:val="clear" w:color="auto" w:fill="9FBE62"/>
            <w:vAlign w:val="center"/>
          </w:tcPr>
          <w:p w14:paraId="5013EB00" w14:textId="77777777" w:rsidR="00C243C3" w:rsidRPr="00443E47" w:rsidRDefault="00C243C3" w:rsidP="000E698C">
            <w:pPr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3611" w:type="dxa"/>
            <w:gridSpan w:val="7"/>
            <w:tcBorders>
              <w:top w:val="single" w:sz="8" w:space="0" w:color="006600"/>
              <w:left w:val="nil"/>
              <w:bottom w:val="single" w:sz="4" w:space="0" w:color="006600"/>
              <w:right w:val="single" w:sz="8" w:space="0" w:color="006600"/>
            </w:tcBorders>
            <w:shd w:val="clear" w:color="auto" w:fill="9FBE62"/>
            <w:noWrap/>
            <w:vAlign w:val="center"/>
            <w:hideMark/>
          </w:tcPr>
          <w:p w14:paraId="272B49A0" w14:textId="77777777" w:rsidR="00C243C3" w:rsidRPr="00443E47" w:rsidRDefault="00C243C3" w:rsidP="000E698C">
            <w:pPr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43E47">
              <w:rPr>
                <w:b/>
                <w:bCs/>
                <w:color w:val="000000"/>
                <w:sz w:val="16"/>
                <w:szCs w:val="16"/>
                <w:lang w:eastAsia="es-MX"/>
              </w:rPr>
              <w:t xml:space="preserve">Incidencia </w:t>
            </w:r>
            <w:r w:rsidRPr="00443E47">
              <w:rPr>
                <w:b/>
                <w:bCs/>
                <w:color w:val="000000"/>
                <w:sz w:val="16"/>
                <w:szCs w:val="16"/>
                <w:vertAlign w:val="superscript"/>
                <w:lang w:eastAsia="es-MX"/>
              </w:rPr>
              <w:t>1/</w:t>
            </w:r>
          </w:p>
        </w:tc>
      </w:tr>
      <w:tr w:rsidR="00C243C3" w:rsidRPr="00A9663B" w14:paraId="427B5015" w14:textId="77777777" w:rsidTr="00C349A5">
        <w:trPr>
          <w:trHeight w:val="283"/>
          <w:jc w:val="center"/>
        </w:trPr>
        <w:tc>
          <w:tcPr>
            <w:tcW w:w="2891" w:type="dxa"/>
            <w:vMerge/>
            <w:tcBorders>
              <w:left w:val="single" w:sz="8" w:space="0" w:color="006600"/>
            </w:tcBorders>
            <w:shd w:val="clear" w:color="auto" w:fill="9FBE62"/>
            <w:noWrap/>
            <w:vAlign w:val="center"/>
          </w:tcPr>
          <w:p w14:paraId="18C09032" w14:textId="77777777" w:rsidR="00C243C3" w:rsidRPr="00443E47" w:rsidRDefault="00C243C3" w:rsidP="000E698C">
            <w:pPr>
              <w:autoSpaceDE w:val="0"/>
              <w:autoSpaceDN w:val="0"/>
              <w:adjustRightInd w:val="0"/>
              <w:ind w:left="227"/>
              <w:rPr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359" w:type="dxa"/>
            <w:gridSpan w:val="3"/>
            <w:tcBorders>
              <w:top w:val="single" w:sz="4" w:space="0" w:color="006600"/>
              <w:bottom w:val="single" w:sz="4" w:space="0" w:color="006600"/>
            </w:tcBorders>
            <w:shd w:val="clear" w:color="auto" w:fill="9FBE62"/>
            <w:vAlign w:val="center"/>
          </w:tcPr>
          <w:p w14:paraId="2E687D38" w14:textId="5417A428" w:rsidR="00C243C3" w:rsidRPr="00443E47" w:rsidRDefault="00C243C3" w:rsidP="000E698C">
            <w:pPr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  <w:lang w:eastAsia="es-MX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es-MX"/>
              </w:rPr>
              <w:t>mensual</w:t>
            </w:r>
          </w:p>
        </w:tc>
        <w:tc>
          <w:tcPr>
            <w:tcW w:w="127" w:type="dxa"/>
            <w:tcBorders>
              <w:top w:val="single" w:sz="4" w:space="0" w:color="006600"/>
              <w:right w:val="nil"/>
            </w:tcBorders>
            <w:shd w:val="clear" w:color="auto" w:fill="9FBE62"/>
            <w:vAlign w:val="center"/>
          </w:tcPr>
          <w:p w14:paraId="7998A9E1" w14:textId="77777777" w:rsidR="00C243C3" w:rsidRPr="00443E47" w:rsidRDefault="00C243C3" w:rsidP="000E698C">
            <w:pPr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359" w:type="dxa"/>
            <w:gridSpan w:val="3"/>
            <w:tcBorders>
              <w:top w:val="single" w:sz="4" w:space="0" w:color="006600"/>
              <w:left w:val="nil"/>
              <w:bottom w:val="single" w:sz="4" w:space="0" w:color="006600"/>
            </w:tcBorders>
            <w:shd w:val="clear" w:color="auto" w:fill="9FBE62"/>
            <w:vAlign w:val="center"/>
          </w:tcPr>
          <w:p w14:paraId="70BA0316" w14:textId="77777777" w:rsidR="00C243C3" w:rsidRPr="00443E47" w:rsidRDefault="00C243C3" w:rsidP="000E698C">
            <w:pPr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43E47">
              <w:rPr>
                <w:b/>
                <w:bCs/>
                <w:color w:val="000000"/>
                <w:sz w:val="16"/>
                <w:szCs w:val="16"/>
                <w:lang w:eastAsia="es-MX"/>
              </w:rPr>
              <w:t>anual</w:t>
            </w:r>
          </w:p>
        </w:tc>
        <w:tc>
          <w:tcPr>
            <w:tcW w:w="127" w:type="dxa"/>
            <w:tcBorders>
              <w:left w:val="nil"/>
              <w:right w:val="nil"/>
            </w:tcBorders>
            <w:shd w:val="clear" w:color="auto" w:fill="9FBE62"/>
            <w:vAlign w:val="center"/>
          </w:tcPr>
          <w:p w14:paraId="2B1567FE" w14:textId="77777777" w:rsidR="00C243C3" w:rsidRPr="00443E47" w:rsidRDefault="00C243C3" w:rsidP="000E698C">
            <w:pPr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782" w:type="dxa"/>
            <w:gridSpan w:val="3"/>
            <w:tcBorders>
              <w:top w:val="single" w:sz="4" w:space="0" w:color="006600"/>
              <w:left w:val="nil"/>
              <w:bottom w:val="single" w:sz="4" w:space="0" w:color="006600"/>
            </w:tcBorders>
            <w:shd w:val="clear" w:color="auto" w:fill="9FBE62"/>
            <w:noWrap/>
            <w:vAlign w:val="center"/>
          </w:tcPr>
          <w:p w14:paraId="6F433EA2" w14:textId="735CEC98" w:rsidR="00C243C3" w:rsidRPr="00443E47" w:rsidRDefault="00C243C3" w:rsidP="000E698C">
            <w:pPr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  <w:lang w:eastAsia="es-MX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es-MX"/>
              </w:rPr>
              <w:t>mensual</w:t>
            </w:r>
            <w:r w:rsidRPr="00443E47">
              <w:rPr>
                <w:b/>
                <w:bCs/>
                <w:color w:val="000000"/>
                <w:sz w:val="16"/>
                <w:szCs w:val="16"/>
                <w:lang w:eastAsia="es-MX"/>
              </w:rPr>
              <w:t xml:space="preserve"> </w:t>
            </w:r>
          </w:p>
        </w:tc>
        <w:tc>
          <w:tcPr>
            <w:tcW w:w="127" w:type="dxa"/>
            <w:tcBorders>
              <w:top w:val="single" w:sz="4" w:space="0" w:color="006600"/>
              <w:left w:val="nil"/>
              <w:right w:val="nil"/>
            </w:tcBorders>
            <w:shd w:val="clear" w:color="auto" w:fill="9FBE62"/>
            <w:vAlign w:val="center"/>
          </w:tcPr>
          <w:p w14:paraId="01C6B202" w14:textId="77777777" w:rsidR="00C243C3" w:rsidRPr="00443E47" w:rsidRDefault="00C243C3" w:rsidP="000E698C">
            <w:pPr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698" w:type="dxa"/>
            <w:gridSpan w:val="3"/>
            <w:tcBorders>
              <w:top w:val="single" w:sz="4" w:space="0" w:color="006600"/>
              <w:left w:val="nil"/>
              <w:bottom w:val="single" w:sz="4" w:space="0" w:color="006600"/>
              <w:right w:val="single" w:sz="8" w:space="0" w:color="006600"/>
            </w:tcBorders>
            <w:shd w:val="clear" w:color="auto" w:fill="9FBE62"/>
            <w:noWrap/>
            <w:vAlign w:val="center"/>
          </w:tcPr>
          <w:p w14:paraId="3EA7B298" w14:textId="77777777" w:rsidR="00C243C3" w:rsidRPr="00443E47" w:rsidRDefault="00C243C3" w:rsidP="000E698C">
            <w:pPr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43E47">
              <w:rPr>
                <w:b/>
                <w:bCs/>
                <w:color w:val="000000"/>
                <w:sz w:val="16"/>
                <w:szCs w:val="16"/>
                <w:lang w:eastAsia="es-MX"/>
              </w:rPr>
              <w:t xml:space="preserve">anual </w:t>
            </w:r>
          </w:p>
        </w:tc>
      </w:tr>
      <w:tr w:rsidR="00C243C3" w:rsidRPr="00A9663B" w14:paraId="48C441C3" w14:textId="77777777" w:rsidTr="00C349A5">
        <w:trPr>
          <w:trHeight w:val="283"/>
          <w:jc w:val="center"/>
        </w:trPr>
        <w:tc>
          <w:tcPr>
            <w:tcW w:w="2891" w:type="dxa"/>
            <w:vMerge/>
            <w:tcBorders>
              <w:left w:val="single" w:sz="8" w:space="0" w:color="006600"/>
              <w:bottom w:val="single" w:sz="8" w:space="0" w:color="006600"/>
            </w:tcBorders>
            <w:shd w:val="clear" w:color="auto" w:fill="9FBE62"/>
            <w:vAlign w:val="center"/>
            <w:hideMark/>
          </w:tcPr>
          <w:p w14:paraId="0FBBFE76" w14:textId="77777777" w:rsidR="00C243C3" w:rsidRPr="00443E47" w:rsidRDefault="00C243C3" w:rsidP="000E698C">
            <w:pPr>
              <w:jc w:val="center"/>
              <w:rPr>
                <w:b/>
                <w:bCs/>
                <w:color w:val="000000"/>
                <w:sz w:val="18"/>
                <w:szCs w:val="16"/>
                <w:lang w:eastAsia="es-MX"/>
              </w:rPr>
            </w:pPr>
          </w:p>
        </w:tc>
        <w:tc>
          <w:tcPr>
            <w:tcW w:w="453" w:type="dxa"/>
            <w:tcBorders>
              <w:top w:val="single" w:sz="4" w:space="0" w:color="006600"/>
              <w:bottom w:val="single" w:sz="8" w:space="0" w:color="006600"/>
              <w:right w:val="nil"/>
            </w:tcBorders>
            <w:shd w:val="clear" w:color="auto" w:fill="9FBE62"/>
            <w:vAlign w:val="center"/>
          </w:tcPr>
          <w:p w14:paraId="3A1DBDA0" w14:textId="77777777" w:rsidR="00C243C3" w:rsidRPr="00443E47" w:rsidRDefault="00C243C3" w:rsidP="000E698C">
            <w:pPr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43E47">
              <w:rPr>
                <w:b/>
                <w:bCs/>
                <w:color w:val="000000"/>
                <w:sz w:val="16"/>
                <w:szCs w:val="16"/>
                <w:lang w:eastAsia="es-MX"/>
              </w:rPr>
              <w:t>202</w:t>
            </w:r>
            <w:r>
              <w:rPr>
                <w:b/>
                <w:bCs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453" w:type="dxa"/>
            <w:tcBorders>
              <w:top w:val="single" w:sz="4" w:space="0" w:color="006600"/>
              <w:left w:val="nil"/>
              <w:bottom w:val="single" w:sz="8" w:space="0" w:color="006600"/>
              <w:right w:val="nil"/>
            </w:tcBorders>
            <w:shd w:val="clear" w:color="auto" w:fill="9FBE62"/>
            <w:vAlign w:val="center"/>
          </w:tcPr>
          <w:p w14:paraId="220064EA" w14:textId="77777777" w:rsidR="00C243C3" w:rsidRPr="00443E47" w:rsidRDefault="00C243C3" w:rsidP="000E698C">
            <w:pPr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43E47">
              <w:rPr>
                <w:b/>
                <w:bCs/>
                <w:color w:val="000000"/>
                <w:sz w:val="16"/>
                <w:szCs w:val="16"/>
                <w:lang w:eastAsia="es-MX"/>
              </w:rPr>
              <w:t>202</w:t>
            </w:r>
            <w:r>
              <w:rPr>
                <w:b/>
                <w:bCs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453" w:type="dxa"/>
            <w:tcBorders>
              <w:top w:val="single" w:sz="4" w:space="0" w:color="006600"/>
              <w:left w:val="nil"/>
              <w:bottom w:val="single" w:sz="8" w:space="0" w:color="006600"/>
            </w:tcBorders>
            <w:shd w:val="clear" w:color="auto" w:fill="9FBE62"/>
            <w:vAlign w:val="center"/>
          </w:tcPr>
          <w:p w14:paraId="042C2AEB" w14:textId="77777777" w:rsidR="00C243C3" w:rsidRPr="00443E47" w:rsidRDefault="00C243C3" w:rsidP="000E698C">
            <w:pPr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43E47">
              <w:rPr>
                <w:b/>
                <w:bCs/>
                <w:color w:val="000000"/>
                <w:sz w:val="16"/>
                <w:szCs w:val="16"/>
                <w:lang w:eastAsia="es-MX"/>
              </w:rPr>
              <w:t>202</w:t>
            </w:r>
            <w:r>
              <w:rPr>
                <w:b/>
                <w:bCs/>
                <w:color w:val="000000"/>
                <w:sz w:val="16"/>
                <w:szCs w:val="16"/>
                <w:lang w:eastAsia="es-MX"/>
              </w:rPr>
              <w:t>3</w:t>
            </w:r>
          </w:p>
        </w:tc>
        <w:tc>
          <w:tcPr>
            <w:tcW w:w="127" w:type="dxa"/>
            <w:tcBorders>
              <w:left w:val="nil"/>
              <w:bottom w:val="single" w:sz="8" w:space="0" w:color="006600"/>
              <w:right w:val="nil"/>
            </w:tcBorders>
            <w:shd w:val="clear" w:color="auto" w:fill="9FBE62"/>
            <w:vAlign w:val="center"/>
          </w:tcPr>
          <w:p w14:paraId="2D773EE8" w14:textId="77777777" w:rsidR="00C243C3" w:rsidRPr="00443E47" w:rsidRDefault="00C243C3" w:rsidP="000E698C">
            <w:pPr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453" w:type="dxa"/>
            <w:tcBorders>
              <w:top w:val="single" w:sz="4" w:space="0" w:color="006600"/>
              <w:left w:val="nil"/>
              <w:bottom w:val="single" w:sz="8" w:space="0" w:color="006600"/>
            </w:tcBorders>
            <w:shd w:val="clear" w:color="auto" w:fill="9FBE62"/>
            <w:noWrap/>
            <w:vAlign w:val="center"/>
          </w:tcPr>
          <w:p w14:paraId="52B51356" w14:textId="77777777" w:rsidR="00C243C3" w:rsidRPr="00443E47" w:rsidRDefault="00C243C3" w:rsidP="000E698C">
            <w:pPr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43E47">
              <w:rPr>
                <w:b/>
                <w:bCs/>
                <w:color w:val="000000"/>
                <w:sz w:val="16"/>
                <w:szCs w:val="16"/>
                <w:lang w:eastAsia="es-MX"/>
              </w:rPr>
              <w:t>202</w:t>
            </w:r>
            <w:r>
              <w:rPr>
                <w:b/>
                <w:bCs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453" w:type="dxa"/>
            <w:tcBorders>
              <w:top w:val="single" w:sz="4" w:space="0" w:color="006600"/>
              <w:bottom w:val="single" w:sz="8" w:space="0" w:color="006600"/>
            </w:tcBorders>
            <w:shd w:val="clear" w:color="auto" w:fill="9FBE62"/>
            <w:vAlign w:val="center"/>
          </w:tcPr>
          <w:p w14:paraId="07B3A7E8" w14:textId="77777777" w:rsidR="00C243C3" w:rsidRPr="00443E47" w:rsidRDefault="00C243C3" w:rsidP="000E698C">
            <w:pPr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43E47">
              <w:rPr>
                <w:b/>
                <w:bCs/>
                <w:color w:val="000000"/>
                <w:sz w:val="16"/>
                <w:szCs w:val="16"/>
                <w:lang w:eastAsia="es-MX"/>
              </w:rPr>
              <w:t>202</w:t>
            </w:r>
            <w:r>
              <w:rPr>
                <w:b/>
                <w:bCs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453" w:type="dxa"/>
            <w:tcBorders>
              <w:top w:val="single" w:sz="4" w:space="0" w:color="006600"/>
              <w:bottom w:val="single" w:sz="8" w:space="0" w:color="006600"/>
            </w:tcBorders>
            <w:shd w:val="clear" w:color="auto" w:fill="9FBE62"/>
            <w:vAlign w:val="center"/>
          </w:tcPr>
          <w:p w14:paraId="123D24B5" w14:textId="77777777" w:rsidR="00C243C3" w:rsidRPr="00443E47" w:rsidRDefault="00C243C3" w:rsidP="000E698C">
            <w:pPr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43E47">
              <w:rPr>
                <w:b/>
                <w:bCs/>
                <w:color w:val="000000"/>
                <w:sz w:val="16"/>
                <w:szCs w:val="16"/>
                <w:lang w:eastAsia="es-MX"/>
              </w:rPr>
              <w:t>202</w:t>
            </w:r>
            <w:r>
              <w:rPr>
                <w:b/>
                <w:bCs/>
                <w:color w:val="000000"/>
                <w:sz w:val="16"/>
                <w:szCs w:val="16"/>
                <w:lang w:eastAsia="es-MX"/>
              </w:rPr>
              <w:t>3</w:t>
            </w:r>
          </w:p>
        </w:tc>
        <w:tc>
          <w:tcPr>
            <w:tcW w:w="127" w:type="dxa"/>
            <w:tcBorders>
              <w:bottom w:val="single" w:sz="8" w:space="0" w:color="006600"/>
              <w:right w:val="nil"/>
            </w:tcBorders>
            <w:shd w:val="clear" w:color="auto" w:fill="9FBE62"/>
            <w:vAlign w:val="center"/>
          </w:tcPr>
          <w:p w14:paraId="4EB5FAC9" w14:textId="77777777" w:rsidR="00C243C3" w:rsidRPr="00443E47" w:rsidRDefault="00C243C3" w:rsidP="000E698C">
            <w:pPr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566" w:type="dxa"/>
            <w:tcBorders>
              <w:top w:val="single" w:sz="4" w:space="0" w:color="006600"/>
              <w:left w:val="nil"/>
              <w:bottom w:val="single" w:sz="8" w:space="0" w:color="006600"/>
            </w:tcBorders>
            <w:shd w:val="clear" w:color="auto" w:fill="9FBE62"/>
            <w:noWrap/>
            <w:vAlign w:val="center"/>
          </w:tcPr>
          <w:p w14:paraId="3662D25A" w14:textId="77777777" w:rsidR="00C243C3" w:rsidRPr="00443E47" w:rsidRDefault="00C243C3" w:rsidP="000E698C">
            <w:pPr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43E47">
              <w:rPr>
                <w:b/>
                <w:bCs/>
                <w:color w:val="000000"/>
                <w:sz w:val="16"/>
                <w:szCs w:val="16"/>
                <w:lang w:eastAsia="es-MX"/>
              </w:rPr>
              <w:t>202</w:t>
            </w:r>
            <w:r>
              <w:rPr>
                <w:b/>
                <w:bCs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566" w:type="dxa"/>
            <w:tcBorders>
              <w:top w:val="single" w:sz="4" w:space="0" w:color="006600"/>
              <w:bottom w:val="single" w:sz="8" w:space="0" w:color="006600"/>
            </w:tcBorders>
            <w:shd w:val="clear" w:color="auto" w:fill="9FBE62"/>
            <w:vAlign w:val="center"/>
          </w:tcPr>
          <w:p w14:paraId="082C9EAA" w14:textId="77777777" w:rsidR="00C243C3" w:rsidRPr="00443E47" w:rsidRDefault="00C243C3" w:rsidP="000E698C">
            <w:pPr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43E47">
              <w:rPr>
                <w:b/>
                <w:bCs/>
                <w:color w:val="000000"/>
                <w:sz w:val="16"/>
                <w:szCs w:val="16"/>
                <w:lang w:eastAsia="es-MX"/>
              </w:rPr>
              <w:t>202</w:t>
            </w:r>
            <w:r>
              <w:rPr>
                <w:b/>
                <w:bCs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650" w:type="dxa"/>
            <w:tcBorders>
              <w:top w:val="single" w:sz="4" w:space="0" w:color="006600"/>
              <w:bottom w:val="single" w:sz="8" w:space="0" w:color="006600"/>
            </w:tcBorders>
            <w:shd w:val="clear" w:color="auto" w:fill="9FBE62"/>
            <w:noWrap/>
            <w:vAlign w:val="center"/>
          </w:tcPr>
          <w:p w14:paraId="32CF9CAD" w14:textId="77777777" w:rsidR="00C243C3" w:rsidRPr="00443E47" w:rsidRDefault="00C243C3" w:rsidP="000E698C">
            <w:pPr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43E47">
              <w:rPr>
                <w:b/>
                <w:bCs/>
                <w:color w:val="000000"/>
                <w:sz w:val="16"/>
                <w:szCs w:val="16"/>
                <w:lang w:eastAsia="es-MX"/>
              </w:rPr>
              <w:t>202</w:t>
            </w:r>
            <w:r>
              <w:rPr>
                <w:b/>
                <w:bCs/>
                <w:color w:val="000000"/>
                <w:sz w:val="16"/>
                <w:szCs w:val="16"/>
                <w:lang w:eastAsia="es-MX"/>
              </w:rPr>
              <w:t>3</w:t>
            </w:r>
          </w:p>
        </w:tc>
        <w:tc>
          <w:tcPr>
            <w:tcW w:w="127" w:type="dxa"/>
            <w:tcBorders>
              <w:bottom w:val="single" w:sz="8" w:space="0" w:color="006600"/>
              <w:right w:val="nil"/>
            </w:tcBorders>
            <w:shd w:val="clear" w:color="auto" w:fill="9FBE62"/>
            <w:vAlign w:val="center"/>
          </w:tcPr>
          <w:p w14:paraId="61BA662C" w14:textId="77777777" w:rsidR="00C243C3" w:rsidRPr="00443E47" w:rsidRDefault="00C243C3" w:rsidP="000E698C">
            <w:pPr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566" w:type="dxa"/>
            <w:tcBorders>
              <w:top w:val="single" w:sz="4" w:space="0" w:color="006600"/>
              <w:left w:val="nil"/>
              <w:bottom w:val="single" w:sz="8" w:space="0" w:color="006600"/>
            </w:tcBorders>
            <w:shd w:val="clear" w:color="auto" w:fill="9FBE62"/>
            <w:noWrap/>
            <w:vAlign w:val="center"/>
          </w:tcPr>
          <w:p w14:paraId="46EE9135" w14:textId="77777777" w:rsidR="00C243C3" w:rsidRPr="00443E47" w:rsidRDefault="00C243C3" w:rsidP="000E698C">
            <w:pPr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43E47">
              <w:rPr>
                <w:b/>
                <w:bCs/>
                <w:color w:val="000000"/>
                <w:sz w:val="16"/>
                <w:szCs w:val="16"/>
                <w:lang w:eastAsia="es-MX"/>
              </w:rPr>
              <w:t>202</w:t>
            </w:r>
            <w:r>
              <w:rPr>
                <w:b/>
                <w:bCs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566" w:type="dxa"/>
            <w:tcBorders>
              <w:top w:val="single" w:sz="4" w:space="0" w:color="006600"/>
              <w:bottom w:val="single" w:sz="8" w:space="0" w:color="006600"/>
            </w:tcBorders>
            <w:shd w:val="clear" w:color="auto" w:fill="9FBE62"/>
            <w:noWrap/>
            <w:vAlign w:val="center"/>
          </w:tcPr>
          <w:p w14:paraId="49457552" w14:textId="77777777" w:rsidR="00C243C3" w:rsidRPr="00443E47" w:rsidRDefault="00C243C3" w:rsidP="000E698C">
            <w:pPr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43E47">
              <w:rPr>
                <w:b/>
                <w:bCs/>
                <w:color w:val="000000"/>
                <w:sz w:val="16"/>
                <w:szCs w:val="16"/>
                <w:lang w:eastAsia="es-MX"/>
              </w:rPr>
              <w:t>202</w:t>
            </w:r>
            <w:r>
              <w:rPr>
                <w:b/>
                <w:bCs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566" w:type="dxa"/>
            <w:tcBorders>
              <w:top w:val="single" w:sz="4" w:space="0" w:color="006600"/>
              <w:left w:val="nil"/>
              <w:bottom w:val="single" w:sz="8" w:space="0" w:color="006600"/>
              <w:right w:val="single" w:sz="8" w:space="0" w:color="006600"/>
            </w:tcBorders>
            <w:shd w:val="clear" w:color="auto" w:fill="9FBE62"/>
            <w:noWrap/>
            <w:vAlign w:val="center"/>
          </w:tcPr>
          <w:p w14:paraId="08B2A72E" w14:textId="77777777" w:rsidR="00C243C3" w:rsidRPr="00443E47" w:rsidRDefault="00C243C3" w:rsidP="000E698C">
            <w:pPr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43E47">
              <w:rPr>
                <w:b/>
                <w:bCs/>
                <w:color w:val="000000"/>
                <w:sz w:val="16"/>
                <w:szCs w:val="16"/>
                <w:lang w:eastAsia="es-MX"/>
              </w:rPr>
              <w:t>202</w:t>
            </w:r>
            <w:r>
              <w:rPr>
                <w:b/>
                <w:bCs/>
                <w:color w:val="000000"/>
                <w:sz w:val="16"/>
                <w:szCs w:val="16"/>
                <w:lang w:eastAsia="es-MX"/>
              </w:rPr>
              <w:t>3</w:t>
            </w:r>
          </w:p>
        </w:tc>
      </w:tr>
      <w:tr w:rsidR="00C349A5" w:rsidRPr="009F6415" w14:paraId="7F762C05" w14:textId="77777777" w:rsidTr="00C349A5">
        <w:trPr>
          <w:trHeight w:val="283"/>
          <w:jc w:val="center"/>
        </w:trPr>
        <w:tc>
          <w:tcPr>
            <w:tcW w:w="2891" w:type="dxa"/>
            <w:tcBorders>
              <w:top w:val="single" w:sz="8" w:space="0" w:color="006600"/>
              <w:left w:val="single" w:sz="8" w:space="0" w:color="006600"/>
              <w:bottom w:val="dotted" w:sz="4" w:space="0" w:color="9FBE62"/>
            </w:tcBorders>
            <w:shd w:val="clear" w:color="auto" w:fill="auto"/>
            <w:noWrap/>
            <w:vAlign w:val="center"/>
            <w:hideMark/>
          </w:tcPr>
          <w:p w14:paraId="2C1BBC91" w14:textId="77777777" w:rsidR="00C349A5" w:rsidRPr="00B21A5C" w:rsidRDefault="00C349A5" w:rsidP="00C349A5">
            <w:pPr>
              <w:ind w:left="57"/>
              <w:rPr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21A5C">
              <w:rPr>
                <w:b/>
                <w:bCs/>
                <w:color w:val="000000"/>
                <w:sz w:val="16"/>
                <w:szCs w:val="16"/>
                <w:lang w:eastAsia="es-MX"/>
              </w:rPr>
              <w:t xml:space="preserve">INPC </w:t>
            </w:r>
          </w:p>
        </w:tc>
        <w:tc>
          <w:tcPr>
            <w:tcW w:w="453" w:type="dxa"/>
            <w:tcBorders>
              <w:top w:val="single" w:sz="8" w:space="0" w:color="006600"/>
              <w:bottom w:val="dotted" w:sz="4" w:space="0" w:color="9FBE62"/>
              <w:right w:val="nil"/>
            </w:tcBorders>
            <w:vAlign w:val="center"/>
          </w:tcPr>
          <w:p w14:paraId="3F1DE1A4" w14:textId="4DE41648" w:rsidR="00C349A5" w:rsidRPr="00C349A5" w:rsidRDefault="00C349A5" w:rsidP="00C349A5">
            <w:pPr>
              <w:ind w:left="-57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C349A5">
              <w:rPr>
                <w:b/>
                <w:bCs/>
                <w:color w:val="000000"/>
                <w:sz w:val="16"/>
                <w:szCs w:val="16"/>
              </w:rPr>
              <w:t>0.83</w:t>
            </w:r>
          </w:p>
        </w:tc>
        <w:tc>
          <w:tcPr>
            <w:tcW w:w="453" w:type="dxa"/>
            <w:tcBorders>
              <w:top w:val="single" w:sz="8" w:space="0" w:color="006600"/>
              <w:left w:val="nil"/>
              <w:bottom w:val="dotted" w:sz="4" w:space="0" w:color="9FBE62"/>
              <w:right w:val="nil"/>
            </w:tcBorders>
            <w:vAlign w:val="center"/>
          </w:tcPr>
          <w:p w14:paraId="786617AF" w14:textId="6C3D1A92" w:rsidR="00C349A5" w:rsidRPr="00C349A5" w:rsidRDefault="00C349A5" w:rsidP="00C349A5">
            <w:pPr>
              <w:ind w:left="-57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C349A5">
              <w:rPr>
                <w:b/>
                <w:bCs/>
                <w:color w:val="000000"/>
                <w:sz w:val="16"/>
                <w:szCs w:val="16"/>
              </w:rPr>
              <w:t>0.99</w:t>
            </w:r>
          </w:p>
        </w:tc>
        <w:tc>
          <w:tcPr>
            <w:tcW w:w="453" w:type="dxa"/>
            <w:tcBorders>
              <w:top w:val="single" w:sz="8" w:space="0" w:color="006600"/>
              <w:left w:val="nil"/>
              <w:bottom w:val="dotted" w:sz="4" w:space="0" w:color="9FBE62"/>
            </w:tcBorders>
            <w:vAlign w:val="center"/>
          </w:tcPr>
          <w:p w14:paraId="7FA77CDF" w14:textId="22BD9E6A" w:rsidR="00C349A5" w:rsidRPr="00C349A5" w:rsidRDefault="00C349A5" w:rsidP="00C349A5">
            <w:pPr>
              <w:ind w:left="-57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C349A5">
              <w:rPr>
                <w:b/>
                <w:bCs/>
                <w:color w:val="000000"/>
                <w:sz w:val="16"/>
                <w:szCs w:val="16"/>
              </w:rPr>
              <w:t>0.27</w:t>
            </w:r>
          </w:p>
        </w:tc>
        <w:tc>
          <w:tcPr>
            <w:tcW w:w="127" w:type="dxa"/>
            <w:tcBorders>
              <w:top w:val="single" w:sz="8" w:space="0" w:color="006600"/>
              <w:left w:val="nil"/>
              <w:bottom w:val="dotted" w:sz="4" w:space="0" w:color="9FBE62"/>
              <w:right w:val="nil"/>
            </w:tcBorders>
            <w:vAlign w:val="center"/>
          </w:tcPr>
          <w:p w14:paraId="576E7138" w14:textId="77777777" w:rsidR="00C349A5" w:rsidRPr="00C349A5" w:rsidRDefault="00C349A5" w:rsidP="00C349A5">
            <w:pPr>
              <w:ind w:left="-57"/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single" w:sz="8" w:space="0" w:color="006600"/>
              <w:left w:val="nil"/>
              <w:bottom w:val="dotted" w:sz="4" w:space="0" w:color="9FBE62"/>
            </w:tcBorders>
            <w:shd w:val="clear" w:color="auto" w:fill="auto"/>
            <w:noWrap/>
            <w:vAlign w:val="center"/>
            <w:hideMark/>
          </w:tcPr>
          <w:p w14:paraId="42FA5513" w14:textId="5950C32F" w:rsidR="00C349A5" w:rsidRPr="00C349A5" w:rsidRDefault="00C349A5" w:rsidP="00C349A5">
            <w:pPr>
              <w:ind w:left="-57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C349A5">
              <w:rPr>
                <w:b/>
                <w:bCs/>
                <w:color w:val="000000"/>
                <w:sz w:val="16"/>
                <w:szCs w:val="16"/>
              </w:rPr>
              <w:t>4.67</w:t>
            </w:r>
          </w:p>
        </w:tc>
        <w:tc>
          <w:tcPr>
            <w:tcW w:w="453" w:type="dxa"/>
            <w:tcBorders>
              <w:top w:val="single" w:sz="8" w:space="0" w:color="006600"/>
              <w:bottom w:val="dotted" w:sz="4" w:space="0" w:color="9FBE62"/>
            </w:tcBorders>
            <w:vAlign w:val="center"/>
          </w:tcPr>
          <w:p w14:paraId="189E8AAE" w14:textId="235F8925" w:rsidR="00C349A5" w:rsidRPr="00C349A5" w:rsidRDefault="00C349A5" w:rsidP="00C349A5">
            <w:pPr>
              <w:ind w:left="-57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C349A5">
              <w:rPr>
                <w:b/>
                <w:bCs/>
                <w:color w:val="000000"/>
                <w:sz w:val="16"/>
                <w:szCs w:val="16"/>
              </w:rPr>
              <w:t>7.45</w:t>
            </w:r>
          </w:p>
        </w:tc>
        <w:tc>
          <w:tcPr>
            <w:tcW w:w="453" w:type="dxa"/>
            <w:tcBorders>
              <w:top w:val="single" w:sz="8" w:space="0" w:color="006600"/>
              <w:bottom w:val="dotted" w:sz="4" w:space="0" w:color="9FBE62"/>
            </w:tcBorders>
            <w:vAlign w:val="center"/>
          </w:tcPr>
          <w:p w14:paraId="153AE159" w14:textId="3056648E" w:rsidR="00C349A5" w:rsidRPr="00C349A5" w:rsidRDefault="00C349A5" w:rsidP="00C349A5">
            <w:pPr>
              <w:ind w:left="-57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C349A5">
              <w:rPr>
                <w:b/>
                <w:bCs/>
                <w:color w:val="000000"/>
                <w:sz w:val="16"/>
                <w:szCs w:val="16"/>
              </w:rPr>
              <w:t>6.85</w:t>
            </w:r>
          </w:p>
        </w:tc>
        <w:tc>
          <w:tcPr>
            <w:tcW w:w="127" w:type="dxa"/>
            <w:tcBorders>
              <w:top w:val="single" w:sz="8" w:space="0" w:color="006600"/>
              <w:bottom w:val="dotted" w:sz="4" w:space="0" w:color="9FBE62"/>
              <w:right w:val="nil"/>
            </w:tcBorders>
            <w:vAlign w:val="center"/>
          </w:tcPr>
          <w:p w14:paraId="0EE3C649" w14:textId="77777777" w:rsidR="00C349A5" w:rsidRPr="00C349A5" w:rsidRDefault="00C349A5" w:rsidP="00C349A5">
            <w:pPr>
              <w:ind w:left="-57"/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8" w:space="0" w:color="006600"/>
              <w:left w:val="nil"/>
              <w:bottom w:val="dotted" w:sz="4" w:space="0" w:color="9FBE62"/>
            </w:tcBorders>
            <w:shd w:val="clear" w:color="auto" w:fill="auto"/>
            <w:noWrap/>
            <w:vAlign w:val="center"/>
            <w:hideMark/>
          </w:tcPr>
          <w:p w14:paraId="533AA5C7" w14:textId="5C9F0476" w:rsidR="00C349A5" w:rsidRPr="00C349A5" w:rsidRDefault="00C349A5" w:rsidP="00C349A5">
            <w:pPr>
              <w:ind w:left="-57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C349A5">
              <w:rPr>
                <w:b/>
                <w:bCs/>
                <w:color w:val="000000"/>
                <w:sz w:val="16"/>
                <w:szCs w:val="16"/>
              </w:rPr>
              <w:t>0.827</w:t>
            </w:r>
          </w:p>
        </w:tc>
        <w:tc>
          <w:tcPr>
            <w:tcW w:w="566" w:type="dxa"/>
            <w:tcBorders>
              <w:top w:val="single" w:sz="8" w:space="0" w:color="006600"/>
              <w:bottom w:val="dotted" w:sz="4" w:space="0" w:color="9FBE62"/>
            </w:tcBorders>
            <w:vAlign w:val="center"/>
          </w:tcPr>
          <w:p w14:paraId="0BF6932C" w14:textId="1A936287" w:rsidR="00C349A5" w:rsidRPr="00C349A5" w:rsidRDefault="00C349A5" w:rsidP="00C349A5">
            <w:pPr>
              <w:ind w:left="-57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C349A5">
              <w:rPr>
                <w:b/>
                <w:bCs/>
                <w:color w:val="000000"/>
                <w:sz w:val="16"/>
                <w:szCs w:val="16"/>
              </w:rPr>
              <w:t>0.990</w:t>
            </w:r>
          </w:p>
        </w:tc>
        <w:tc>
          <w:tcPr>
            <w:tcW w:w="650" w:type="dxa"/>
            <w:tcBorders>
              <w:top w:val="single" w:sz="8" w:space="0" w:color="006600"/>
              <w:bottom w:val="dotted" w:sz="4" w:space="0" w:color="9FBE62"/>
            </w:tcBorders>
            <w:shd w:val="clear" w:color="auto" w:fill="auto"/>
            <w:noWrap/>
            <w:vAlign w:val="center"/>
            <w:hideMark/>
          </w:tcPr>
          <w:p w14:paraId="0D78A43A" w14:textId="2831BD50" w:rsidR="00C349A5" w:rsidRPr="00C349A5" w:rsidRDefault="00C349A5" w:rsidP="00C349A5">
            <w:pPr>
              <w:ind w:left="-57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C349A5">
              <w:rPr>
                <w:b/>
                <w:bCs/>
                <w:color w:val="000000"/>
                <w:sz w:val="16"/>
                <w:szCs w:val="16"/>
              </w:rPr>
              <w:t>0.268</w:t>
            </w:r>
          </w:p>
        </w:tc>
        <w:tc>
          <w:tcPr>
            <w:tcW w:w="127" w:type="dxa"/>
            <w:tcBorders>
              <w:top w:val="single" w:sz="8" w:space="0" w:color="006600"/>
              <w:bottom w:val="dotted" w:sz="4" w:space="0" w:color="9FBE62"/>
              <w:right w:val="nil"/>
            </w:tcBorders>
            <w:vAlign w:val="center"/>
          </w:tcPr>
          <w:p w14:paraId="6841031C" w14:textId="77777777" w:rsidR="00C349A5" w:rsidRPr="00C349A5" w:rsidRDefault="00C349A5" w:rsidP="00C349A5">
            <w:pPr>
              <w:ind w:left="-57"/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8" w:space="0" w:color="006600"/>
              <w:left w:val="nil"/>
              <w:bottom w:val="dotted" w:sz="4" w:space="0" w:color="9FBE62"/>
            </w:tcBorders>
            <w:shd w:val="clear" w:color="auto" w:fill="auto"/>
            <w:noWrap/>
            <w:vAlign w:val="center"/>
            <w:hideMark/>
          </w:tcPr>
          <w:p w14:paraId="2121324C" w14:textId="6AE9311C" w:rsidR="00C349A5" w:rsidRPr="00C349A5" w:rsidRDefault="00C349A5" w:rsidP="00C349A5">
            <w:pPr>
              <w:ind w:left="-57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C349A5">
              <w:rPr>
                <w:b/>
                <w:bCs/>
                <w:color w:val="000000"/>
                <w:sz w:val="16"/>
                <w:szCs w:val="16"/>
              </w:rPr>
              <w:t>4.667</w:t>
            </w:r>
          </w:p>
        </w:tc>
        <w:tc>
          <w:tcPr>
            <w:tcW w:w="566" w:type="dxa"/>
            <w:tcBorders>
              <w:top w:val="single" w:sz="8" w:space="0" w:color="006600"/>
              <w:bottom w:val="dotted" w:sz="4" w:space="0" w:color="9FBE62"/>
            </w:tcBorders>
            <w:shd w:val="clear" w:color="auto" w:fill="auto"/>
            <w:noWrap/>
            <w:vAlign w:val="center"/>
            <w:hideMark/>
          </w:tcPr>
          <w:p w14:paraId="11936162" w14:textId="233F4356" w:rsidR="00C349A5" w:rsidRPr="00C349A5" w:rsidRDefault="00C349A5" w:rsidP="00C349A5">
            <w:pPr>
              <w:ind w:left="-57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C349A5">
              <w:rPr>
                <w:b/>
                <w:bCs/>
                <w:color w:val="000000"/>
                <w:sz w:val="16"/>
                <w:szCs w:val="16"/>
              </w:rPr>
              <w:t>7.453</w:t>
            </w:r>
          </w:p>
        </w:tc>
        <w:tc>
          <w:tcPr>
            <w:tcW w:w="566" w:type="dxa"/>
            <w:tcBorders>
              <w:top w:val="single" w:sz="8" w:space="0" w:color="006600"/>
              <w:left w:val="nil"/>
              <w:bottom w:val="dotted" w:sz="4" w:space="0" w:color="9FBE62"/>
              <w:right w:val="single" w:sz="8" w:space="0" w:color="006600"/>
            </w:tcBorders>
            <w:shd w:val="clear" w:color="auto" w:fill="auto"/>
            <w:noWrap/>
            <w:vAlign w:val="center"/>
            <w:hideMark/>
          </w:tcPr>
          <w:p w14:paraId="5E0BA2EC" w14:textId="209ABDD5" w:rsidR="00C349A5" w:rsidRPr="00C349A5" w:rsidRDefault="00C349A5" w:rsidP="00C349A5">
            <w:pPr>
              <w:ind w:right="57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C349A5">
              <w:rPr>
                <w:b/>
                <w:bCs/>
                <w:color w:val="000000"/>
                <w:sz w:val="16"/>
                <w:szCs w:val="16"/>
              </w:rPr>
              <w:t>6.849</w:t>
            </w:r>
          </w:p>
        </w:tc>
      </w:tr>
      <w:tr w:rsidR="00C349A5" w:rsidRPr="00841586" w14:paraId="6EB8302F" w14:textId="77777777" w:rsidTr="00C349A5">
        <w:trPr>
          <w:trHeight w:val="283"/>
          <w:jc w:val="center"/>
        </w:trPr>
        <w:tc>
          <w:tcPr>
            <w:tcW w:w="2891" w:type="dxa"/>
            <w:tcBorders>
              <w:top w:val="dotted" w:sz="4" w:space="0" w:color="9FBE62"/>
              <w:left w:val="single" w:sz="8" w:space="0" w:color="006600"/>
              <w:bottom w:val="dotted" w:sz="4" w:space="0" w:color="9FBE62"/>
            </w:tcBorders>
            <w:shd w:val="clear" w:color="auto" w:fill="EBF1DE"/>
            <w:noWrap/>
            <w:vAlign w:val="center"/>
            <w:hideMark/>
          </w:tcPr>
          <w:p w14:paraId="7383B86B" w14:textId="77777777" w:rsidR="00C349A5" w:rsidRPr="00B21A5C" w:rsidRDefault="00C349A5" w:rsidP="00C349A5">
            <w:pPr>
              <w:ind w:left="113"/>
              <w:rPr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21A5C">
              <w:rPr>
                <w:b/>
                <w:bCs/>
                <w:color w:val="000000"/>
                <w:sz w:val="16"/>
                <w:szCs w:val="16"/>
                <w:lang w:eastAsia="es-MX"/>
              </w:rPr>
              <w:t>Subyacente</w:t>
            </w:r>
          </w:p>
        </w:tc>
        <w:tc>
          <w:tcPr>
            <w:tcW w:w="453" w:type="dxa"/>
            <w:tcBorders>
              <w:top w:val="dotted" w:sz="4" w:space="0" w:color="9FBE62"/>
              <w:bottom w:val="dotted" w:sz="4" w:space="0" w:color="9FBE62"/>
              <w:right w:val="nil"/>
            </w:tcBorders>
            <w:shd w:val="clear" w:color="auto" w:fill="EBF1DE"/>
            <w:vAlign w:val="center"/>
          </w:tcPr>
          <w:p w14:paraId="1F46E3C6" w14:textId="77B861DE" w:rsidR="00C349A5" w:rsidRPr="00C349A5" w:rsidRDefault="00C349A5" w:rsidP="00C349A5">
            <w:pPr>
              <w:ind w:left="-57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C349A5">
              <w:rPr>
                <w:b/>
                <w:bCs/>
                <w:color w:val="000000"/>
                <w:sz w:val="16"/>
                <w:szCs w:val="16"/>
              </w:rPr>
              <w:t>0.54</w:t>
            </w:r>
          </w:p>
        </w:tc>
        <w:tc>
          <w:tcPr>
            <w:tcW w:w="453" w:type="dxa"/>
            <w:tcBorders>
              <w:top w:val="dotted" w:sz="4" w:space="0" w:color="9FBE62"/>
              <w:left w:val="nil"/>
              <w:bottom w:val="dotted" w:sz="4" w:space="0" w:color="9FBE62"/>
              <w:right w:val="nil"/>
            </w:tcBorders>
            <w:shd w:val="clear" w:color="auto" w:fill="EBF1DE"/>
            <w:vAlign w:val="center"/>
          </w:tcPr>
          <w:p w14:paraId="7D9CE2FD" w14:textId="584A105F" w:rsidR="00C349A5" w:rsidRPr="00C349A5" w:rsidRDefault="00C349A5" w:rsidP="00C349A5">
            <w:pPr>
              <w:ind w:left="-57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C349A5">
              <w:rPr>
                <w:b/>
                <w:bCs/>
                <w:color w:val="000000"/>
                <w:sz w:val="16"/>
                <w:szCs w:val="16"/>
              </w:rPr>
              <w:t>0.72</w:t>
            </w:r>
          </w:p>
        </w:tc>
        <w:tc>
          <w:tcPr>
            <w:tcW w:w="453" w:type="dxa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EBF1DE"/>
            <w:vAlign w:val="center"/>
          </w:tcPr>
          <w:p w14:paraId="06BD0FBB" w14:textId="6A738D9F" w:rsidR="00C349A5" w:rsidRPr="00C349A5" w:rsidRDefault="00C349A5" w:rsidP="00C349A5">
            <w:pPr>
              <w:ind w:left="-57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C349A5">
              <w:rPr>
                <w:b/>
                <w:bCs/>
                <w:color w:val="000000"/>
                <w:sz w:val="16"/>
                <w:szCs w:val="16"/>
              </w:rPr>
              <w:t>0.52</w:t>
            </w:r>
          </w:p>
        </w:tc>
        <w:tc>
          <w:tcPr>
            <w:tcW w:w="127" w:type="dxa"/>
            <w:tcBorders>
              <w:top w:val="dotted" w:sz="4" w:space="0" w:color="9FBE62"/>
              <w:left w:val="nil"/>
              <w:bottom w:val="dotted" w:sz="4" w:space="0" w:color="9FBE62"/>
              <w:right w:val="nil"/>
            </w:tcBorders>
            <w:shd w:val="clear" w:color="auto" w:fill="EBF1DE"/>
            <w:vAlign w:val="center"/>
          </w:tcPr>
          <w:p w14:paraId="1E112A50" w14:textId="77777777" w:rsidR="00C349A5" w:rsidRPr="00C349A5" w:rsidRDefault="00C349A5" w:rsidP="00C349A5">
            <w:pPr>
              <w:ind w:left="-57"/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EBF1DE"/>
            <w:noWrap/>
            <w:vAlign w:val="center"/>
            <w:hideMark/>
          </w:tcPr>
          <w:p w14:paraId="13910D71" w14:textId="043BC27A" w:rsidR="00C349A5" w:rsidRPr="00C349A5" w:rsidRDefault="00C349A5" w:rsidP="00C349A5">
            <w:pPr>
              <w:ind w:left="-57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C349A5">
              <w:rPr>
                <w:b/>
                <w:bCs/>
                <w:color w:val="000000"/>
                <w:sz w:val="16"/>
                <w:szCs w:val="16"/>
              </w:rPr>
              <w:t>4.12</w:t>
            </w:r>
          </w:p>
        </w:tc>
        <w:tc>
          <w:tcPr>
            <w:tcW w:w="453" w:type="dxa"/>
            <w:tcBorders>
              <w:top w:val="dotted" w:sz="4" w:space="0" w:color="9FBE62"/>
              <w:bottom w:val="dotted" w:sz="4" w:space="0" w:color="9FBE62"/>
            </w:tcBorders>
            <w:shd w:val="clear" w:color="auto" w:fill="EBF1DE"/>
            <w:vAlign w:val="center"/>
          </w:tcPr>
          <w:p w14:paraId="3EBD5B61" w14:textId="3ED0D967" w:rsidR="00C349A5" w:rsidRPr="00C349A5" w:rsidRDefault="00C349A5" w:rsidP="00C349A5">
            <w:pPr>
              <w:ind w:left="-57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C349A5">
              <w:rPr>
                <w:b/>
                <w:bCs/>
                <w:color w:val="000000"/>
                <w:sz w:val="16"/>
                <w:szCs w:val="16"/>
              </w:rPr>
              <w:t>6.78</w:t>
            </w:r>
          </w:p>
        </w:tc>
        <w:tc>
          <w:tcPr>
            <w:tcW w:w="453" w:type="dxa"/>
            <w:tcBorders>
              <w:top w:val="dotted" w:sz="4" w:space="0" w:color="9FBE62"/>
              <w:bottom w:val="dotted" w:sz="4" w:space="0" w:color="9FBE62"/>
            </w:tcBorders>
            <w:shd w:val="clear" w:color="auto" w:fill="EBF1DE"/>
            <w:vAlign w:val="center"/>
          </w:tcPr>
          <w:p w14:paraId="01675BFA" w14:textId="0DB67A6E" w:rsidR="00C349A5" w:rsidRPr="00C349A5" w:rsidRDefault="00C349A5" w:rsidP="00C349A5">
            <w:pPr>
              <w:ind w:left="-57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C349A5">
              <w:rPr>
                <w:b/>
                <w:bCs/>
                <w:color w:val="000000"/>
                <w:sz w:val="16"/>
                <w:szCs w:val="16"/>
              </w:rPr>
              <w:t>8.09</w:t>
            </w:r>
          </w:p>
        </w:tc>
        <w:tc>
          <w:tcPr>
            <w:tcW w:w="127" w:type="dxa"/>
            <w:tcBorders>
              <w:top w:val="dotted" w:sz="4" w:space="0" w:color="9FBE62"/>
              <w:bottom w:val="dotted" w:sz="4" w:space="0" w:color="9FBE62"/>
              <w:right w:val="nil"/>
            </w:tcBorders>
            <w:shd w:val="clear" w:color="auto" w:fill="EBF1DE"/>
            <w:vAlign w:val="center"/>
          </w:tcPr>
          <w:p w14:paraId="75404116" w14:textId="77777777" w:rsidR="00C349A5" w:rsidRPr="00C349A5" w:rsidRDefault="00C349A5" w:rsidP="00C349A5">
            <w:pPr>
              <w:ind w:left="-57"/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EBF1DE"/>
            <w:noWrap/>
            <w:vAlign w:val="center"/>
            <w:hideMark/>
          </w:tcPr>
          <w:p w14:paraId="3D0DDCD5" w14:textId="4F39D2A1" w:rsidR="00C349A5" w:rsidRPr="00C349A5" w:rsidRDefault="00C349A5" w:rsidP="00C349A5">
            <w:pPr>
              <w:ind w:left="-57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C349A5">
              <w:rPr>
                <w:b/>
                <w:bCs/>
                <w:color w:val="000000"/>
                <w:sz w:val="16"/>
                <w:szCs w:val="16"/>
              </w:rPr>
              <w:t>0.404</w:t>
            </w:r>
          </w:p>
        </w:tc>
        <w:tc>
          <w:tcPr>
            <w:tcW w:w="566" w:type="dxa"/>
            <w:tcBorders>
              <w:top w:val="dotted" w:sz="4" w:space="0" w:color="9FBE62"/>
              <w:bottom w:val="dotted" w:sz="4" w:space="0" w:color="9FBE62"/>
            </w:tcBorders>
            <w:shd w:val="clear" w:color="auto" w:fill="EBF1DE"/>
            <w:vAlign w:val="center"/>
          </w:tcPr>
          <w:p w14:paraId="57DDB5B6" w14:textId="09D73C60" w:rsidR="00C349A5" w:rsidRPr="00C349A5" w:rsidRDefault="00C349A5" w:rsidP="00C349A5">
            <w:pPr>
              <w:ind w:left="-57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C349A5">
              <w:rPr>
                <w:b/>
                <w:bCs/>
                <w:color w:val="000000"/>
                <w:sz w:val="16"/>
                <w:szCs w:val="16"/>
              </w:rPr>
              <w:t>0.533</w:t>
            </w:r>
          </w:p>
        </w:tc>
        <w:tc>
          <w:tcPr>
            <w:tcW w:w="650" w:type="dxa"/>
            <w:tcBorders>
              <w:top w:val="dotted" w:sz="4" w:space="0" w:color="9FBE62"/>
              <w:bottom w:val="dotted" w:sz="4" w:space="0" w:color="9FBE62"/>
            </w:tcBorders>
            <w:shd w:val="clear" w:color="auto" w:fill="EBF1DE"/>
            <w:noWrap/>
            <w:vAlign w:val="center"/>
            <w:hideMark/>
          </w:tcPr>
          <w:p w14:paraId="6F90FB41" w14:textId="61BB431F" w:rsidR="00C349A5" w:rsidRPr="00C349A5" w:rsidRDefault="00C349A5" w:rsidP="00C349A5">
            <w:pPr>
              <w:ind w:left="-57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C349A5">
              <w:rPr>
                <w:b/>
                <w:bCs/>
                <w:color w:val="000000"/>
                <w:sz w:val="16"/>
                <w:szCs w:val="16"/>
              </w:rPr>
              <w:t>0.393</w:t>
            </w:r>
          </w:p>
        </w:tc>
        <w:tc>
          <w:tcPr>
            <w:tcW w:w="127" w:type="dxa"/>
            <w:tcBorders>
              <w:top w:val="dotted" w:sz="4" w:space="0" w:color="9FBE62"/>
              <w:bottom w:val="dotted" w:sz="4" w:space="0" w:color="9FBE62"/>
              <w:right w:val="nil"/>
            </w:tcBorders>
            <w:shd w:val="clear" w:color="auto" w:fill="EBF1DE"/>
            <w:vAlign w:val="center"/>
          </w:tcPr>
          <w:p w14:paraId="2803DB49" w14:textId="77777777" w:rsidR="00C349A5" w:rsidRPr="00C349A5" w:rsidRDefault="00C349A5" w:rsidP="00C349A5">
            <w:pPr>
              <w:ind w:left="-57"/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EBF1DE"/>
            <w:noWrap/>
            <w:vAlign w:val="center"/>
            <w:hideMark/>
          </w:tcPr>
          <w:p w14:paraId="37003DF0" w14:textId="030F31C2" w:rsidR="00C349A5" w:rsidRPr="00C349A5" w:rsidRDefault="00C349A5" w:rsidP="00C349A5">
            <w:pPr>
              <w:ind w:left="-57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C349A5">
              <w:rPr>
                <w:b/>
                <w:bCs/>
                <w:color w:val="000000"/>
                <w:sz w:val="16"/>
                <w:szCs w:val="16"/>
              </w:rPr>
              <w:t>3.099</w:t>
            </w:r>
          </w:p>
        </w:tc>
        <w:tc>
          <w:tcPr>
            <w:tcW w:w="566" w:type="dxa"/>
            <w:tcBorders>
              <w:top w:val="dotted" w:sz="4" w:space="0" w:color="9FBE62"/>
              <w:bottom w:val="dotted" w:sz="4" w:space="0" w:color="9FBE62"/>
            </w:tcBorders>
            <w:shd w:val="clear" w:color="auto" w:fill="EBF1DE"/>
            <w:noWrap/>
            <w:vAlign w:val="center"/>
            <w:hideMark/>
          </w:tcPr>
          <w:p w14:paraId="1F54DF6E" w14:textId="5AD5DF62" w:rsidR="00C349A5" w:rsidRPr="00C349A5" w:rsidRDefault="00C349A5" w:rsidP="00C349A5">
            <w:pPr>
              <w:ind w:left="-57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C349A5">
              <w:rPr>
                <w:b/>
                <w:bCs/>
                <w:color w:val="000000"/>
                <w:sz w:val="16"/>
                <w:szCs w:val="16"/>
              </w:rPr>
              <w:t>5.069</w:t>
            </w:r>
          </w:p>
        </w:tc>
        <w:tc>
          <w:tcPr>
            <w:tcW w:w="566" w:type="dxa"/>
            <w:tcBorders>
              <w:top w:val="dotted" w:sz="4" w:space="0" w:color="9FBE62"/>
              <w:left w:val="nil"/>
              <w:bottom w:val="dotted" w:sz="4" w:space="0" w:color="9FBE62"/>
              <w:right w:val="single" w:sz="8" w:space="0" w:color="006600"/>
            </w:tcBorders>
            <w:shd w:val="clear" w:color="auto" w:fill="EBF1DE"/>
            <w:noWrap/>
            <w:vAlign w:val="center"/>
            <w:hideMark/>
          </w:tcPr>
          <w:p w14:paraId="160C3E21" w14:textId="222366D0" w:rsidR="00C349A5" w:rsidRPr="00C349A5" w:rsidRDefault="00C349A5" w:rsidP="00C349A5">
            <w:pPr>
              <w:ind w:right="57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C349A5">
              <w:rPr>
                <w:b/>
                <w:bCs/>
                <w:color w:val="000000"/>
                <w:sz w:val="16"/>
                <w:szCs w:val="16"/>
              </w:rPr>
              <w:t>6.009</w:t>
            </w:r>
          </w:p>
        </w:tc>
      </w:tr>
      <w:tr w:rsidR="00C349A5" w:rsidRPr="00841586" w14:paraId="0E8043EC" w14:textId="77777777" w:rsidTr="00C349A5">
        <w:trPr>
          <w:trHeight w:val="255"/>
          <w:jc w:val="center"/>
        </w:trPr>
        <w:tc>
          <w:tcPr>
            <w:tcW w:w="2891" w:type="dxa"/>
            <w:tcBorders>
              <w:top w:val="dotted" w:sz="4" w:space="0" w:color="9FBE62"/>
              <w:left w:val="single" w:sz="8" w:space="0" w:color="006600"/>
              <w:bottom w:val="dotted" w:sz="4" w:space="0" w:color="9FBE62"/>
            </w:tcBorders>
            <w:shd w:val="clear" w:color="auto" w:fill="auto"/>
            <w:noWrap/>
            <w:vAlign w:val="center"/>
            <w:hideMark/>
          </w:tcPr>
          <w:p w14:paraId="2B1D5DC2" w14:textId="77777777" w:rsidR="00C349A5" w:rsidRPr="00B21A5C" w:rsidRDefault="00C349A5" w:rsidP="00C349A5">
            <w:pPr>
              <w:ind w:left="170"/>
              <w:rPr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21A5C">
              <w:rPr>
                <w:color w:val="000000"/>
                <w:sz w:val="16"/>
                <w:szCs w:val="16"/>
                <w:lang w:eastAsia="es-MX"/>
              </w:rPr>
              <w:t>Mercancías</w:t>
            </w:r>
          </w:p>
        </w:tc>
        <w:tc>
          <w:tcPr>
            <w:tcW w:w="453" w:type="dxa"/>
            <w:tcBorders>
              <w:top w:val="dotted" w:sz="4" w:space="0" w:color="9FBE62"/>
              <w:bottom w:val="dotted" w:sz="4" w:space="0" w:color="9FBE62"/>
              <w:right w:val="nil"/>
            </w:tcBorders>
            <w:vAlign w:val="center"/>
          </w:tcPr>
          <w:p w14:paraId="20A2977F" w14:textId="094DD1FF" w:rsidR="00C349A5" w:rsidRPr="00C349A5" w:rsidRDefault="00C349A5" w:rsidP="00C349A5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C349A5">
              <w:rPr>
                <w:color w:val="000000"/>
                <w:sz w:val="16"/>
                <w:szCs w:val="16"/>
              </w:rPr>
              <w:t>0.60</w:t>
            </w:r>
          </w:p>
        </w:tc>
        <w:tc>
          <w:tcPr>
            <w:tcW w:w="453" w:type="dxa"/>
            <w:tcBorders>
              <w:top w:val="dotted" w:sz="4" w:space="0" w:color="9FBE62"/>
              <w:left w:val="nil"/>
              <w:bottom w:val="dotted" w:sz="4" w:space="0" w:color="9FBE62"/>
              <w:right w:val="nil"/>
            </w:tcBorders>
            <w:vAlign w:val="center"/>
          </w:tcPr>
          <w:p w14:paraId="189AA992" w14:textId="3A8192EB" w:rsidR="00C349A5" w:rsidRPr="00C349A5" w:rsidRDefault="00C349A5" w:rsidP="00C349A5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C349A5">
              <w:rPr>
                <w:color w:val="000000"/>
                <w:sz w:val="16"/>
                <w:szCs w:val="16"/>
              </w:rPr>
              <w:t>0.93</w:t>
            </w:r>
          </w:p>
        </w:tc>
        <w:tc>
          <w:tcPr>
            <w:tcW w:w="453" w:type="dxa"/>
            <w:tcBorders>
              <w:top w:val="dotted" w:sz="4" w:space="0" w:color="9FBE62"/>
              <w:left w:val="nil"/>
              <w:bottom w:val="dotted" w:sz="4" w:space="0" w:color="9FBE62"/>
            </w:tcBorders>
            <w:vAlign w:val="center"/>
          </w:tcPr>
          <w:p w14:paraId="006815FE" w14:textId="20FEE1AD" w:rsidR="00C349A5" w:rsidRPr="00C349A5" w:rsidRDefault="00C349A5" w:rsidP="00C349A5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C349A5">
              <w:rPr>
                <w:color w:val="000000"/>
                <w:sz w:val="16"/>
                <w:szCs w:val="16"/>
              </w:rPr>
              <w:t>0.45</w:t>
            </w:r>
          </w:p>
        </w:tc>
        <w:tc>
          <w:tcPr>
            <w:tcW w:w="127" w:type="dxa"/>
            <w:tcBorders>
              <w:top w:val="dotted" w:sz="4" w:space="0" w:color="9FBE62"/>
              <w:left w:val="nil"/>
              <w:bottom w:val="dotted" w:sz="4" w:space="0" w:color="9FBE62"/>
              <w:right w:val="nil"/>
            </w:tcBorders>
            <w:vAlign w:val="center"/>
          </w:tcPr>
          <w:p w14:paraId="34205D7B" w14:textId="77777777" w:rsidR="00C349A5" w:rsidRPr="00C349A5" w:rsidRDefault="00C349A5" w:rsidP="00C349A5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auto"/>
            <w:noWrap/>
            <w:vAlign w:val="center"/>
            <w:hideMark/>
          </w:tcPr>
          <w:p w14:paraId="58AF17F7" w14:textId="2933B2C5" w:rsidR="00C349A5" w:rsidRPr="00C349A5" w:rsidRDefault="00C349A5" w:rsidP="00C349A5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C349A5">
              <w:rPr>
                <w:color w:val="000000"/>
                <w:sz w:val="16"/>
                <w:szCs w:val="16"/>
              </w:rPr>
              <w:t>5.79</w:t>
            </w:r>
          </w:p>
        </w:tc>
        <w:tc>
          <w:tcPr>
            <w:tcW w:w="453" w:type="dxa"/>
            <w:tcBorders>
              <w:top w:val="dotted" w:sz="4" w:space="0" w:color="9FBE62"/>
              <w:bottom w:val="dotted" w:sz="4" w:space="0" w:color="9FBE62"/>
            </w:tcBorders>
            <w:vAlign w:val="center"/>
          </w:tcPr>
          <w:p w14:paraId="5037569D" w14:textId="15A72BF0" w:rsidR="00C349A5" w:rsidRPr="00C349A5" w:rsidRDefault="00C349A5" w:rsidP="00C349A5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C349A5">
              <w:rPr>
                <w:color w:val="000000"/>
                <w:sz w:val="16"/>
                <w:szCs w:val="16"/>
              </w:rPr>
              <w:t>8.69</w:t>
            </w:r>
          </w:p>
        </w:tc>
        <w:tc>
          <w:tcPr>
            <w:tcW w:w="453" w:type="dxa"/>
            <w:tcBorders>
              <w:top w:val="dotted" w:sz="4" w:space="0" w:color="9FBE62"/>
              <w:bottom w:val="dotted" w:sz="4" w:space="0" w:color="9FBE62"/>
            </w:tcBorders>
            <w:vAlign w:val="center"/>
          </w:tcPr>
          <w:p w14:paraId="7602B6D9" w14:textId="3845EB71" w:rsidR="00C349A5" w:rsidRPr="00C349A5" w:rsidRDefault="00C349A5" w:rsidP="00C349A5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C349A5">
              <w:rPr>
                <w:color w:val="000000"/>
                <w:sz w:val="16"/>
                <w:szCs w:val="16"/>
              </w:rPr>
              <w:t>10.12</w:t>
            </w:r>
          </w:p>
        </w:tc>
        <w:tc>
          <w:tcPr>
            <w:tcW w:w="127" w:type="dxa"/>
            <w:tcBorders>
              <w:top w:val="dotted" w:sz="4" w:space="0" w:color="9FBE62"/>
              <w:bottom w:val="dotted" w:sz="4" w:space="0" w:color="9FBE62"/>
              <w:right w:val="nil"/>
            </w:tcBorders>
            <w:vAlign w:val="center"/>
          </w:tcPr>
          <w:p w14:paraId="612D9FA9" w14:textId="77777777" w:rsidR="00C349A5" w:rsidRPr="00C349A5" w:rsidRDefault="00C349A5" w:rsidP="00C349A5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auto"/>
            <w:noWrap/>
            <w:vAlign w:val="center"/>
            <w:hideMark/>
          </w:tcPr>
          <w:p w14:paraId="2E5307EA" w14:textId="049C15EA" w:rsidR="00C349A5" w:rsidRPr="00C349A5" w:rsidRDefault="00C349A5" w:rsidP="00C349A5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C349A5">
              <w:rPr>
                <w:color w:val="000000"/>
                <w:sz w:val="16"/>
                <w:szCs w:val="16"/>
              </w:rPr>
              <w:t>0.238</w:t>
            </w:r>
          </w:p>
        </w:tc>
        <w:tc>
          <w:tcPr>
            <w:tcW w:w="566" w:type="dxa"/>
            <w:tcBorders>
              <w:top w:val="dotted" w:sz="4" w:space="0" w:color="9FBE62"/>
              <w:bottom w:val="dotted" w:sz="4" w:space="0" w:color="9FBE62"/>
            </w:tcBorders>
            <w:vAlign w:val="center"/>
          </w:tcPr>
          <w:p w14:paraId="4263569A" w14:textId="19D27E60" w:rsidR="00C349A5" w:rsidRPr="00C349A5" w:rsidRDefault="00C349A5" w:rsidP="00C349A5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C349A5">
              <w:rPr>
                <w:color w:val="000000"/>
                <w:sz w:val="16"/>
                <w:szCs w:val="16"/>
              </w:rPr>
              <w:t>0.371</w:t>
            </w:r>
          </w:p>
        </w:tc>
        <w:tc>
          <w:tcPr>
            <w:tcW w:w="650" w:type="dxa"/>
            <w:tcBorders>
              <w:top w:val="dotted" w:sz="4" w:space="0" w:color="9FBE62"/>
              <w:bottom w:val="dotted" w:sz="4" w:space="0" w:color="9FBE62"/>
            </w:tcBorders>
            <w:shd w:val="clear" w:color="auto" w:fill="auto"/>
            <w:noWrap/>
            <w:vAlign w:val="center"/>
            <w:hideMark/>
          </w:tcPr>
          <w:p w14:paraId="77FE2D6E" w14:textId="28243E82" w:rsidR="00C349A5" w:rsidRPr="00C349A5" w:rsidRDefault="00C349A5" w:rsidP="00C349A5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C349A5">
              <w:rPr>
                <w:color w:val="000000"/>
                <w:sz w:val="16"/>
                <w:szCs w:val="16"/>
              </w:rPr>
              <w:t>0.184</w:t>
            </w:r>
          </w:p>
        </w:tc>
        <w:tc>
          <w:tcPr>
            <w:tcW w:w="127" w:type="dxa"/>
            <w:tcBorders>
              <w:top w:val="dotted" w:sz="4" w:space="0" w:color="9FBE62"/>
              <w:bottom w:val="dotted" w:sz="4" w:space="0" w:color="9FBE62"/>
              <w:right w:val="nil"/>
            </w:tcBorders>
            <w:vAlign w:val="center"/>
          </w:tcPr>
          <w:p w14:paraId="6D21CCD8" w14:textId="77777777" w:rsidR="00C349A5" w:rsidRPr="00C349A5" w:rsidRDefault="00C349A5" w:rsidP="00C349A5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auto"/>
            <w:noWrap/>
            <w:vAlign w:val="center"/>
            <w:hideMark/>
          </w:tcPr>
          <w:p w14:paraId="44BC6C49" w14:textId="4759D2DF" w:rsidR="00C349A5" w:rsidRPr="00C349A5" w:rsidRDefault="00C349A5" w:rsidP="00C349A5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C349A5">
              <w:rPr>
                <w:color w:val="000000"/>
                <w:sz w:val="16"/>
                <w:szCs w:val="16"/>
              </w:rPr>
              <w:t>2.269</w:t>
            </w:r>
          </w:p>
        </w:tc>
        <w:tc>
          <w:tcPr>
            <w:tcW w:w="566" w:type="dxa"/>
            <w:tcBorders>
              <w:top w:val="dotted" w:sz="4" w:space="0" w:color="9FBE62"/>
              <w:bottom w:val="dotted" w:sz="4" w:space="0" w:color="9FBE62"/>
            </w:tcBorders>
            <w:shd w:val="clear" w:color="auto" w:fill="auto"/>
            <w:noWrap/>
            <w:vAlign w:val="center"/>
            <w:hideMark/>
          </w:tcPr>
          <w:p w14:paraId="0B930311" w14:textId="5A2BAF51" w:rsidR="00C349A5" w:rsidRPr="00C349A5" w:rsidRDefault="00C349A5" w:rsidP="00C349A5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C349A5">
              <w:rPr>
                <w:color w:val="000000"/>
                <w:sz w:val="16"/>
                <w:szCs w:val="16"/>
              </w:rPr>
              <w:t>3.443</w:t>
            </w:r>
          </w:p>
        </w:tc>
        <w:tc>
          <w:tcPr>
            <w:tcW w:w="566" w:type="dxa"/>
            <w:tcBorders>
              <w:top w:val="dotted" w:sz="4" w:space="0" w:color="9FBE62"/>
              <w:left w:val="nil"/>
              <w:bottom w:val="dotted" w:sz="4" w:space="0" w:color="9FBE62"/>
              <w:right w:val="single" w:sz="8" w:space="0" w:color="006600"/>
            </w:tcBorders>
            <w:shd w:val="clear" w:color="auto" w:fill="auto"/>
            <w:noWrap/>
            <w:vAlign w:val="center"/>
            <w:hideMark/>
          </w:tcPr>
          <w:p w14:paraId="21E94EC9" w14:textId="49CA6940" w:rsidR="00C349A5" w:rsidRPr="00C349A5" w:rsidRDefault="00C349A5" w:rsidP="00C349A5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C349A5">
              <w:rPr>
                <w:color w:val="000000"/>
                <w:sz w:val="16"/>
                <w:szCs w:val="16"/>
              </w:rPr>
              <w:t>4.055</w:t>
            </w:r>
          </w:p>
        </w:tc>
      </w:tr>
      <w:tr w:rsidR="00C349A5" w:rsidRPr="00841586" w14:paraId="50B03138" w14:textId="77777777" w:rsidTr="00C349A5">
        <w:trPr>
          <w:trHeight w:val="255"/>
          <w:jc w:val="center"/>
        </w:trPr>
        <w:tc>
          <w:tcPr>
            <w:tcW w:w="2891" w:type="dxa"/>
            <w:tcBorders>
              <w:top w:val="dotted" w:sz="4" w:space="0" w:color="9FBE62"/>
              <w:left w:val="single" w:sz="8" w:space="0" w:color="006600"/>
              <w:bottom w:val="dotted" w:sz="4" w:space="0" w:color="9FBE62"/>
            </w:tcBorders>
            <w:shd w:val="clear" w:color="auto" w:fill="auto"/>
            <w:noWrap/>
            <w:vAlign w:val="center"/>
            <w:hideMark/>
          </w:tcPr>
          <w:p w14:paraId="69BA7279" w14:textId="77777777" w:rsidR="00C349A5" w:rsidRPr="00B21A5C" w:rsidRDefault="00C349A5" w:rsidP="00C349A5">
            <w:pPr>
              <w:ind w:left="227"/>
              <w:rPr>
                <w:color w:val="000000"/>
                <w:sz w:val="16"/>
                <w:szCs w:val="16"/>
                <w:lang w:eastAsia="es-MX"/>
              </w:rPr>
            </w:pPr>
            <w:r w:rsidRPr="00B21A5C">
              <w:rPr>
                <w:color w:val="000000"/>
                <w:sz w:val="16"/>
                <w:szCs w:val="16"/>
                <w:lang w:eastAsia="es-MX"/>
              </w:rPr>
              <w:t xml:space="preserve">Alimentos, Bebidas y Tabaco </w:t>
            </w:r>
            <w:r w:rsidRPr="00B21A5C">
              <w:rPr>
                <w:color w:val="000000"/>
                <w:sz w:val="16"/>
                <w:szCs w:val="16"/>
                <w:vertAlign w:val="superscript"/>
                <w:lang w:eastAsia="es-MX"/>
              </w:rPr>
              <w:t>2/</w:t>
            </w:r>
          </w:p>
        </w:tc>
        <w:tc>
          <w:tcPr>
            <w:tcW w:w="453" w:type="dxa"/>
            <w:tcBorders>
              <w:top w:val="dotted" w:sz="4" w:space="0" w:color="9FBE62"/>
              <w:bottom w:val="dotted" w:sz="4" w:space="0" w:color="9FBE62"/>
              <w:right w:val="nil"/>
            </w:tcBorders>
            <w:vAlign w:val="center"/>
          </w:tcPr>
          <w:p w14:paraId="30C67F93" w14:textId="7C71CD68" w:rsidR="00C349A5" w:rsidRPr="00C349A5" w:rsidRDefault="00C349A5" w:rsidP="00C349A5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C349A5">
              <w:rPr>
                <w:color w:val="000000"/>
                <w:sz w:val="16"/>
                <w:szCs w:val="16"/>
              </w:rPr>
              <w:t>0.58</w:t>
            </w:r>
          </w:p>
        </w:tc>
        <w:tc>
          <w:tcPr>
            <w:tcW w:w="453" w:type="dxa"/>
            <w:tcBorders>
              <w:top w:val="dotted" w:sz="4" w:space="0" w:color="9FBE62"/>
              <w:left w:val="nil"/>
              <w:bottom w:val="dotted" w:sz="4" w:space="0" w:color="9FBE62"/>
              <w:right w:val="nil"/>
            </w:tcBorders>
            <w:vAlign w:val="center"/>
          </w:tcPr>
          <w:p w14:paraId="4A18E84B" w14:textId="5C355005" w:rsidR="00C349A5" w:rsidRPr="00C349A5" w:rsidRDefault="00C349A5" w:rsidP="00C349A5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C349A5">
              <w:rPr>
                <w:color w:val="000000"/>
                <w:sz w:val="16"/>
                <w:szCs w:val="16"/>
              </w:rPr>
              <w:t>1.20</w:t>
            </w:r>
          </w:p>
        </w:tc>
        <w:tc>
          <w:tcPr>
            <w:tcW w:w="453" w:type="dxa"/>
            <w:tcBorders>
              <w:top w:val="dotted" w:sz="4" w:space="0" w:color="9FBE62"/>
              <w:left w:val="nil"/>
              <w:bottom w:val="dotted" w:sz="4" w:space="0" w:color="9FBE62"/>
            </w:tcBorders>
            <w:vAlign w:val="center"/>
          </w:tcPr>
          <w:p w14:paraId="3894606F" w14:textId="699DD6D3" w:rsidR="00C349A5" w:rsidRPr="00C349A5" w:rsidRDefault="00C349A5" w:rsidP="00C349A5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C349A5">
              <w:rPr>
                <w:color w:val="000000"/>
                <w:sz w:val="16"/>
                <w:szCs w:val="16"/>
              </w:rPr>
              <w:t>0.53</w:t>
            </w:r>
          </w:p>
        </w:tc>
        <w:tc>
          <w:tcPr>
            <w:tcW w:w="127" w:type="dxa"/>
            <w:tcBorders>
              <w:top w:val="dotted" w:sz="4" w:space="0" w:color="9FBE62"/>
              <w:left w:val="nil"/>
              <w:bottom w:val="dotted" w:sz="4" w:space="0" w:color="9FBE62"/>
              <w:right w:val="nil"/>
            </w:tcBorders>
            <w:vAlign w:val="center"/>
          </w:tcPr>
          <w:p w14:paraId="2F445E56" w14:textId="77777777" w:rsidR="00C349A5" w:rsidRPr="00C349A5" w:rsidRDefault="00C349A5" w:rsidP="00C349A5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auto"/>
            <w:noWrap/>
            <w:vAlign w:val="center"/>
            <w:hideMark/>
          </w:tcPr>
          <w:p w14:paraId="6CE3E52D" w14:textId="361B823E" w:rsidR="00C349A5" w:rsidRPr="00C349A5" w:rsidRDefault="00C349A5" w:rsidP="00C349A5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C349A5">
              <w:rPr>
                <w:color w:val="000000"/>
                <w:sz w:val="16"/>
                <w:szCs w:val="16"/>
              </w:rPr>
              <w:t>6.48</w:t>
            </w:r>
          </w:p>
        </w:tc>
        <w:tc>
          <w:tcPr>
            <w:tcW w:w="453" w:type="dxa"/>
            <w:tcBorders>
              <w:top w:val="dotted" w:sz="4" w:space="0" w:color="9FBE62"/>
              <w:bottom w:val="dotted" w:sz="4" w:space="0" w:color="9FBE62"/>
            </w:tcBorders>
            <w:vAlign w:val="center"/>
          </w:tcPr>
          <w:p w14:paraId="7DDBEAAD" w14:textId="02CC1613" w:rsidR="00C349A5" w:rsidRPr="00C349A5" w:rsidRDefault="00C349A5" w:rsidP="00C349A5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C349A5">
              <w:rPr>
                <w:color w:val="000000"/>
                <w:sz w:val="16"/>
                <w:szCs w:val="16"/>
              </w:rPr>
              <w:t>10.08</w:t>
            </w:r>
          </w:p>
        </w:tc>
        <w:tc>
          <w:tcPr>
            <w:tcW w:w="453" w:type="dxa"/>
            <w:tcBorders>
              <w:top w:val="dotted" w:sz="4" w:space="0" w:color="9FBE62"/>
              <w:bottom w:val="dotted" w:sz="4" w:space="0" w:color="9FBE62"/>
            </w:tcBorders>
            <w:vAlign w:val="center"/>
          </w:tcPr>
          <w:p w14:paraId="78C6EE73" w14:textId="07BF5483" w:rsidR="00C349A5" w:rsidRPr="00C349A5" w:rsidRDefault="00C349A5" w:rsidP="00C349A5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C349A5">
              <w:rPr>
                <w:color w:val="000000"/>
                <w:sz w:val="16"/>
                <w:szCs w:val="16"/>
              </w:rPr>
              <w:t>12.95</w:t>
            </w:r>
          </w:p>
        </w:tc>
        <w:tc>
          <w:tcPr>
            <w:tcW w:w="127" w:type="dxa"/>
            <w:tcBorders>
              <w:top w:val="dotted" w:sz="4" w:space="0" w:color="9FBE62"/>
              <w:bottom w:val="dotted" w:sz="4" w:space="0" w:color="9FBE62"/>
              <w:right w:val="nil"/>
            </w:tcBorders>
            <w:vAlign w:val="center"/>
          </w:tcPr>
          <w:p w14:paraId="02B69882" w14:textId="77777777" w:rsidR="00C349A5" w:rsidRPr="00C349A5" w:rsidRDefault="00C349A5" w:rsidP="00C349A5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auto"/>
            <w:noWrap/>
            <w:vAlign w:val="center"/>
            <w:hideMark/>
          </w:tcPr>
          <w:p w14:paraId="320567E7" w14:textId="42648CF9" w:rsidR="00C349A5" w:rsidRPr="00C349A5" w:rsidRDefault="00C349A5" w:rsidP="00C349A5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C349A5">
              <w:rPr>
                <w:color w:val="000000"/>
                <w:sz w:val="16"/>
                <w:szCs w:val="16"/>
              </w:rPr>
              <w:t>0.121</w:t>
            </w:r>
          </w:p>
        </w:tc>
        <w:tc>
          <w:tcPr>
            <w:tcW w:w="566" w:type="dxa"/>
            <w:tcBorders>
              <w:top w:val="dotted" w:sz="4" w:space="0" w:color="9FBE62"/>
              <w:bottom w:val="dotted" w:sz="4" w:space="0" w:color="9FBE62"/>
            </w:tcBorders>
            <w:vAlign w:val="center"/>
          </w:tcPr>
          <w:p w14:paraId="146FD700" w14:textId="3D0F77F9" w:rsidR="00C349A5" w:rsidRPr="00C349A5" w:rsidRDefault="00C349A5" w:rsidP="00C349A5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C349A5">
              <w:rPr>
                <w:color w:val="000000"/>
                <w:sz w:val="16"/>
                <w:szCs w:val="16"/>
              </w:rPr>
              <w:t>0.255</w:t>
            </w:r>
          </w:p>
        </w:tc>
        <w:tc>
          <w:tcPr>
            <w:tcW w:w="650" w:type="dxa"/>
            <w:tcBorders>
              <w:top w:val="dotted" w:sz="4" w:space="0" w:color="9FBE62"/>
              <w:bottom w:val="dotted" w:sz="4" w:space="0" w:color="9FBE62"/>
            </w:tcBorders>
            <w:shd w:val="clear" w:color="auto" w:fill="auto"/>
            <w:noWrap/>
            <w:vAlign w:val="center"/>
            <w:hideMark/>
          </w:tcPr>
          <w:p w14:paraId="2197C975" w14:textId="148F9AA5" w:rsidR="00C349A5" w:rsidRPr="00C349A5" w:rsidRDefault="00C349A5" w:rsidP="00C349A5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C349A5">
              <w:rPr>
                <w:color w:val="000000"/>
                <w:sz w:val="16"/>
                <w:szCs w:val="16"/>
              </w:rPr>
              <w:t>0.118</w:t>
            </w:r>
          </w:p>
        </w:tc>
        <w:tc>
          <w:tcPr>
            <w:tcW w:w="127" w:type="dxa"/>
            <w:tcBorders>
              <w:top w:val="dotted" w:sz="4" w:space="0" w:color="9FBE62"/>
              <w:bottom w:val="dotted" w:sz="4" w:space="0" w:color="9FBE62"/>
              <w:right w:val="nil"/>
            </w:tcBorders>
            <w:vAlign w:val="center"/>
          </w:tcPr>
          <w:p w14:paraId="571858A8" w14:textId="77777777" w:rsidR="00C349A5" w:rsidRPr="00C349A5" w:rsidRDefault="00C349A5" w:rsidP="00C349A5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auto"/>
            <w:noWrap/>
            <w:vAlign w:val="center"/>
            <w:hideMark/>
          </w:tcPr>
          <w:p w14:paraId="5C0E05FD" w14:textId="172CC856" w:rsidR="00C349A5" w:rsidRPr="00C349A5" w:rsidRDefault="00C349A5" w:rsidP="00C349A5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C349A5">
              <w:rPr>
                <w:color w:val="000000"/>
                <w:sz w:val="16"/>
                <w:szCs w:val="16"/>
              </w:rPr>
              <w:t>1.322</w:t>
            </w:r>
          </w:p>
        </w:tc>
        <w:tc>
          <w:tcPr>
            <w:tcW w:w="566" w:type="dxa"/>
            <w:tcBorders>
              <w:top w:val="dotted" w:sz="4" w:space="0" w:color="9FBE62"/>
              <w:bottom w:val="dotted" w:sz="4" w:space="0" w:color="9FBE62"/>
            </w:tcBorders>
            <w:shd w:val="clear" w:color="auto" w:fill="auto"/>
            <w:noWrap/>
            <w:vAlign w:val="center"/>
            <w:hideMark/>
          </w:tcPr>
          <w:p w14:paraId="21089666" w14:textId="3BAB11F2" w:rsidR="00C349A5" w:rsidRPr="00C349A5" w:rsidRDefault="00C349A5" w:rsidP="00C349A5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C349A5">
              <w:rPr>
                <w:color w:val="000000"/>
                <w:sz w:val="16"/>
                <w:szCs w:val="16"/>
              </w:rPr>
              <w:t>2.090</w:t>
            </w:r>
          </w:p>
        </w:tc>
        <w:tc>
          <w:tcPr>
            <w:tcW w:w="566" w:type="dxa"/>
            <w:tcBorders>
              <w:top w:val="dotted" w:sz="4" w:space="0" w:color="9FBE62"/>
              <w:left w:val="nil"/>
              <w:bottom w:val="dotted" w:sz="4" w:space="0" w:color="9FBE62"/>
              <w:right w:val="single" w:sz="8" w:space="0" w:color="006600"/>
            </w:tcBorders>
            <w:shd w:val="clear" w:color="auto" w:fill="auto"/>
            <w:noWrap/>
            <w:vAlign w:val="center"/>
            <w:hideMark/>
          </w:tcPr>
          <w:p w14:paraId="617E9893" w14:textId="17BFBBB9" w:rsidR="00C349A5" w:rsidRPr="00C349A5" w:rsidRDefault="00C349A5" w:rsidP="00C349A5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C349A5">
              <w:rPr>
                <w:color w:val="000000"/>
                <w:sz w:val="16"/>
                <w:szCs w:val="16"/>
              </w:rPr>
              <w:t>2.751</w:t>
            </w:r>
          </w:p>
        </w:tc>
      </w:tr>
      <w:tr w:rsidR="00C349A5" w:rsidRPr="00841586" w14:paraId="7FDA8349" w14:textId="77777777" w:rsidTr="00C349A5">
        <w:trPr>
          <w:trHeight w:val="255"/>
          <w:jc w:val="center"/>
        </w:trPr>
        <w:tc>
          <w:tcPr>
            <w:tcW w:w="2891" w:type="dxa"/>
            <w:tcBorders>
              <w:top w:val="dotted" w:sz="4" w:space="0" w:color="9FBE62"/>
              <w:left w:val="single" w:sz="8" w:space="0" w:color="006600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125D07D0" w14:textId="77777777" w:rsidR="00C349A5" w:rsidRPr="00B21A5C" w:rsidRDefault="00C349A5" w:rsidP="00C349A5">
            <w:pPr>
              <w:ind w:left="227"/>
              <w:rPr>
                <w:color w:val="000000"/>
                <w:sz w:val="16"/>
                <w:szCs w:val="16"/>
                <w:lang w:eastAsia="es-MX"/>
              </w:rPr>
            </w:pPr>
            <w:r w:rsidRPr="00B21A5C">
              <w:rPr>
                <w:color w:val="000000"/>
                <w:sz w:val="16"/>
                <w:szCs w:val="16"/>
                <w:lang w:eastAsia="es-MX"/>
              </w:rPr>
              <w:t>Mercancías no Alimenticias</w:t>
            </w:r>
          </w:p>
        </w:tc>
        <w:tc>
          <w:tcPr>
            <w:tcW w:w="453" w:type="dxa"/>
            <w:tcBorders>
              <w:top w:val="dotted" w:sz="4" w:space="0" w:color="9FBE62"/>
              <w:bottom w:val="dotted" w:sz="4" w:space="0" w:color="9FBE62"/>
              <w:right w:val="nil"/>
            </w:tcBorders>
            <w:vAlign w:val="center"/>
          </w:tcPr>
          <w:p w14:paraId="16018192" w14:textId="3190CD93" w:rsidR="00C349A5" w:rsidRPr="00C349A5" w:rsidRDefault="00C349A5" w:rsidP="00C349A5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C349A5">
              <w:rPr>
                <w:color w:val="000000"/>
                <w:sz w:val="16"/>
                <w:szCs w:val="16"/>
              </w:rPr>
              <w:t>0.62</w:t>
            </w:r>
          </w:p>
        </w:tc>
        <w:tc>
          <w:tcPr>
            <w:tcW w:w="453" w:type="dxa"/>
            <w:tcBorders>
              <w:top w:val="dotted" w:sz="4" w:space="0" w:color="9FBE62"/>
              <w:left w:val="nil"/>
              <w:bottom w:val="dotted" w:sz="4" w:space="0" w:color="9FBE62"/>
              <w:right w:val="nil"/>
            </w:tcBorders>
            <w:vAlign w:val="center"/>
          </w:tcPr>
          <w:p w14:paraId="52D46AB2" w14:textId="661871E3" w:rsidR="00C349A5" w:rsidRPr="00C349A5" w:rsidRDefault="00C349A5" w:rsidP="00C349A5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C349A5">
              <w:rPr>
                <w:color w:val="000000"/>
                <w:sz w:val="16"/>
                <w:szCs w:val="16"/>
              </w:rPr>
              <w:t>0.62</w:t>
            </w:r>
          </w:p>
        </w:tc>
        <w:tc>
          <w:tcPr>
            <w:tcW w:w="453" w:type="dxa"/>
            <w:tcBorders>
              <w:top w:val="dotted" w:sz="4" w:space="0" w:color="9FBE62"/>
              <w:left w:val="nil"/>
              <w:bottom w:val="dotted" w:sz="4" w:space="0" w:color="9FBE62"/>
            </w:tcBorders>
            <w:vAlign w:val="center"/>
          </w:tcPr>
          <w:p w14:paraId="3A0E1265" w14:textId="7759F6D8" w:rsidR="00C349A5" w:rsidRPr="00C349A5" w:rsidRDefault="00C349A5" w:rsidP="00C349A5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C349A5">
              <w:rPr>
                <w:color w:val="000000"/>
                <w:sz w:val="16"/>
                <w:szCs w:val="16"/>
              </w:rPr>
              <w:t>0.35</w:t>
            </w:r>
          </w:p>
        </w:tc>
        <w:tc>
          <w:tcPr>
            <w:tcW w:w="127" w:type="dxa"/>
            <w:tcBorders>
              <w:top w:val="dotted" w:sz="4" w:space="0" w:color="9FBE62"/>
              <w:left w:val="nil"/>
              <w:bottom w:val="dotted" w:sz="4" w:space="0" w:color="9FBE62"/>
              <w:right w:val="nil"/>
            </w:tcBorders>
            <w:vAlign w:val="center"/>
          </w:tcPr>
          <w:p w14:paraId="48E47D77" w14:textId="77777777" w:rsidR="00C349A5" w:rsidRPr="00C349A5" w:rsidRDefault="00C349A5" w:rsidP="00C349A5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00AE10BB" w14:textId="60A7E64C" w:rsidR="00C349A5" w:rsidRPr="00C349A5" w:rsidRDefault="00C349A5" w:rsidP="00C349A5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C349A5">
              <w:rPr>
                <w:color w:val="000000"/>
                <w:sz w:val="16"/>
                <w:szCs w:val="16"/>
              </w:rPr>
              <w:t>5.04</w:t>
            </w:r>
          </w:p>
        </w:tc>
        <w:tc>
          <w:tcPr>
            <w:tcW w:w="453" w:type="dxa"/>
            <w:tcBorders>
              <w:top w:val="dotted" w:sz="4" w:space="0" w:color="9FBE62"/>
              <w:bottom w:val="dotted" w:sz="4" w:space="0" w:color="9FBE62"/>
            </w:tcBorders>
            <w:vAlign w:val="center"/>
          </w:tcPr>
          <w:p w14:paraId="30C488E3" w14:textId="03B7B19C" w:rsidR="00C349A5" w:rsidRPr="00C349A5" w:rsidRDefault="00C349A5" w:rsidP="00C349A5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C349A5">
              <w:rPr>
                <w:color w:val="000000"/>
                <w:sz w:val="16"/>
                <w:szCs w:val="16"/>
              </w:rPr>
              <w:t>7.17</w:t>
            </w:r>
          </w:p>
        </w:tc>
        <w:tc>
          <w:tcPr>
            <w:tcW w:w="453" w:type="dxa"/>
            <w:tcBorders>
              <w:top w:val="dotted" w:sz="4" w:space="0" w:color="9FBE62"/>
              <w:bottom w:val="dotted" w:sz="4" w:space="0" w:color="9FBE62"/>
            </w:tcBorders>
            <w:vAlign w:val="center"/>
          </w:tcPr>
          <w:p w14:paraId="7EC433B8" w14:textId="6AB0991A" w:rsidR="00C349A5" w:rsidRPr="00C349A5" w:rsidRDefault="00C349A5" w:rsidP="00C349A5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C349A5">
              <w:rPr>
                <w:color w:val="000000"/>
                <w:sz w:val="16"/>
                <w:szCs w:val="16"/>
              </w:rPr>
              <w:t>6.93</w:t>
            </w:r>
          </w:p>
        </w:tc>
        <w:tc>
          <w:tcPr>
            <w:tcW w:w="127" w:type="dxa"/>
            <w:tcBorders>
              <w:top w:val="dotted" w:sz="4" w:space="0" w:color="9FBE62"/>
              <w:bottom w:val="dotted" w:sz="4" w:space="0" w:color="9FBE62"/>
              <w:right w:val="nil"/>
            </w:tcBorders>
            <w:vAlign w:val="center"/>
          </w:tcPr>
          <w:p w14:paraId="48011B95" w14:textId="77777777" w:rsidR="00C349A5" w:rsidRPr="00C349A5" w:rsidRDefault="00C349A5" w:rsidP="00C349A5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6D8BFD6A" w14:textId="3E1DACE7" w:rsidR="00C349A5" w:rsidRPr="00C349A5" w:rsidRDefault="00C349A5" w:rsidP="00C349A5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C349A5">
              <w:rPr>
                <w:color w:val="000000"/>
                <w:sz w:val="16"/>
                <w:szCs w:val="16"/>
              </w:rPr>
              <w:t>0.117</w:t>
            </w:r>
          </w:p>
        </w:tc>
        <w:tc>
          <w:tcPr>
            <w:tcW w:w="566" w:type="dxa"/>
            <w:tcBorders>
              <w:top w:val="dotted" w:sz="4" w:space="0" w:color="9FBE62"/>
              <w:bottom w:val="dotted" w:sz="4" w:space="0" w:color="9FBE62"/>
            </w:tcBorders>
            <w:vAlign w:val="center"/>
          </w:tcPr>
          <w:p w14:paraId="2E85C6FE" w14:textId="04E7B2DB" w:rsidR="00C349A5" w:rsidRPr="00C349A5" w:rsidRDefault="00C349A5" w:rsidP="00C349A5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C349A5">
              <w:rPr>
                <w:color w:val="000000"/>
                <w:sz w:val="16"/>
                <w:szCs w:val="16"/>
              </w:rPr>
              <w:t>0.116</w:t>
            </w:r>
          </w:p>
        </w:tc>
        <w:tc>
          <w:tcPr>
            <w:tcW w:w="650" w:type="dxa"/>
            <w:tcBorders>
              <w:top w:val="dotted" w:sz="4" w:space="0" w:color="9FBE62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5D2FBEEF" w14:textId="72796023" w:rsidR="00C349A5" w:rsidRPr="00C349A5" w:rsidRDefault="00C349A5" w:rsidP="00C349A5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C349A5">
              <w:rPr>
                <w:color w:val="000000"/>
                <w:sz w:val="16"/>
                <w:szCs w:val="16"/>
              </w:rPr>
              <w:t>0.066</w:t>
            </w:r>
          </w:p>
        </w:tc>
        <w:tc>
          <w:tcPr>
            <w:tcW w:w="127" w:type="dxa"/>
            <w:tcBorders>
              <w:top w:val="dotted" w:sz="4" w:space="0" w:color="9FBE62"/>
              <w:bottom w:val="dotted" w:sz="4" w:space="0" w:color="9FBE62"/>
              <w:right w:val="nil"/>
            </w:tcBorders>
            <w:vAlign w:val="center"/>
          </w:tcPr>
          <w:p w14:paraId="0BBCCDAA" w14:textId="77777777" w:rsidR="00C349A5" w:rsidRPr="00C349A5" w:rsidRDefault="00C349A5" w:rsidP="00C349A5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652AA961" w14:textId="421FDB54" w:rsidR="00C349A5" w:rsidRPr="00C349A5" w:rsidRDefault="00C349A5" w:rsidP="00C349A5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C349A5">
              <w:rPr>
                <w:color w:val="000000"/>
                <w:sz w:val="16"/>
                <w:szCs w:val="16"/>
              </w:rPr>
              <w:t>0.947</w:t>
            </w:r>
          </w:p>
        </w:tc>
        <w:tc>
          <w:tcPr>
            <w:tcW w:w="566" w:type="dxa"/>
            <w:tcBorders>
              <w:top w:val="dotted" w:sz="4" w:space="0" w:color="9FBE62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30B0D80A" w14:textId="0FC6AAEE" w:rsidR="00C349A5" w:rsidRPr="00C349A5" w:rsidRDefault="00C349A5" w:rsidP="00C349A5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C349A5">
              <w:rPr>
                <w:color w:val="000000"/>
                <w:sz w:val="16"/>
                <w:szCs w:val="16"/>
              </w:rPr>
              <w:t>1.353</w:t>
            </w:r>
          </w:p>
        </w:tc>
        <w:tc>
          <w:tcPr>
            <w:tcW w:w="566" w:type="dxa"/>
            <w:tcBorders>
              <w:top w:val="dotted" w:sz="4" w:space="0" w:color="9FBE62"/>
              <w:left w:val="nil"/>
              <w:bottom w:val="dotted" w:sz="4" w:space="0" w:color="9FBE62"/>
              <w:right w:val="single" w:sz="8" w:space="0" w:color="006600"/>
            </w:tcBorders>
            <w:shd w:val="clear" w:color="auto" w:fill="auto"/>
            <w:noWrap/>
            <w:vAlign w:val="center"/>
          </w:tcPr>
          <w:p w14:paraId="0B5CBD65" w14:textId="10165474" w:rsidR="00C349A5" w:rsidRPr="00C349A5" w:rsidRDefault="00C349A5" w:rsidP="00C349A5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C349A5">
              <w:rPr>
                <w:color w:val="000000"/>
                <w:sz w:val="16"/>
                <w:szCs w:val="16"/>
              </w:rPr>
              <w:t>1.304</w:t>
            </w:r>
          </w:p>
        </w:tc>
      </w:tr>
      <w:tr w:rsidR="00C349A5" w:rsidRPr="00841586" w14:paraId="6E061825" w14:textId="77777777" w:rsidTr="00C349A5">
        <w:trPr>
          <w:trHeight w:val="255"/>
          <w:jc w:val="center"/>
        </w:trPr>
        <w:tc>
          <w:tcPr>
            <w:tcW w:w="2891" w:type="dxa"/>
            <w:tcBorders>
              <w:top w:val="dotted" w:sz="4" w:space="0" w:color="9FBE62"/>
              <w:left w:val="single" w:sz="8" w:space="0" w:color="006600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7CEB7F2D" w14:textId="77777777" w:rsidR="00C349A5" w:rsidRPr="00B21A5C" w:rsidRDefault="00C349A5" w:rsidP="00C349A5">
            <w:pPr>
              <w:ind w:left="170"/>
              <w:rPr>
                <w:color w:val="000000"/>
                <w:sz w:val="16"/>
                <w:szCs w:val="16"/>
                <w:lang w:eastAsia="es-MX"/>
              </w:rPr>
            </w:pPr>
            <w:r w:rsidRPr="00B21A5C">
              <w:rPr>
                <w:color w:val="000000"/>
                <w:sz w:val="16"/>
                <w:szCs w:val="16"/>
                <w:lang w:eastAsia="es-MX"/>
              </w:rPr>
              <w:t>Servicios</w:t>
            </w:r>
          </w:p>
        </w:tc>
        <w:tc>
          <w:tcPr>
            <w:tcW w:w="453" w:type="dxa"/>
            <w:tcBorders>
              <w:top w:val="dotted" w:sz="4" w:space="0" w:color="9FBE62"/>
              <w:bottom w:val="dotted" w:sz="4" w:space="0" w:color="9FBE62"/>
              <w:right w:val="nil"/>
            </w:tcBorders>
            <w:vAlign w:val="center"/>
          </w:tcPr>
          <w:p w14:paraId="717AE4B2" w14:textId="38DE0FFD" w:rsidR="00C349A5" w:rsidRPr="00C349A5" w:rsidRDefault="00C349A5" w:rsidP="00C349A5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C349A5">
              <w:rPr>
                <w:color w:val="000000"/>
                <w:sz w:val="16"/>
                <w:szCs w:val="16"/>
              </w:rPr>
              <w:t>0.47</w:t>
            </w:r>
          </w:p>
        </w:tc>
        <w:tc>
          <w:tcPr>
            <w:tcW w:w="453" w:type="dxa"/>
            <w:tcBorders>
              <w:top w:val="dotted" w:sz="4" w:space="0" w:color="9FBE62"/>
              <w:left w:val="nil"/>
              <w:bottom w:val="dotted" w:sz="4" w:space="0" w:color="9FBE62"/>
              <w:right w:val="nil"/>
            </w:tcBorders>
            <w:vAlign w:val="center"/>
          </w:tcPr>
          <w:p w14:paraId="12A46A8A" w14:textId="4E131442" w:rsidR="00C349A5" w:rsidRPr="00C349A5" w:rsidRDefault="00C349A5" w:rsidP="00C349A5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C349A5">
              <w:rPr>
                <w:color w:val="000000"/>
                <w:sz w:val="16"/>
                <w:szCs w:val="16"/>
              </w:rPr>
              <w:t>0.47</w:t>
            </w:r>
          </w:p>
        </w:tc>
        <w:tc>
          <w:tcPr>
            <w:tcW w:w="453" w:type="dxa"/>
            <w:tcBorders>
              <w:top w:val="dotted" w:sz="4" w:space="0" w:color="9FBE62"/>
              <w:left w:val="nil"/>
              <w:bottom w:val="dotted" w:sz="4" w:space="0" w:color="9FBE62"/>
            </w:tcBorders>
            <w:vAlign w:val="center"/>
          </w:tcPr>
          <w:p w14:paraId="4897FCEF" w14:textId="215B1F2D" w:rsidR="00C349A5" w:rsidRPr="00C349A5" w:rsidRDefault="00C349A5" w:rsidP="00C349A5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C349A5">
              <w:rPr>
                <w:color w:val="000000"/>
                <w:sz w:val="16"/>
                <w:szCs w:val="16"/>
              </w:rPr>
              <w:t>0.62</w:t>
            </w:r>
          </w:p>
        </w:tc>
        <w:tc>
          <w:tcPr>
            <w:tcW w:w="127" w:type="dxa"/>
            <w:tcBorders>
              <w:top w:val="dotted" w:sz="4" w:space="0" w:color="9FBE62"/>
              <w:left w:val="nil"/>
              <w:bottom w:val="dotted" w:sz="4" w:space="0" w:color="9FBE62"/>
              <w:right w:val="nil"/>
            </w:tcBorders>
            <w:vAlign w:val="center"/>
          </w:tcPr>
          <w:p w14:paraId="09CF3DA3" w14:textId="77777777" w:rsidR="00C349A5" w:rsidRPr="00C349A5" w:rsidRDefault="00C349A5" w:rsidP="00C349A5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6E7C3D66" w14:textId="7013FEE9" w:rsidR="00C349A5" w:rsidRPr="00C349A5" w:rsidRDefault="00C349A5" w:rsidP="00C349A5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C349A5">
              <w:rPr>
                <w:color w:val="000000"/>
                <w:sz w:val="16"/>
                <w:szCs w:val="16"/>
              </w:rPr>
              <w:t>2.30</w:t>
            </w:r>
          </w:p>
        </w:tc>
        <w:tc>
          <w:tcPr>
            <w:tcW w:w="453" w:type="dxa"/>
            <w:tcBorders>
              <w:top w:val="dotted" w:sz="4" w:space="0" w:color="9FBE62"/>
              <w:bottom w:val="dotted" w:sz="4" w:space="0" w:color="9FBE62"/>
            </w:tcBorders>
            <w:vAlign w:val="center"/>
          </w:tcPr>
          <w:p w14:paraId="2F4C722F" w14:textId="5A5EFF9D" w:rsidR="00C349A5" w:rsidRPr="00C349A5" w:rsidRDefault="00C349A5" w:rsidP="00C349A5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C349A5">
              <w:rPr>
                <w:color w:val="000000"/>
                <w:sz w:val="16"/>
                <w:szCs w:val="16"/>
              </w:rPr>
              <w:t>4.62</w:t>
            </w:r>
          </w:p>
        </w:tc>
        <w:tc>
          <w:tcPr>
            <w:tcW w:w="453" w:type="dxa"/>
            <w:tcBorders>
              <w:top w:val="dotted" w:sz="4" w:space="0" w:color="9FBE62"/>
              <w:bottom w:val="dotted" w:sz="4" w:space="0" w:color="9FBE62"/>
            </w:tcBorders>
            <w:vAlign w:val="center"/>
          </w:tcPr>
          <w:p w14:paraId="22C53FEE" w14:textId="35FA147D" w:rsidR="00C349A5" w:rsidRPr="00C349A5" w:rsidRDefault="00C349A5" w:rsidP="00C349A5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C349A5">
              <w:rPr>
                <w:color w:val="000000"/>
                <w:sz w:val="16"/>
                <w:szCs w:val="16"/>
              </w:rPr>
              <w:t>5.71</w:t>
            </w:r>
          </w:p>
        </w:tc>
        <w:tc>
          <w:tcPr>
            <w:tcW w:w="127" w:type="dxa"/>
            <w:tcBorders>
              <w:top w:val="dotted" w:sz="4" w:space="0" w:color="9FBE62"/>
              <w:bottom w:val="dotted" w:sz="4" w:space="0" w:color="9FBE62"/>
              <w:right w:val="nil"/>
            </w:tcBorders>
            <w:vAlign w:val="center"/>
          </w:tcPr>
          <w:p w14:paraId="0432528C" w14:textId="77777777" w:rsidR="00C349A5" w:rsidRPr="00C349A5" w:rsidRDefault="00C349A5" w:rsidP="00C349A5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19958A78" w14:textId="102AC7B3" w:rsidR="00C349A5" w:rsidRPr="00C349A5" w:rsidRDefault="00C349A5" w:rsidP="00C349A5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C349A5">
              <w:rPr>
                <w:color w:val="000000"/>
                <w:sz w:val="16"/>
                <w:szCs w:val="16"/>
              </w:rPr>
              <w:t>0.167</w:t>
            </w:r>
          </w:p>
        </w:tc>
        <w:tc>
          <w:tcPr>
            <w:tcW w:w="566" w:type="dxa"/>
            <w:tcBorders>
              <w:top w:val="dotted" w:sz="4" w:space="0" w:color="9FBE62"/>
              <w:bottom w:val="dotted" w:sz="4" w:space="0" w:color="9FBE62"/>
            </w:tcBorders>
            <w:vAlign w:val="center"/>
          </w:tcPr>
          <w:p w14:paraId="18EDED9F" w14:textId="1412485C" w:rsidR="00C349A5" w:rsidRPr="00C349A5" w:rsidRDefault="00C349A5" w:rsidP="00C349A5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C349A5">
              <w:rPr>
                <w:color w:val="000000"/>
                <w:sz w:val="16"/>
                <w:szCs w:val="16"/>
              </w:rPr>
              <w:t>0.162</w:t>
            </w:r>
          </w:p>
        </w:tc>
        <w:tc>
          <w:tcPr>
            <w:tcW w:w="650" w:type="dxa"/>
            <w:tcBorders>
              <w:top w:val="dotted" w:sz="4" w:space="0" w:color="9FBE62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7AC19FEF" w14:textId="5D59AA79" w:rsidR="00C349A5" w:rsidRPr="00C349A5" w:rsidRDefault="00C349A5" w:rsidP="00C349A5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C349A5">
              <w:rPr>
                <w:color w:val="000000"/>
                <w:sz w:val="16"/>
                <w:szCs w:val="16"/>
              </w:rPr>
              <w:t>0.209</w:t>
            </w:r>
          </w:p>
        </w:tc>
        <w:tc>
          <w:tcPr>
            <w:tcW w:w="127" w:type="dxa"/>
            <w:tcBorders>
              <w:top w:val="dotted" w:sz="4" w:space="0" w:color="9FBE62"/>
              <w:bottom w:val="dotted" w:sz="4" w:space="0" w:color="9FBE62"/>
              <w:right w:val="nil"/>
            </w:tcBorders>
            <w:vAlign w:val="center"/>
          </w:tcPr>
          <w:p w14:paraId="71219659" w14:textId="77777777" w:rsidR="00C349A5" w:rsidRPr="00C349A5" w:rsidRDefault="00C349A5" w:rsidP="00C349A5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3091BE5B" w14:textId="64F5917E" w:rsidR="00C349A5" w:rsidRPr="00C349A5" w:rsidRDefault="00C349A5" w:rsidP="00C349A5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C349A5">
              <w:rPr>
                <w:color w:val="000000"/>
                <w:sz w:val="16"/>
                <w:szCs w:val="16"/>
              </w:rPr>
              <w:t>0.829</w:t>
            </w:r>
          </w:p>
        </w:tc>
        <w:tc>
          <w:tcPr>
            <w:tcW w:w="566" w:type="dxa"/>
            <w:tcBorders>
              <w:top w:val="dotted" w:sz="4" w:space="0" w:color="9FBE62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624083CC" w14:textId="6D236B5E" w:rsidR="00C349A5" w:rsidRPr="00C349A5" w:rsidRDefault="00C349A5" w:rsidP="00C349A5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C349A5">
              <w:rPr>
                <w:color w:val="000000"/>
                <w:sz w:val="16"/>
                <w:szCs w:val="16"/>
              </w:rPr>
              <w:t>1.626</w:t>
            </w:r>
          </w:p>
        </w:tc>
        <w:tc>
          <w:tcPr>
            <w:tcW w:w="566" w:type="dxa"/>
            <w:tcBorders>
              <w:top w:val="dotted" w:sz="4" w:space="0" w:color="9FBE62"/>
              <w:left w:val="nil"/>
              <w:bottom w:val="dotted" w:sz="4" w:space="0" w:color="9FBE62"/>
              <w:right w:val="single" w:sz="8" w:space="0" w:color="006600"/>
            </w:tcBorders>
            <w:shd w:val="clear" w:color="auto" w:fill="auto"/>
            <w:noWrap/>
            <w:vAlign w:val="center"/>
          </w:tcPr>
          <w:p w14:paraId="600D01AC" w14:textId="20C7A046" w:rsidR="00C349A5" w:rsidRPr="00C349A5" w:rsidRDefault="00C349A5" w:rsidP="00C349A5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C349A5">
              <w:rPr>
                <w:color w:val="000000"/>
                <w:sz w:val="16"/>
                <w:szCs w:val="16"/>
              </w:rPr>
              <w:t>1.954</w:t>
            </w:r>
          </w:p>
        </w:tc>
      </w:tr>
      <w:tr w:rsidR="00C349A5" w:rsidRPr="00841586" w14:paraId="4B6148AF" w14:textId="77777777" w:rsidTr="00C349A5">
        <w:trPr>
          <w:trHeight w:val="255"/>
          <w:jc w:val="center"/>
        </w:trPr>
        <w:tc>
          <w:tcPr>
            <w:tcW w:w="2891" w:type="dxa"/>
            <w:tcBorders>
              <w:top w:val="dotted" w:sz="4" w:space="0" w:color="9FBE62"/>
              <w:left w:val="single" w:sz="8" w:space="0" w:color="006600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7AD93C86" w14:textId="77777777" w:rsidR="00C349A5" w:rsidRPr="00B21A5C" w:rsidRDefault="00C349A5" w:rsidP="00C349A5">
            <w:pPr>
              <w:ind w:left="227"/>
              <w:rPr>
                <w:color w:val="000000"/>
                <w:sz w:val="16"/>
                <w:szCs w:val="16"/>
                <w:lang w:eastAsia="es-MX"/>
              </w:rPr>
            </w:pPr>
            <w:r w:rsidRPr="00B21A5C">
              <w:rPr>
                <w:color w:val="000000"/>
                <w:sz w:val="16"/>
                <w:szCs w:val="16"/>
                <w:lang w:eastAsia="es-MX"/>
              </w:rPr>
              <w:t xml:space="preserve">Vivienda </w:t>
            </w:r>
            <w:r w:rsidRPr="00B21A5C">
              <w:rPr>
                <w:color w:val="000000"/>
                <w:sz w:val="16"/>
                <w:szCs w:val="16"/>
                <w:vertAlign w:val="superscript"/>
                <w:lang w:eastAsia="es-MX"/>
              </w:rPr>
              <w:t>3/</w:t>
            </w:r>
          </w:p>
        </w:tc>
        <w:tc>
          <w:tcPr>
            <w:tcW w:w="453" w:type="dxa"/>
            <w:tcBorders>
              <w:top w:val="dotted" w:sz="4" w:space="0" w:color="9FBE62"/>
              <w:bottom w:val="dotted" w:sz="4" w:space="0" w:color="9FBE62"/>
              <w:right w:val="nil"/>
            </w:tcBorders>
            <w:vAlign w:val="center"/>
          </w:tcPr>
          <w:p w14:paraId="7AF3CEE5" w14:textId="667B24B3" w:rsidR="00C349A5" w:rsidRPr="00C349A5" w:rsidRDefault="00C349A5" w:rsidP="00C349A5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C349A5">
              <w:rPr>
                <w:color w:val="000000"/>
                <w:sz w:val="16"/>
                <w:szCs w:val="16"/>
              </w:rPr>
              <w:t>0.23</w:t>
            </w:r>
          </w:p>
        </w:tc>
        <w:tc>
          <w:tcPr>
            <w:tcW w:w="453" w:type="dxa"/>
            <w:tcBorders>
              <w:top w:val="dotted" w:sz="4" w:space="0" w:color="9FBE62"/>
              <w:left w:val="nil"/>
              <w:bottom w:val="dotted" w:sz="4" w:space="0" w:color="9FBE62"/>
              <w:right w:val="nil"/>
            </w:tcBorders>
            <w:vAlign w:val="center"/>
          </w:tcPr>
          <w:p w14:paraId="76552EE2" w14:textId="188554C5" w:rsidR="00C349A5" w:rsidRPr="00C349A5" w:rsidRDefault="00C349A5" w:rsidP="00C349A5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C349A5">
              <w:rPr>
                <w:color w:val="000000"/>
                <w:sz w:val="16"/>
                <w:szCs w:val="16"/>
              </w:rPr>
              <w:t>0.23</w:t>
            </w:r>
          </w:p>
        </w:tc>
        <w:tc>
          <w:tcPr>
            <w:tcW w:w="453" w:type="dxa"/>
            <w:tcBorders>
              <w:top w:val="dotted" w:sz="4" w:space="0" w:color="9FBE62"/>
              <w:left w:val="nil"/>
              <w:bottom w:val="dotted" w:sz="4" w:space="0" w:color="9FBE62"/>
            </w:tcBorders>
            <w:vAlign w:val="center"/>
          </w:tcPr>
          <w:p w14:paraId="3CF49282" w14:textId="1D93325F" w:rsidR="00C349A5" w:rsidRPr="00C349A5" w:rsidRDefault="00C349A5" w:rsidP="00C349A5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C349A5">
              <w:rPr>
                <w:color w:val="000000"/>
                <w:sz w:val="16"/>
                <w:szCs w:val="16"/>
              </w:rPr>
              <w:t>0.33</w:t>
            </w:r>
          </w:p>
        </w:tc>
        <w:tc>
          <w:tcPr>
            <w:tcW w:w="127" w:type="dxa"/>
            <w:tcBorders>
              <w:top w:val="dotted" w:sz="4" w:space="0" w:color="9FBE62"/>
              <w:left w:val="nil"/>
              <w:bottom w:val="dotted" w:sz="4" w:space="0" w:color="9FBE62"/>
              <w:right w:val="nil"/>
            </w:tcBorders>
            <w:vAlign w:val="center"/>
          </w:tcPr>
          <w:p w14:paraId="0DA54931" w14:textId="77777777" w:rsidR="00C349A5" w:rsidRPr="00C349A5" w:rsidRDefault="00C349A5" w:rsidP="00C349A5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18F5869D" w14:textId="28FFAD68" w:rsidR="00C349A5" w:rsidRPr="00C349A5" w:rsidRDefault="00C349A5" w:rsidP="00C349A5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C349A5">
              <w:rPr>
                <w:color w:val="000000"/>
                <w:sz w:val="16"/>
                <w:szCs w:val="16"/>
              </w:rPr>
              <w:t>1.79</w:t>
            </w:r>
          </w:p>
        </w:tc>
        <w:tc>
          <w:tcPr>
            <w:tcW w:w="453" w:type="dxa"/>
            <w:tcBorders>
              <w:top w:val="dotted" w:sz="4" w:space="0" w:color="9FBE62"/>
              <w:bottom w:val="dotted" w:sz="4" w:space="0" w:color="9FBE62"/>
            </w:tcBorders>
            <w:vAlign w:val="center"/>
          </w:tcPr>
          <w:p w14:paraId="1E39F626" w14:textId="32179CB2" w:rsidR="00C349A5" w:rsidRPr="00C349A5" w:rsidRDefault="00C349A5" w:rsidP="00C349A5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C349A5">
              <w:rPr>
                <w:color w:val="000000"/>
                <w:sz w:val="16"/>
                <w:szCs w:val="16"/>
              </w:rPr>
              <w:t>2.72</w:t>
            </w:r>
          </w:p>
        </w:tc>
        <w:tc>
          <w:tcPr>
            <w:tcW w:w="453" w:type="dxa"/>
            <w:tcBorders>
              <w:top w:val="dotted" w:sz="4" w:space="0" w:color="9FBE62"/>
              <w:bottom w:val="dotted" w:sz="4" w:space="0" w:color="9FBE62"/>
            </w:tcBorders>
            <w:vAlign w:val="center"/>
          </w:tcPr>
          <w:p w14:paraId="30A4E3BA" w14:textId="7B26E6C7" w:rsidR="00C349A5" w:rsidRPr="00C349A5" w:rsidRDefault="00C349A5" w:rsidP="00C349A5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C349A5">
              <w:rPr>
                <w:color w:val="000000"/>
                <w:sz w:val="16"/>
                <w:szCs w:val="16"/>
              </w:rPr>
              <w:t>3.54</w:t>
            </w:r>
          </w:p>
        </w:tc>
        <w:tc>
          <w:tcPr>
            <w:tcW w:w="127" w:type="dxa"/>
            <w:tcBorders>
              <w:top w:val="dotted" w:sz="4" w:space="0" w:color="9FBE62"/>
              <w:bottom w:val="dotted" w:sz="4" w:space="0" w:color="9FBE62"/>
              <w:right w:val="nil"/>
            </w:tcBorders>
            <w:vAlign w:val="center"/>
          </w:tcPr>
          <w:p w14:paraId="40C11AD5" w14:textId="77777777" w:rsidR="00C349A5" w:rsidRPr="00C349A5" w:rsidRDefault="00C349A5" w:rsidP="00C349A5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4B2F2310" w14:textId="551F1D51" w:rsidR="00C349A5" w:rsidRPr="00C349A5" w:rsidRDefault="00C349A5" w:rsidP="00C349A5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C349A5">
              <w:rPr>
                <w:color w:val="000000"/>
                <w:sz w:val="16"/>
                <w:szCs w:val="16"/>
              </w:rPr>
              <w:t>0.034</w:t>
            </w:r>
          </w:p>
        </w:tc>
        <w:tc>
          <w:tcPr>
            <w:tcW w:w="566" w:type="dxa"/>
            <w:tcBorders>
              <w:top w:val="dotted" w:sz="4" w:space="0" w:color="9FBE62"/>
              <w:bottom w:val="dotted" w:sz="4" w:space="0" w:color="9FBE62"/>
            </w:tcBorders>
            <w:vAlign w:val="center"/>
          </w:tcPr>
          <w:p w14:paraId="6A60F3CD" w14:textId="1D07E86A" w:rsidR="00C349A5" w:rsidRPr="00C349A5" w:rsidRDefault="00C349A5" w:rsidP="00C349A5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C349A5">
              <w:rPr>
                <w:color w:val="000000"/>
                <w:sz w:val="16"/>
                <w:szCs w:val="16"/>
              </w:rPr>
              <w:t>0.033</w:t>
            </w:r>
          </w:p>
        </w:tc>
        <w:tc>
          <w:tcPr>
            <w:tcW w:w="650" w:type="dxa"/>
            <w:tcBorders>
              <w:top w:val="dotted" w:sz="4" w:space="0" w:color="9FBE62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2475FB42" w14:textId="70C1C995" w:rsidR="00C349A5" w:rsidRPr="00C349A5" w:rsidRDefault="00C349A5" w:rsidP="00C349A5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C349A5">
              <w:rPr>
                <w:color w:val="000000"/>
                <w:sz w:val="16"/>
                <w:szCs w:val="16"/>
              </w:rPr>
              <w:t>0.045</w:t>
            </w:r>
          </w:p>
        </w:tc>
        <w:tc>
          <w:tcPr>
            <w:tcW w:w="127" w:type="dxa"/>
            <w:tcBorders>
              <w:top w:val="dotted" w:sz="4" w:space="0" w:color="9FBE62"/>
              <w:bottom w:val="dotted" w:sz="4" w:space="0" w:color="9FBE62"/>
              <w:right w:val="nil"/>
            </w:tcBorders>
            <w:vAlign w:val="center"/>
          </w:tcPr>
          <w:p w14:paraId="5D34C926" w14:textId="77777777" w:rsidR="00C349A5" w:rsidRPr="00C349A5" w:rsidRDefault="00C349A5" w:rsidP="00C349A5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4D159D28" w14:textId="41BCF40C" w:rsidR="00C349A5" w:rsidRPr="00C349A5" w:rsidRDefault="00C349A5" w:rsidP="00C349A5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C349A5">
              <w:rPr>
                <w:color w:val="000000"/>
                <w:sz w:val="16"/>
                <w:szCs w:val="16"/>
              </w:rPr>
              <w:t>0.273</w:t>
            </w:r>
          </w:p>
        </w:tc>
        <w:tc>
          <w:tcPr>
            <w:tcW w:w="566" w:type="dxa"/>
            <w:tcBorders>
              <w:top w:val="dotted" w:sz="4" w:space="0" w:color="9FBE62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513AE604" w14:textId="4719E639" w:rsidR="00C349A5" w:rsidRPr="00C349A5" w:rsidRDefault="00C349A5" w:rsidP="00C349A5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C349A5">
              <w:rPr>
                <w:color w:val="000000"/>
                <w:sz w:val="16"/>
                <w:szCs w:val="16"/>
              </w:rPr>
              <w:t>0.402</w:t>
            </w:r>
          </w:p>
        </w:tc>
        <w:tc>
          <w:tcPr>
            <w:tcW w:w="566" w:type="dxa"/>
            <w:tcBorders>
              <w:top w:val="dotted" w:sz="4" w:space="0" w:color="9FBE62"/>
              <w:left w:val="nil"/>
              <w:bottom w:val="dotted" w:sz="4" w:space="0" w:color="9FBE62"/>
              <w:right w:val="single" w:sz="8" w:space="0" w:color="006600"/>
            </w:tcBorders>
            <w:shd w:val="clear" w:color="auto" w:fill="auto"/>
            <w:noWrap/>
            <w:vAlign w:val="center"/>
          </w:tcPr>
          <w:p w14:paraId="5B97032A" w14:textId="2B3612C8" w:rsidR="00C349A5" w:rsidRPr="00C349A5" w:rsidRDefault="00C349A5" w:rsidP="00C349A5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C349A5">
              <w:rPr>
                <w:color w:val="000000"/>
                <w:sz w:val="16"/>
                <w:szCs w:val="16"/>
              </w:rPr>
              <w:t>0.500</w:t>
            </w:r>
          </w:p>
        </w:tc>
      </w:tr>
      <w:tr w:rsidR="00C349A5" w:rsidRPr="00841586" w14:paraId="139D360D" w14:textId="77777777" w:rsidTr="00C349A5">
        <w:trPr>
          <w:trHeight w:val="255"/>
          <w:jc w:val="center"/>
        </w:trPr>
        <w:tc>
          <w:tcPr>
            <w:tcW w:w="2891" w:type="dxa"/>
            <w:tcBorders>
              <w:top w:val="dotted" w:sz="4" w:space="0" w:color="9FBE62"/>
              <w:left w:val="single" w:sz="8" w:space="0" w:color="006600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6E2E4706" w14:textId="77777777" w:rsidR="00C349A5" w:rsidRPr="00B21A5C" w:rsidRDefault="00C349A5" w:rsidP="00C349A5">
            <w:pPr>
              <w:ind w:left="227"/>
              <w:rPr>
                <w:color w:val="000000"/>
                <w:sz w:val="16"/>
                <w:szCs w:val="16"/>
                <w:lang w:eastAsia="es-MX"/>
              </w:rPr>
            </w:pPr>
            <w:r w:rsidRPr="00B21A5C">
              <w:rPr>
                <w:color w:val="000000"/>
                <w:sz w:val="16"/>
                <w:szCs w:val="16"/>
                <w:lang w:eastAsia="es-MX"/>
              </w:rPr>
              <w:t>Educación (Colegiaturas)</w:t>
            </w:r>
          </w:p>
        </w:tc>
        <w:tc>
          <w:tcPr>
            <w:tcW w:w="453" w:type="dxa"/>
            <w:tcBorders>
              <w:top w:val="dotted" w:sz="4" w:space="0" w:color="9FBE62"/>
              <w:bottom w:val="dotted" w:sz="4" w:space="0" w:color="9FBE62"/>
              <w:right w:val="nil"/>
            </w:tcBorders>
            <w:vAlign w:val="center"/>
          </w:tcPr>
          <w:p w14:paraId="0067AF23" w14:textId="1ADD6E38" w:rsidR="00C349A5" w:rsidRPr="00C349A5" w:rsidRDefault="00C349A5" w:rsidP="00C349A5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C349A5">
              <w:rPr>
                <w:color w:val="000000"/>
                <w:sz w:val="16"/>
                <w:szCs w:val="16"/>
              </w:rPr>
              <w:t>0.01</w:t>
            </w:r>
          </w:p>
        </w:tc>
        <w:tc>
          <w:tcPr>
            <w:tcW w:w="453" w:type="dxa"/>
            <w:tcBorders>
              <w:top w:val="dotted" w:sz="4" w:space="0" w:color="9FBE62"/>
              <w:left w:val="nil"/>
              <w:bottom w:val="dotted" w:sz="4" w:space="0" w:color="9FBE62"/>
              <w:right w:val="nil"/>
            </w:tcBorders>
            <w:vAlign w:val="center"/>
          </w:tcPr>
          <w:p w14:paraId="24B6923B" w14:textId="3725E4E7" w:rsidR="00C349A5" w:rsidRPr="00C349A5" w:rsidRDefault="00C349A5" w:rsidP="00C349A5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C349A5">
              <w:rPr>
                <w:color w:val="000000"/>
                <w:sz w:val="16"/>
                <w:szCs w:val="16"/>
              </w:rPr>
              <w:t>0.00</w:t>
            </w:r>
          </w:p>
        </w:tc>
        <w:tc>
          <w:tcPr>
            <w:tcW w:w="453" w:type="dxa"/>
            <w:tcBorders>
              <w:top w:val="dotted" w:sz="4" w:space="0" w:color="9FBE62"/>
              <w:left w:val="nil"/>
              <w:bottom w:val="dotted" w:sz="4" w:space="0" w:color="9FBE62"/>
            </w:tcBorders>
            <w:vAlign w:val="center"/>
          </w:tcPr>
          <w:p w14:paraId="0B14A3FA" w14:textId="66D8DDA8" w:rsidR="00C349A5" w:rsidRPr="00C349A5" w:rsidRDefault="00C349A5" w:rsidP="00C349A5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C349A5">
              <w:rPr>
                <w:color w:val="000000"/>
                <w:sz w:val="16"/>
                <w:szCs w:val="16"/>
              </w:rPr>
              <w:t>0.05</w:t>
            </w:r>
          </w:p>
        </w:tc>
        <w:tc>
          <w:tcPr>
            <w:tcW w:w="127" w:type="dxa"/>
            <w:tcBorders>
              <w:top w:val="dotted" w:sz="4" w:space="0" w:color="9FBE62"/>
              <w:left w:val="nil"/>
              <w:bottom w:val="dotted" w:sz="4" w:space="0" w:color="9FBE62"/>
              <w:right w:val="nil"/>
            </w:tcBorders>
            <w:vAlign w:val="center"/>
          </w:tcPr>
          <w:p w14:paraId="31E354B6" w14:textId="77777777" w:rsidR="00C349A5" w:rsidRPr="00C349A5" w:rsidRDefault="00C349A5" w:rsidP="00C349A5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79358801" w14:textId="611F0CD2" w:rsidR="00C349A5" w:rsidRPr="00C349A5" w:rsidRDefault="00C349A5" w:rsidP="00C349A5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C349A5">
              <w:rPr>
                <w:color w:val="000000"/>
                <w:sz w:val="16"/>
                <w:szCs w:val="16"/>
              </w:rPr>
              <w:t>1.12</w:t>
            </w:r>
          </w:p>
        </w:tc>
        <w:tc>
          <w:tcPr>
            <w:tcW w:w="453" w:type="dxa"/>
            <w:tcBorders>
              <w:top w:val="dotted" w:sz="4" w:space="0" w:color="9FBE62"/>
              <w:bottom w:val="dotted" w:sz="4" w:space="0" w:color="9FBE62"/>
            </w:tcBorders>
            <w:vAlign w:val="center"/>
          </w:tcPr>
          <w:p w14:paraId="15AF8FEB" w14:textId="322BFBC9" w:rsidR="00C349A5" w:rsidRPr="00C349A5" w:rsidRDefault="00C349A5" w:rsidP="00C349A5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C349A5">
              <w:rPr>
                <w:color w:val="000000"/>
                <w:sz w:val="16"/>
                <w:szCs w:val="16"/>
              </w:rPr>
              <w:t>3.18</w:t>
            </w:r>
          </w:p>
        </w:tc>
        <w:tc>
          <w:tcPr>
            <w:tcW w:w="453" w:type="dxa"/>
            <w:tcBorders>
              <w:top w:val="dotted" w:sz="4" w:space="0" w:color="9FBE62"/>
              <w:bottom w:val="dotted" w:sz="4" w:space="0" w:color="9FBE62"/>
            </w:tcBorders>
            <w:vAlign w:val="center"/>
          </w:tcPr>
          <w:p w14:paraId="0B30E019" w14:textId="7D73A8F3" w:rsidR="00C349A5" w:rsidRPr="00C349A5" w:rsidRDefault="00C349A5" w:rsidP="00C349A5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C349A5">
              <w:rPr>
                <w:color w:val="000000"/>
                <w:sz w:val="16"/>
                <w:szCs w:val="16"/>
              </w:rPr>
              <w:t>4.88</w:t>
            </w:r>
          </w:p>
        </w:tc>
        <w:tc>
          <w:tcPr>
            <w:tcW w:w="127" w:type="dxa"/>
            <w:tcBorders>
              <w:top w:val="dotted" w:sz="4" w:space="0" w:color="9FBE62"/>
              <w:bottom w:val="dotted" w:sz="4" w:space="0" w:color="9FBE62"/>
              <w:right w:val="nil"/>
            </w:tcBorders>
            <w:vAlign w:val="center"/>
          </w:tcPr>
          <w:p w14:paraId="6D11DB9F" w14:textId="77777777" w:rsidR="00C349A5" w:rsidRPr="00C349A5" w:rsidRDefault="00C349A5" w:rsidP="00C349A5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612359F9" w14:textId="0E7D1539" w:rsidR="00C349A5" w:rsidRPr="00C349A5" w:rsidRDefault="00C349A5" w:rsidP="00C349A5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C349A5">
              <w:rPr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566" w:type="dxa"/>
            <w:tcBorders>
              <w:top w:val="dotted" w:sz="4" w:space="0" w:color="9FBE62"/>
              <w:bottom w:val="dotted" w:sz="4" w:space="0" w:color="9FBE62"/>
            </w:tcBorders>
            <w:vAlign w:val="center"/>
          </w:tcPr>
          <w:p w14:paraId="243F7F00" w14:textId="7FE35B25" w:rsidR="00C349A5" w:rsidRPr="00C349A5" w:rsidRDefault="00C349A5" w:rsidP="00C349A5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C349A5">
              <w:rPr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650" w:type="dxa"/>
            <w:tcBorders>
              <w:top w:val="dotted" w:sz="4" w:space="0" w:color="9FBE62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32F7D8CD" w14:textId="57D9D8D8" w:rsidR="00C349A5" w:rsidRPr="00C349A5" w:rsidRDefault="00C349A5" w:rsidP="00C349A5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C349A5">
              <w:rPr>
                <w:color w:val="000000"/>
                <w:sz w:val="16"/>
                <w:szCs w:val="16"/>
              </w:rPr>
              <w:t>0.002</w:t>
            </w:r>
          </w:p>
        </w:tc>
        <w:tc>
          <w:tcPr>
            <w:tcW w:w="127" w:type="dxa"/>
            <w:tcBorders>
              <w:top w:val="dotted" w:sz="4" w:space="0" w:color="9FBE62"/>
              <w:bottom w:val="dotted" w:sz="4" w:space="0" w:color="9FBE62"/>
              <w:right w:val="nil"/>
            </w:tcBorders>
            <w:vAlign w:val="center"/>
          </w:tcPr>
          <w:p w14:paraId="6944F3FB" w14:textId="77777777" w:rsidR="00C349A5" w:rsidRPr="00C349A5" w:rsidRDefault="00C349A5" w:rsidP="00C349A5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1550D747" w14:textId="2B88C822" w:rsidR="00C349A5" w:rsidRPr="00C349A5" w:rsidRDefault="00C349A5" w:rsidP="00C349A5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C349A5">
              <w:rPr>
                <w:color w:val="000000"/>
                <w:sz w:val="16"/>
                <w:szCs w:val="16"/>
              </w:rPr>
              <w:t>0.041</w:t>
            </w:r>
          </w:p>
        </w:tc>
        <w:tc>
          <w:tcPr>
            <w:tcW w:w="566" w:type="dxa"/>
            <w:tcBorders>
              <w:top w:val="dotted" w:sz="4" w:space="0" w:color="9FBE62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595F7244" w14:textId="7C1C40C6" w:rsidR="00C349A5" w:rsidRPr="00C349A5" w:rsidRDefault="00C349A5" w:rsidP="00C349A5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C349A5">
              <w:rPr>
                <w:color w:val="000000"/>
                <w:sz w:val="16"/>
                <w:szCs w:val="16"/>
              </w:rPr>
              <w:t>0.114</w:t>
            </w:r>
          </w:p>
        </w:tc>
        <w:tc>
          <w:tcPr>
            <w:tcW w:w="566" w:type="dxa"/>
            <w:tcBorders>
              <w:top w:val="dotted" w:sz="4" w:space="0" w:color="9FBE62"/>
              <w:left w:val="nil"/>
              <w:bottom w:val="dotted" w:sz="4" w:space="0" w:color="9FBE62"/>
              <w:right w:val="single" w:sz="8" w:space="0" w:color="006600"/>
            </w:tcBorders>
            <w:shd w:val="clear" w:color="auto" w:fill="auto"/>
            <w:noWrap/>
            <w:vAlign w:val="center"/>
          </w:tcPr>
          <w:p w14:paraId="3DAF92BD" w14:textId="590AAE3E" w:rsidR="00C349A5" w:rsidRPr="00C349A5" w:rsidRDefault="00C349A5" w:rsidP="00C349A5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C349A5">
              <w:rPr>
                <w:color w:val="000000"/>
                <w:sz w:val="16"/>
                <w:szCs w:val="16"/>
              </w:rPr>
              <w:t>0.167</w:t>
            </w:r>
          </w:p>
        </w:tc>
      </w:tr>
      <w:tr w:rsidR="00C349A5" w:rsidRPr="00841586" w14:paraId="7A3A11F5" w14:textId="77777777" w:rsidTr="00C349A5">
        <w:trPr>
          <w:trHeight w:val="255"/>
          <w:jc w:val="center"/>
        </w:trPr>
        <w:tc>
          <w:tcPr>
            <w:tcW w:w="2891" w:type="dxa"/>
            <w:tcBorders>
              <w:top w:val="dotted" w:sz="4" w:space="0" w:color="9FBE62"/>
              <w:left w:val="single" w:sz="8" w:space="0" w:color="006600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112F5EF3" w14:textId="77777777" w:rsidR="00C349A5" w:rsidRPr="00B21A5C" w:rsidRDefault="00C349A5" w:rsidP="00C349A5">
            <w:pPr>
              <w:ind w:left="227"/>
              <w:rPr>
                <w:color w:val="000000"/>
                <w:sz w:val="16"/>
                <w:szCs w:val="16"/>
                <w:lang w:eastAsia="es-MX"/>
              </w:rPr>
            </w:pPr>
            <w:r w:rsidRPr="00B21A5C">
              <w:rPr>
                <w:color w:val="000000"/>
                <w:sz w:val="16"/>
                <w:szCs w:val="16"/>
                <w:lang w:eastAsia="es-MX"/>
              </w:rPr>
              <w:t xml:space="preserve">Otros Servicios </w:t>
            </w:r>
            <w:r w:rsidRPr="00B21A5C">
              <w:rPr>
                <w:color w:val="000000"/>
                <w:sz w:val="16"/>
                <w:szCs w:val="16"/>
                <w:vertAlign w:val="superscript"/>
                <w:lang w:eastAsia="es-MX"/>
              </w:rPr>
              <w:t>4/</w:t>
            </w:r>
          </w:p>
        </w:tc>
        <w:tc>
          <w:tcPr>
            <w:tcW w:w="453" w:type="dxa"/>
            <w:tcBorders>
              <w:top w:val="dotted" w:sz="4" w:space="0" w:color="9FBE62"/>
              <w:bottom w:val="dotted" w:sz="4" w:space="0" w:color="9FBE62"/>
              <w:right w:val="nil"/>
            </w:tcBorders>
            <w:vAlign w:val="center"/>
          </w:tcPr>
          <w:p w14:paraId="615A5C07" w14:textId="5B9DF934" w:rsidR="00C349A5" w:rsidRPr="00C349A5" w:rsidRDefault="00C349A5" w:rsidP="00C349A5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C349A5">
              <w:rPr>
                <w:color w:val="000000"/>
                <w:sz w:val="16"/>
                <w:szCs w:val="16"/>
              </w:rPr>
              <w:t>0.79</w:t>
            </w:r>
          </w:p>
        </w:tc>
        <w:tc>
          <w:tcPr>
            <w:tcW w:w="453" w:type="dxa"/>
            <w:tcBorders>
              <w:top w:val="dotted" w:sz="4" w:space="0" w:color="9FBE62"/>
              <w:left w:val="nil"/>
              <w:bottom w:val="dotted" w:sz="4" w:space="0" w:color="9FBE62"/>
              <w:right w:val="nil"/>
            </w:tcBorders>
            <w:vAlign w:val="center"/>
          </w:tcPr>
          <w:p w14:paraId="62896AE2" w14:textId="59E94094" w:rsidR="00C349A5" w:rsidRPr="00C349A5" w:rsidRDefault="00C349A5" w:rsidP="00C349A5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C349A5">
              <w:rPr>
                <w:color w:val="000000"/>
                <w:sz w:val="16"/>
                <w:szCs w:val="16"/>
              </w:rPr>
              <w:t>0.77</w:t>
            </w:r>
          </w:p>
        </w:tc>
        <w:tc>
          <w:tcPr>
            <w:tcW w:w="453" w:type="dxa"/>
            <w:tcBorders>
              <w:top w:val="dotted" w:sz="4" w:space="0" w:color="9FBE62"/>
              <w:left w:val="nil"/>
              <w:bottom w:val="dotted" w:sz="4" w:space="0" w:color="9FBE62"/>
            </w:tcBorders>
            <w:vAlign w:val="center"/>
          </w:tcPr>
          <w:p w14:paraId="4CD640FC" w14:textId="3647F71C" w:rsidR="00C349A5" w:rsidRPr="00C349A5" w:rsidRDefault="00C349A5" w:rsidP="00C349A5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C349A5">
              <w:rPr>
                <w:color w:val="000000"/>
                <w:sz w:val="16"/>
                <w:szCs w:val="16"/>
              </w:rPr>
              <w:t>0.97</w:t>
            </w:r>
          </w:p>
        </w:tc>
        <w:tc>
          <w:tcPr>
            <w:tcW w:w="127" w:type="dxa"/>
            <w:tcBorders>
              <w:top w:val="dotted" w:sz="4" w:space="0" w:color="9FBE62"/>
              <w:left w:val="nil"/>
              <w:bottom w:val="dotted" w:sz="4" w:space="0" w:color="9FBE62"/>
              <w:right w:val="nil"/>
            </w:tcBorders>
            <w:vAlign w:val="center"/>
          </w:tcPr>
          <w:p w14:paraId="5287D811" w14:textId="77777777" w:rsidR="00C349A5" w:rsidRPr="00C349A5" w:rsidRDefault="00C349A5" w:rsidP="00C349A5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4078D9D2" w14:textId="016F696E" w:rsidR="00C349A5" w:rsidRPr="00C349A5" w:rsidRDefault="00C349A5" w:rsidP="00C349A5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C349A5">
              <w:rPr>
                <w:color w:val="000000"/>
                <w:sz w:val="16"/>
                <w:szCs w:val="16"/>
              </w:rPr>
              <w:t>3.02</w:t>
            </w:r>
          </w:p>
        </w:tc>
        <w:tc>
          <w:tcPr>
            <w:tcW w:w="453" w:type="dxa"/>
            <w:tcBorders>
              <w:top w:val="dotted" w:sz="4" w:space="0" w:color="9FBE62"/>
              <w:bottom w:val="dotted" w:sz="4" w:space="0" w:color="9FBE62"/>
            </w:tcBorders>
            <w:vAlign w:val="center"/>
          </w:tcPr>
          <w:p w14:paraId="7749185D" w14:textId="001AE798" w:rsidR="00C349A5" w:rsidRPr="00C349A5" w:rsidRDefault="00C349A5" w:rsidP="00C349A5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C349A5">
              <w:rPr>
                <w:color w:val="000000"/>
                <w:sz w:val="16"/>
                <w:szCs w:val="16"/>
              </w:rPr>
              <w:t>6.60</w:t>
            </w:r>
          </w:p>
        </w:tc>
        <w:tc>
          <w:tcPr>
            <w:tcW w:w="453" w:type="dxa"/>
            <w:tcBorders>
              <w:top w:val="dotted" w:sz="4" w:space="0" w:color="9FBE62"/>
              <w:bottom w:val="dotted" w:sz="4" w:space="0" w:color="9FBE62"/>
            </w:tcBorders>
            <w:vAlign w:val="center"/>
          </w:tcPr>
          <w:p w14:paraId="4A38A823" w14:textId="081D04E5" w:rsidR="00C349A5" w:rsidRPr="00C349A5" w:rsidRDefault="00C349A5" w:rsidP="00C349A5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C349A5">
              <w:rPr>
                <w:color w:val="000000"/>
                <w:sz w:val="16"/>
                <w:szCs w:val="16"/>
              </w:rPr>
              <w:t>7.72</w:t>
            </w:r>
          </w:p>
        </w:tc>
        <w:tc>
          <w:tcPr>
            <w:tcW w:w="127" w:type="dxa"/>
            <w:tcBorders>
              <w:top w:val="dotted" w:sz="4" w:space="0" w:color="9FBE62"/>
              <w:bottom w:val="dotted" w:sz="4" w:space="0" w:color="9FBE62"/>
              <w:right w:val="nil"/>
            </w:tcBorders>
            <w:vAlign w:val="center"/>
          </w:tcPr>
          <w:p w14:paraId="7A972665" w14:textId="77777777" w:rsidR="00C349A5" w:rsidRPr="00C349A5" w:rsidRDefault="00C349A5" w:rsidP="00C349A5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13A8EF2C" w14:textId="3BF540B6" w:rsidR="00C349A5" w:rsidRPr="00C349A5" w:rsidRDefault="00C349A5" w:rsidP="00C349A5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C349A5">
              <w:rPr>
                <w:color w:val="000000"/>
                <w:sz w:val="16"/>
                <w:szCs w:val="16"/>
              </w:rPr>
              <w:t>0.132</w:t>
            </w:r>
          </w:p>
        </w:tc>
        <w:tc>
          <w:tcPr>
            <w:tcW w:w="566" w:type="dxa"/>
            <w:tcBorders>
              <w:top w:val="dotted" w:sz="4" w:space="0" w:color="9FBE62"/>
              <w:bottom w:val="dotted" w:sz="4" w:space="0" w:color="9FBE62"/>
            </w:tcBorders>
            <w:vAlign w:val="center"/>
          </w:tcPr>
          <w:p w14:paraId="52EC35D6" w14:textId="5289DC07" w:rsidR="00C349A5" w:rsidRPr="00C349A5" w:rsidRDefault="00C349A5" w:rsidP="00C349A5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C349A5">
              <w:rPr>
                <w:color w:val="000000"/>
                <w:sz w:val="16"/>
                <w:szCs w:val="16"/>
              </w:rPr>
              <w:t>0.129</w:t>
            </w:r>
          </w:p>
        </w:tc>
        <w:tc>
          <w:tcPr>
            <w:tcW w:w="650" w:type="dxa"/>
            <w:tcBorders>
              <w:top w:val="dotted" w:sz="4" w:space="0" w:color="9FBE62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4ADA3E30" w14:textId="38E76BEC" w:rsidR="00C349A5" w:rsidRPr="00C349A5" w:rsidRDefault="00C349A5" w:rsidP="00C349A5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C349A5">
              <w:rPr>
                <w:color w:val="000000"/>
                <w:sz w:val="16"/>
                <w:szCs w:val="16"/>
              </w:rPr>
              <w:t>0.162</w:t>
            </w:r>
          </w:p>
        </w:tc>
        <w:tc>
          <w:tcPr>
            <w:tcW w:w="127" w:type="dxa"/>
            <w:tcBorders>
              <w:top w:val="dotted" w:sz="4" w:space="0" w:color="9FBE62"/>
              <w:bottom w:val="dotted" w:sz="4" w:space="0" w:color="9FBE62"/>
              <w:right w:val="nil"/>
            </w:tcBorders>
            <w:vAlign w:val="center"/>
          </w:tcPr>
          <w:p w14:paraId="3190A369" w14:textId="77777777" w:rsidR="00C349A5" w:rsidRPr="00C349A5" w:rsidRDefault="00C349A5" w:rsidP="00C349A5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14D9C32C" w14:textId="7DC8567F" w:rsidR="00C349A5" w:rsidRPr="00C349A5" w:rsidRDefault="00C349A5" w:rsidP="00C349A5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C349A5">
              <w:rPr>
                <w:color w:val="000000"/>
                <w:sz w:val="16"/>
                <w:szCs w:val="16"/>
              </w:rPr>
              <w:t>0.515</w:t>
            </w:r>
          </w:p>
        </w:tc>
        <w:tc>
          <w:tcPr>
            <w:tcW w:w="566" w:type="dxa"/>
            <w:tcBorders>
              <w:top w:val="dotted" w:sz="4" w:space="0" w:color="9FBE62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0121222A" w14:textId="0B3D635A" w:rsidR="00C349A5" w:rsidRPr="00C349A5" w:rsidRDefault="00C349A5" w:rsidP="00C349A5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C349A5">
              <w:rPr>
                <w:color w:val="000000"/>
                <w:sz w:val="16"/>
                <w:szCs w:val="16"/>
              </w:rPr>
              <w:t>1.110</w:t>
            </w:r>
          </w:p>
        </w:tc>
        <w:tc>
          <w:tcPr>
            <w:tcW w:w="566" w:type="dxa"/>
            <w:tcBorders>
              <w:top w:val="dotted" w:sz="4" w:space="0" w:color="9FBE62"/>
              <w:left w:val="nil"/>
              <w:bottom w:val="dotted" w:sz="4" w:space="0" w:color="9FBE62"/>
              <w:right w:val="single" w:sz="8" w:space="0" w:color="006600"/>
            </w:tcBorders>
            <w:shd w:val="clear" w:color="auto" w:fill="auto"/>
            <w:noWrap/>
            <w:vAlign w:val="center"/>
          </w:tcPr>
          <w:p w14:paraId="6F285B0E" w14:textId="5ABE209C" w:rsidR="00C349A5" w:rsidRPr="00C349A5" w:rsidRDefault="00C349A5" w:rsidP="00C349A5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C349A5">
              <w:rPr>
                <w:color w:val="000000"/>
                <w:sz w:val="16"/>
                <w:szCs w:val="16"/>
              </w:rPr>
              <w:t>1.287</w:t>
            </w:r>
          </w:p>
        </w:tc>
      </w:tr>
      <w:tr w:rsidR="00C349A5" w:rsidRPr="00841586" w14:paraId="1512218C" w14:textId="77777777" w:rsidTr="00C349A5">
        <w:trPr>
          <w:trHeight w:val="283"/>
          <w:jc w:val="center"/>
        </w:trPr>
        <w:tc>
          <w:tcPr>
            <w:tcW w:w="2891" w:type="dxa"/>
            <w:tcBorders>
              <w:top w:val="dotted" w:sz="4" w:space="0" w:color="9FBE62"/>
              <w:left w:val="single" w:sz="8" w:space="0" w:color="006600"/>
              <w:bottom w:val="dotted" w:sz="4" w:space="0" w:color="9FBE62"/>
            </w:tcBorders>
            <w:shd w:val="clear" w:color="auto" w:fill="EBF1DE"/>
            <w:noWrap/>
            <w:vAlign w:val="center"/>
          </w:tcPr>
          <w:p w14:paraId="20CFE2B6" w14:textId="77777777" w:rsidR="00C349A5" w:rsidRPr="00B21A5C" w:rsidRDefault="00C349A5" w:rsidP="00C349A5">
            <w:pPr>
              <w:ind w:left="113"/>
              <w:rPr>
                <w:color w:val="000000"/>
                <w:sz w:val="16"/>
                <w:szCs w:val="16"/>
                <w:lang w:eastAsia="es-MX"/>
              </w:rPr>
            </w:pPr>
            <w:r w:rsidRPr="00B21A5C">
              <w:rPr>
                <w:b/>
                <w:bCs/>
                <w:color w:val="000000"/>
                <w:sz w:val="16"/>
                <w:szCs w:val="16"/>
                <w:lang w:eastAsia="es-MX"/>
              </w:rPr>
              <w:t>No Subyacente</w:t>
            </w:r>
          </w:p>
        </w:tc>
        <w:tc>
          <w:tcPr>
            <w:tcW w:w="453" w:type="dxa"/>
            <w:tcBorders>
              <w:top w:val="dotted" w:sz="4" w:space="0" w:color="9FBE62"/>
              <w:bottom w:val="dotted" w:sz="4" w:space="0" w:color="9FBE62"/>
              <w:right w:val="nil"/>
            </w:tcBorders>
            <w:shd w:val="clear" w:color="auto" w:fill="EBF1DE"/>
            <w:vAlign w:val="center"/>
          </w:tcPr>
          <w:p w14:paraId="62391996" w14:textId="56BDEEE3" w:rsidR="00C349A5" w:rsidRPr="00C349A5" w:rsidRDefault="00C349A5" w:rsidP="00C349A5">
            <w:pPr>
              <w:ind w:left="-57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C349A5">
              <w:rPr>
                <w:b/>
                <w:bCs/>
                <w:color w:val="000000"/>
                <w:sz w:val="16"/>
                <w:szCs w:val="16"/>
              </w:rPr>
              <w:t>1.69</w:t>
            </w:r>
          </w:p>
        </w:tc>
        <w:tc>
          <w:tcPr>
            <w:tcW w:w="453" w:type="dxa"/>
            <w:tcBorders>
              <w:top w:val="dotted" w:sz="4" w:space="0" w:color="9FBE62"/>
              <w:left w:val="nil"/>
              <w:bottom w:val="dotted" w:sz="4" w:space="0" w:color="9FBE62"/>
              <w:right w:val="nil"/>
            </w:tcBorders>
            <w:shd w:val="clear" w:color="auto" w:fill="EBF1DE"/>
            <w:vAlign w:val="center"/>
          </w:tcPr>
          <w:p w14:paraId="4397758B" w14:textId="583C0B3C" w:rsidR="00C349A5" w:rsidRPr="00C349A5" w:rsidRDefault="00C349A5" w:rsidP="00C349A5">
            <w:pPr>
              <w:ind w:left="-57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C349A5">
              <w:rPr>
                <w:b/>
                <w:bCs/>
                <w:color w:val="000000"/>
                <w:sz w:val="16"/>
                <w:szCs w:val="16"/>
              </w:rPr>
              <w:t>1.79</w:t>
            </w:r>
          </w:p>
        </w:tc>
        <w:tc>
          <w:tcPr>
            <w:tcW w:w="453" w:type="dxa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EBF1DE"/>
            <w:vAlign w:val="center"/>
          </w:tcPr>
          <w:p w14:paraId="24853E79" w14:textId="0494AB1A" w:rsidR="00C349A5" w:rsidRPr="00C349A5" w:rsidRDefault="00C349A5" w:rsidP="00C349A5">
            <w:pPr>
              <w:ind w:left="-57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C349A5">
              <w:rPr>
                <w:b/>
                <w:bCs/>
                <w:color w:val="000000"/>
                <w:sz w:val="16"/>
                <w:szCs w:val="16"/>
              </w:rPr>
              <w:t>-0.50</w:t>
            </w:r>
          </w:p>
        </w:tc>
        <w:tc>
          <w:tcPr>
            <w:tcW w:w="127" w:type="dxa"/>
            <w:tcBorders>
              <w:top w:val="dotted" w:sz="4" w:space="0" w:color="9FBE62"/>
              <w:left w:val="nil"/>
              <w:bottom w:val="dotted" w:sz="4" w:space="0" w:color="9FBE62"/>
              <w:right w:val="nil"/>
            </w:tcBorders>
            <w:shd w:val="clear" w:color="auto" w:fill="EBF1DE"/>
            <w:vAlign w:val="center"/>
          </w:tcPr>
          <w:p w14:paraId="26BA6DCB" w14:textId="77777777" w:rsidR="00C349A5" w:rsidRPr="00C349A5" w:rsidRDefault="00C349A5" w:rsidP="00C349A5">
            <w:pPr>
              <w:ind w:left="-57"/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EBF1DE"/>
            <w:noWrap/>
            <w:vAlign w:val="center"/>
          </w:tcPr>
          <w:p w14:paraId="5912C34F" w14:textId="54A162D9" w:rsidR="00C349A5" w:rsidRPr="00C349A5" w:rsidRDefault="00C349A5" w:rsidP="00C349A5">
            <w:pPr>
              <w:ind w:left="-57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C349A5">
              <w:rPr>
                <w:b/>
                <w:bCs/>
                <w:color w:val="000000"/>
                <w:sz w:val="16"/>
                <w:szCs w:val="16"/>
              </w:rPr>
              <w:t>6.31</w:t>
            </w:r>
          </w:p>
        </w:tc>
        <w:tc>
          <w:tcPr>
            <w:tcW w:w="453" w:type="dxa"/>
            <w:tcBorders>
              <w:top w:val="dotted" w:sz="4" w:space="0" w:color="9FBE62"/>
              <w:bottom w:val="dotted" w:sz="4" w:space="0" w:color="9FBE62"/>
            </w:tcBorders>
            <w:shd w:val="clear" w:color="auto" w:fill="EBF1DE"/>
            <w:vAlign w:val="center"/>
          </w:tcPr>
          <w:p w14:paraId="3FDBA13D" w14:textId="6E51FCE2" w:rsidR="00C349A5" w:rsidRPr="00C349A5" w:rsidRDefault="00C349A5" w:rsidP="00C349A5">
            <w:pPr>
              <w:ind w:left="-57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C349A5">
              <w:rPr>
                <w:b/>
                <w:bCs/>
                <w:color w:val="000000"/>
                <w:sz w:val="16"/>
                <w:szCs w:val="16"/>
              </w:rPr>
              <w:t>9.45</w:t>
            </w:r>
          </w:p>
        </w:tc>
        <w:tc>
          <w:tcPr>
            <w:tcW w:w="453" w:type="dxa"/>
            <w:tcBorders>
              <w:top w:val="dotted" w:sz="4" w:space="0" w:color="9FBE62"/>
              <w:bottom w:val="dotted" w:sz="4" w:space="0" w:color="9FBE62"/>
            </w:tcBorders>
            <w:shd w:val="clear" w:color="auto" w:fill="EBF1DE"/>
            <w:vAlign w:val="center"/>
          </w:tcPr>
          <w:p w14:paraId="67C57E72" w14:textId="19642553" w:rsidR="00C349A5" w:rsidRPr="00C349A5" w:rsidRDefault="00C349A5" w:rsidP="00C349A5">
            <w:pPr>
              <w:ind w:left="-57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C349A5">
              <w:rPr>
                <w:b/>
                <w:bCs/>
                <w:color w:val="000000"/>
                <w:sz w:val="16"/>
                <w:szCs w:val="16"/>
              </w:rPr>
              <w:t>3.27</w:t>
            </w:r>
          </w:p>
        </w:tc>
        <w:tc>
          <w:tcPr>
            <w:tcW w:w="127" w:type="dxa"/>
            <w:tcBorders>
              <w:top w:val="dotted" w:sz="4" w:space="0" w:color="9FBE62"/>
              <w:bottom w:val="dotted" w:sz="4" w:space="0" w:color="9FBE62"/>
              <w:right w:val="nil"/>
            </w:tcBorders>
            <w:shd w:val="clear" w:color="auto" w:fill="EBF1DE"/>
            <w:vAlign w:val="center"/>
          </w:tcPr>
          <w:p w14:paraId="1E90BABA" w14:textId="77777777" w:rsidR="00C349A5" w:rsidRPr="00C349A5" w:rsidRDefault="00C349A5" w:rsidP="00C349A5">
            <w:pPr>
              <w:ind w:left="-57"/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EBF1DE"/>
            <w:noWrap/>
            <w:vAlign w:val="center"/>
          </w:tcPr>
          <w:p w14:paraId="315826D8" w14:textId="2A3F4115" w:rsidR="00C349A5" w:rsidRPr="00C349A5" w:rsidRDefault="00C349A5" w:rsidP="00C349A5">
            <w:pPr>
              <w:ind w:left="-57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C349A5">
              <w:rPr>
                <w:b/>
                <w:bCs/>
                <w:color w:val="000000"/>
                <w:sz w:val="16"/>
                <w:szCs w:val="16"/>
              </w:rPr>
              <w:t>0.423</w:t>
            </w:r>
          </w:p>
        </w:tc>
        <w:tc>
          <w:tcPr>
            <w:tcW w:w="566" w:type="dxa"/>
            <w:tcBorders>
              <w:top w:val="dotted" w:sz="4" w:space="0" w:color="9FBE62"/>
              <w:bottom w:val="dotted" w:sz="4" w:space="0" w:color="9FBE62"/>
            </w:tcBorders>
            <w:shd w:val="clear" w:color="auto" w:fill="EBF1DE"/>
            <w:vAlign w:val="center"/>
          </w:tcPr>
          <w:p w14:paraId="1DD70BEE" w14:textId="2A6FFBCC" w:rsidR="00C349A5" w:rsidRPr="00C349A5" w:rsidRDefault="00C349A5" w:rsidP="00C349A5">
            <w:pPr>
              <w:ind w:left="-57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C349A5">
              <w:rPr>
                <w:b/>
                <w:bCs/>
                <w:color w:val="000000"/>
                <w:sz w:val="16"/>
                <w:szCs w:val="16"/>
              </w:rPr>
              <w:t>0.457</w:t>
            </w:r>
          </w:p>
        </w:tc>
        <w:tc>
          <w:tcPr>
            <w:tcW w:w="650" w:type="dxa"/>
            <w:tcBorders>
              <w:top w:val="dotted" w:sz="4" w:space="0" w:color="9FBE62"/>
              <w:bottom w:val="dotted" w:sz="4" w:space="0" w:color="9FBE62"/>
            </w:tcBorders>
            <w:shd w:val="clear" w:color="auto" w:fill="EBF1DE"/>
            <w:noWrap/>
            <w:vAlign w:val="center"/>
          </w:tcPr>
          <w:p w14:paraId="5DF16CAC" w14:textId="2D2E63CF" w:rsidR="00C349A5" w:rsidRPr="00C349A5" w:rsidRDefault="00C349A5" w:rsidP="00C349A5">
            <w:pPr>
              <w:ind w:left="-57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C349A5">
              <w:rPr>
                <w:b/>
                <w:bCs/>
                <w:color w:val="000000"/>
                <w:sz w:val="16"/>
                <w:szCs w:val="16"/>
              </w:rPr>
              <w:t>-0.125</w:t>
            </w:r>
          </w:p>
        </w:tc>
        <w:tc>
          <w:tcPr>
            <w:tcW w:w="127" w:type="dxa"/>
            <w:tcBorders>
              <w:top w:val="dotted" w:sz="4" w:space="0" w:color="9FBE62"/>
              <w:bottom w:val="dotted" w:sz="4" w:space="0" w:color="9FBE62"/>
              <w:right w:val="nil"/>
            </w:tcBorders>
            <w:shd w:val="clear" w:color="auto" w:fill="EBF1DE"/>
            <w:vAlign w:val="center"/>
          </w:tcPr>
          <w:p w14:paraId="11E2D9B4" w14:textId="77777777" w:rsidR="00C349A5" w:rsidRPr="00C349A5" w:rsidRDefault="00C349A5" w:rsidP="00C349A5">
            <w:pPr>
              <w:ind w:left="-57"/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EBF1DE"/>
            <w:noWrap/>
            <w:vAlign w:val="center"/>
          </w:tcPr>
          <w:p w14:paraId="46C6925A" w14:textId="0DAD2815" w:rsidR="00C349A5" w:rsidRPr="00C349A5" w:rsidRDefault="00C349A5" w:rsidP="00C349A5">
            <w:pPr>
              <w:ind w:left="-57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C349A5">
              <w:rPr>
                <w:b/>
                <w:bCs/>
                <w:color w:val="000000"/>
                <w:sz w:val="16"/>
                <w:szCs w:val="16"/>
              </w:rPr>
              <w:t>1.569</w:t>
            </w:r>
          </w:p>
        </w:tc>
        <w:tc>
          <w:tcPr>
            <w:tcW w:w="566" w:type="dxa"/>
            <w:tcBorders>
              <w:top w:val="dotted" w:sz="4" w:space="0" w:color="9FBE62"/>
              <w:bottom w:val="dotted" w:sz="4" w:space="0" w:color="9FBE62"/>
            </w:tcBorders>
            <w:shd w:val="clear" w:color="auto" w:fill="EBF1DE"/>
            <w:noWrap/>
            <w:vAlign w:val="center"/>
          </w:tcPr>
          <w:p w14:paraId="4AE956DE" w14:textId="365CB0C8" w:rsidR="00C349A5" w:rsidRPr="00C349A5" w:rsidRDefault="00C349A5" w:rsidP="00C349A5">
            <w:pPr>
              <w:ind w:left="-57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C349A5">
              <w:rPr>
                <w:b/>
                <w:bCs/>
                <w:color w:val="000000"/>
                <w:sz w:val="16"/>
                <w:szCs w:val="16"/>
              </w:rPr>
              <w:t>2.385</w:t>
            </w:r>
          </w:p>
        </w:tc>
        <w:tc>
          <w:tcPr>
            <w:tcW w:w="566" w:type="dxa"/>
            <w:tcBorders>
              <w:top w:val="dotted" w:sz="4" w:space="0" w:color="9FBE62"/>
              <w:left w:val="nil"/>
              <w:bottom w:val="dotted" w:sz="4" w:space="0" w:color="9FBE62"/>
              <w:right w:val="single" w:sz="8" w:space="0" w:color="006600"/>
            </w:tcBorders>
            <w:shd w:val="clear" w:color="auto" w:fill="EBF1DE"/>
            <w:noWrap/>
            <w:vAlign w:val="center"/>
          </w:tcPr>
          <w:p w14:paraId="74B66A1F" w14:textId="412BB856" w:rsidR="00C349A5" w:rsidRPr="00C349A5" w:rsidRDefault="00C349A5" w:rsidP="00C349A5">
            <w:pPr>
              <w:ind w:right="57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C349A5">
              <w:rPr>
                <w:b/>
                <w:bCs/>
                <w:color w:val="000000"/>
                <w:sz w:val="16"/>
                <w:szCs w:val="16"/>
              </w:rPr>
              <w:t>0.840</w:t>
            </w:r>
          </w:p>
        </w:tc>
      </w:tr>
      <w:tr w:rsidR="00C349A5" w:rsidRPr="00841586" w14:paraId="489484A1" w14:textId="77777777" w:rsidTr="00C349A5">
        <w:trPr>
          <w:trHeight w:val="255"/>
          <w:jc w:val="center"/>
        </w:trPr>
        <w:tc>
          <w:tcPr>
            <w:tcW w:w="2891" w:type="dxa"/>
            <w:tcBorders>
              <w:top w:val="dotted" w:sz="4" w:space="0" w:color="9FBE62"/>
              <w:left w:val="single" w:sz="8" w:space="0" w:color="006600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739DBC1E" w14:textId="77777777" w:rsidR="00C349A5" w:rsidRPr="00B21A5C" w:rsidRDefault="00C349A5" w:rsidP="00C349A5">
            <w:pPr>
              <w:ind w:left="170"/>
              <w:rPr>
                <w:color w:val="000000"/>
                <w:sz w:val="16"/>
                <w:szCs w:val="16"/>
                <w:lang w:eastAsia="es-MX"/>
              </w:rPr>
            </w:pPr>
            <w:r w:rsidRPr="00B21A5C">
              <w:rPr>
                <w:color w:val="000000"/>
                <w:sz w:val="16"/>
                <w:szCs w:val="16"/>
                <w:lang w:eastAsia="es-MX"/>
              </w:rPr>
              <w:t>Agropecuarios</w:t>
            </w:r>
          </w:p>
        </w:tc>
        <w:tc>
          <w:tcPr>
            <w:tcW w:w="453" w:type="dxa"/>
            <w:tcBorders>
              <w:top w:val="dotted" w:sz="4" w:space="0" w:color="9FBE62"/>
              <w:bottom w:val="dotted" w:sz="4" w:space="0" w:color="9FBE62"/>
              <w:right w:val="nil"/>
            </w:tcBorders>
            <w:vAlign w:val="center"/>
          </w:tcPr>
          <w:p w14:paraId="0546B6F3" w14:textId="7E3048FB" w:rsidR="00C349A5" w:rsidRPr="00C349A5" w:rsidRDefault="00C349A5" w:rsidP="00C349A5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C349A5">
              <w:rPr>
                <w:color w:val="000000"/>
                <w:sz w:val="16"/>
                <w:szCs w:val="16"/>
              </w:rPr>
              <w:t>1.27</w:t>
            </w:r>
          </w:p>
        </w:tc>
        <w:tc>
          <w:tcPr>
            <w:tcW w:w="453" w:type="dxa"/>
            <w:tcBorders>
              <w:top w:val="dotted" w:sz="4" w:space="0" w:color="9FBE62"/>
              <w:left w:val="nil"/>
              <w:bottom w:val="dotted" w:sz="4" w:space="0" w:color="9FBE62"/>
              <w:right w:val="nil"/>
            </w:tcBorders>
            <w:vAlign w:val="center"/>
          </w:tcPr>
          <w:p w14:paraId="04E5390F" w14:textId="6FFA22DA" w:rsidR="00C349A5" w:rsidRPr="00C349A5" w:rsidRDefault="00C349A5" w:rsidP="00C349A5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C349A5">
              <w:rPr>
                <w:color w:val="000000"/>
                <w:sz w:val="16"/>
                <w:szCs w:val="16"/>
              </w:rPr>
              <w:t>1.23</w:t>
            </w:r>
          </w:p>
        </w:tc>
        <w:tc>
          <w:tcPr>
            <w:tcW w:w="453" w:type="dxa"/>
            <w:tcBorders>
              <w:top w:val="dotted" w:sz="4" w:space="0" w:color="9FBE62"/>
              <w:left w:val="nil"/>
              <w:bottom w:val="dotted" w:sz="4" w:space="0" w:color="9FBE62"/>
            </w:tcBorders>
            <w:vAlign w:val="center"/>
          </w:tcPr>
          <w:p w14:paraId="68CAB170" w14:textId="338EAEAB" w:rsidR="00C349A5" w:rsidRPr="00C349A5" w:rsidRDefault="00C349A5" w:rsidP="00C349A5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C349A5">
              <w:rPr>
                <w:color w:val="000000"/>
                <w:sz w:val="16"/>
                <w:szCs w:val="16"/>
              </w:rPr>
              <w:t>-0.67</w:t>
            </w:r>
          </w:p>
        </w:tc>
        <w:tc>
          <w:tcPr>
            <w:tcW w:w="127" w:type="dxa"/>
            <w:tcBorders>
              <w:top w:val="dotted" w:sz="4" w:space="0" w:color="9FBE62"/>
              <w:left w:val="nil"/>
              <w:bottom w:val="dotted" w:sz="4" w:space="0" w:color="9FBE62"/>
              <w:right w:val="nil"/>
            </w:tcBorders>
            <w:vAlign w:val="center"/>
          </w:tcPr>
          <w:p w14:paraId="43061058" w14:textId="77777777" w:rsidR="00C349A5" w:rsidRPr="00C349A5" w:rsidRDefault="00C349A5" w:rsidP="00C349A5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5AADE712" w14:textId="4D4B93D4" w:rsidR="00C349A5" w:rsidRPr="00C349A5" w:rsidRDefault="00C349A5" w:rsidP="00C349A5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C349A5">
              <w:rPr>
                <w:color w:val="000000"/>
                <w:sz w:val="16"/>
                <w:szCs w:val="16"/>
              </w:rPr>
              <w:t>0.64</w:t>
            </w:r>
          </w:p>
        </w:tc>
        <w:tc>
          <w:tcPr>
            <w:tcW w:w="453" w:type="dxa"/>
            <w:tcBorders>
              <w:top w:val="dotted" w:sz="4" w:space="0" w:color="9FBE62"/>
              <w:bottom w:val="dotted" w:sz="4" w:space="0" w:color="9FBE62"/>
            </w:tcBorders>
            <w:vAlign w:val="center"/>
          </w:tcPr>
          <w:p w14:paraId="5C8674FB" w14:textId="44B13D57" w:rsidR="00C349A5" w:rsidRPr="00C349A5" w:rsidRDefault="00C349A5" w:rsidP="00C349A5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C349A5">
              <w:rPr>
                <w:color w:val="000000"/>
                <w:sz w:val="16"/>
                <w:szCs w:val="16"/>
              </w:rPr>
              <w:t>16.12</w:t>
            </w:r>
          </w:p>
        </w:tc>
        <w:tc>
          <w:tcPr>
            <w:tcW w:w="453" w:type="dxa"/>
            <w:tcBorders>
              <w:top w:val="dotted" w:sz="4" w:space="0" w:color="9FBE62"/>
              <w:bottom w:val="dotted" w:sz="4" w:space="0" w:color="9FBE62"/>
            </w:tcBorders>
            <w:vAlign w:val="center"/>
          </w:tcPr>
          <w:p w14:paraId="2D429A0D" w14:textId="1743E4C5" w:rsidR="00C349A5" w:rsidRPr="00C349A5" w:rsidRDefault="00C349A5" w:rsidP="00C349A5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C349A5">
              <w:rPr>
                <w:color w:val="000000"/>
                <w:sz w:val="16"/>
                <w:szCs w:val="16"/>
              </w:rPr>
              <w:t>7.24</w:t>
            </w:r>
          </w:p>
        </w:tc>
        <w:tc>
          <w:tcPr>
            <w:tcW w:w="127" w:type="dxa"/>
            <w:tcBorders>
              <w:top w:val="dotted" w:sz="4" w:space="0" w:color="9FBE62"/>
              <w:bottom w:val="dotted" w:sz="4" w:space="0" w:color="9FBE62"/>
              <w:right w:val="nil"/>
            </w:tcBorders>
            <w:vAlign w:val="center"/>
          </w:tcPr>
          <w:p w14:paraId="6F1CA888" w14:textId="77777777" w:rsidR="00C349A5" w:rsidRPr="00C349A5" w:rsidRDefault="00C349A5" w:rsidP="00C349A5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397A5202" w14:textId="3FB37731" w:rsidR="00C349A5" w:rsidRPr="00C349A5" w:rsidRDefault="00C349A5" w:rsidP="00C349A5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C349A5">
              <w:rPr>
                <w:color w:val="000000"/>
                <w:sz w:val="16"/>
                <w:szCs w:val="16"/>
              </w:rPr>
              <w:t>0.132</w:t>
            </w:r>
          </w:p>
        </w:tc>
        <w:tc>
          <w:tcPr>
            <w:tcW w:w="566" w:type="dxa"/>
            <w:tcBorders>
              <w:top w:val="dotted" w:sz="4" w:space="0" w:color="9FBE62"/>
              <w:bottom w:val="dotted" w:sz="4" w:space="0" w:color="9FBE62"/>
            </w:tcBorders>
            <w:vAlign w:val="center"/>
          </w:tcPr>
          <w:p w14:paraId="24A8E015" w14:textId="3B84CCC3" w:rsidR="00C349A5" w:rsidRPr="00C349A5" w:rsidRDefault="00C349A5" w:rsidP="00C349A5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C349A5">
              <w:rPr>
                <w:color w:val="000000"/>
                <w:sz w:val="16"/>
                <w:szCs w:val="16"/>
              </w:rPr>
              <w:t>0.139</w:t>
            </w:r>
          </w:p>
        </w:tc>
        <w:tc>
          <w:tcPr>
            <w:tcW w:w="650" w:type="dxa"/>
            <w:tcBorders>
              <w:top w:val="dotted" w:sz="4" w:space="0" w:color="9FBE62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7DA958CC" w14:textId="2F6398C2" w:rsidR="00C349A5" w:rsidRPr="00C349A5" w:rsidRDefault="00C349A5" w:rsidP="00C349A5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C349A5">
              <w:rPr>
                <w:color w:val="000000"/>
                <w:sz w:val="16"/>
                <w:szCs w:val="16"/>
              </w:rPr>
              <w:t>-0.076</w:t>
            </w:r>
          </w:p>
        </w:tc>
        <w:tc>
          <w:tcPr>
            <w:tcW w:w="127" w:type="dxa"/>
            <w:tcBorders>
              <w:top w:val="dotted" w:sz="4" w:space="0" w:color="9FBE62"/>
              <w:bottom w:val="dotted" w:sz="4" w:space="0" w:color="9FBE62"/>
              <w:right w:val="nil"/>
            </w:tcBorders>
            <w:vAlign w:val="center"/>
          </w:tcPr>
          <w:p w14:paraId="64C07BC6" w14:textId="77777777" w:rsidR="00C349A5" w:rsidRPr="00C349A5" w:rsidRDefault="00C349A5" w:rsidP="00C349A5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475949E6" w14:textId="55A69607" w:rsidR="00C349A5" w:rsidRPr="00C349A5" w:rsidRDefault="00C349A5" w:rsidP="00C349A5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C349A5">
              <w:rPr>
                <w:color w:val="000000"/>
                <w:sz w:val="16"/>
                <w:szCs w:val="16"/>
              </w:rPr>
              <w:t>0.069</w:t>
            </w:r>
          </w:p>
        </w:tc>
        <w:tc>
          <w:tcPr>
            <w:tcW w:w="566" w:type="dxa"/>
            <w:tcBorders>
              <w:top w:val="dotted" w:sz="4" w:space="0" w:color="9FBE62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4774D6C5" w14:textId="2A08E4E8" w:rsidR="00C349A5" w:rsidRPr="00C349A5" w:rsidRDefault="00C349A5" w:rsidP="00C349A5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C349A5">
              <w:rPr>
                <w:color w:val="000000"/>
                <w:sz w:val="16"/>
                <w:szCs w:val="16"/>
              </w:rPr>
              <w:t>1.685</w:t>
            </w:r>
          </w:p>
        </w:tc>
        <w:tc>
          <w:tcPr>
            <w:tcW w:w="566" w:type="dxa"/>
            <w:tcBorders>
              <w:top w:val="dotted" w:sz="4" w:space="0" w:color="9FBE62"/>
              <w:left w:val="nil"/>
              <w:bottom w:val="dotted" w:sz="4" w:space="0" w:color="9FBE62"/>
              <w:right w:val="single" w:sz="8" w:space="0" w:color="006600"/>
            </w:tcBorders>
            <w:shd w:val="clear" w:color="auto" w:fill="auto"/>
            <w:noWrap/>
            <w:vAlign w:val="center"/>
          </w:tcPr>
          <w:p w14:paraId="686011B7" w14:textId="390CED59" w:rsidR="00C349A5" w:rsidRPr="00C349A5" w:rsidRDefault="00C349A5" w:rsidP="00C349A5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C349A5">
              <w:rPr>
                <w:color w:val="000000"/>
                <w:sz w:val="16"/>
                <w:szCs w:val="16"/>
              </w:rPr>
              <w:t>0.817</w:t>
            </w:r>
          </w:p>
        </w:tc>
      </w:tr>
      <w:tr w:rsidR="00C349A5" w:rsidRPr="00841586" w14:paraId="107D7182" w14:textId="77777777" w:rsidTr="00C349A5">
        <w:trPr>
          <w:trHeight w:val="255"/>
          <w:jc w:val="center"/>
        </w:trPr>
        <w:tc>
          <w:tcPr>
            <w:tcW w:w="2891" w:type="dxa"/>
            <w:tcBorders>
              <w:top w:val="dotted" w:sz="4" w:space="0" w:color="9FBE62"/>
              <w:left w:val="single" w:sz="8" w:space="0" w:color="006600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04B0E497" w14:textId="77777777" w:rsidR="00C349A5" w:rsidRPr="00B21A5C" w:rsidRDefault="00C349A5" w:rsidP="00C349A5">
            <w:pPr>
              <w:ind w:left="227"/>
              <w:rPr>
                <w:color w:val="000000"/>
                <w:sz w:val="16"/>
                <w:szCs w:val="16"/>
                <w:lang w:eastAsia="es-MX"/>
              </w:rPr>
            </w:pPr>
            <w:r w:rsidRPr="00B21A5C">
              <w:rPr>
                <w:color w:val="000000"/>
                <w:sz w:val="16"/>
                <w:szCs w:val="16"/>
                <w:lang w:eastAsia="es-MX"/>
              </w:rPr>
              <w:t>Frutas y Verduras</w:t>
            </w:r>
          </w:p>
        </w:tc>
        <w:tc>
          <w:tcPr>
            <w:tcW w:w="453" w:type="dxa"/>
            <w:tcBorders>
              <w:top w:val="dotted" w:sz="4" w:space="0" w:color="9FBE62"/>
              <w:bottom w:val="dotted" w:sz="4" w:space="0" w:color="9FBE62"/>
              <w:right w:val="nil"/>
            </w:tcBorders>
            <w:vAlign w:val="center"/>
          </w:tcPr>
          <w:p w14:paraId="113E2F01" w14:textId="01909ABF" w:rsidR="00C349A5" w:rsidRPr="00C349A5" w:rsidRDefault="00C349A5" w:rsidP="00C349A5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C349A5">
              <w:rPr>
                <w:color w:val="000000"/>
                <w:sz w:val="16"/>
                <w:szCs w:val="16"/>
              </w:rPr>
              <w:t>0.49</w:t>
            </w:r>
          </w:p>
        </w:tc>
        <w:tc>
          <w:tcPr>
            <w:tcW w:w="453" w:type="dxa"/>
            <w:tcBorders>
              <w:top w:val="dotted" w:sz="4" w:space="0" w:color="9FBE62"/>
              <w:left w:val="nil"/>
              <w:bottom w:val="dotted" w:sz="4" w:space="0" w:color="9FBE62"/>
              <w:right w:val="nil"/>
            </w:tcBorders>
            <w:vAlign w:val="center"/>
          </w:tcPr>
          <w:p w14:paraId="199DEB0B" w14:textId="7A6748AF" w:rsidR="00C349A5" w:rsidRPr="00C349A5" w:rsidRDefault="00C349A5" w:rsidP="00C349A5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C349A5">
              <w:rPr>
                <w:color w:val="000000"/>
                <w:sz w:val="16"/>
                <w:szCs w:val="16"/>
              </w:rPr>
              <w:t>1.12</w:t>
            </w:r>
          </w:p>
        </w:tc>
        <w:tc>
          <w:tcPr>
            <w:tcW w:w="453" w:type="dxa"/>
            <w:tcBorders>
              <w:top w:val="dotted" w:sz="4" w:space="0" w:color="9FBE62"/>
              <w:left w:val="nil"/>
              <w:bottom w:val="dotted" w:sz="4" w:space="0" w:color="9FBE62"/>
            </w:tcBorders>
            <w:vAlign w:val="center"/>
          </w:tcPr>
          <w:p w14:paraId="5A4EC8E1" w14:textId="5CF37E97" w:rsidR="00C349A5" w:rsidRPr="00C349A5" w:rsidRDefault="00C349A5" w:rsidP="00C349A5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C349A5">
              <w:rPr>
                <w:color w:val="000000"/>
                <w:sz w:val="16"/>
                <w:szCs w:val="16"/>
              </w:rPr>
              <w:t>-1.03</w:t>
            </w:r>
          </w:p>
        </w:tc>
        <w:tc>
          <w:tcPr>
            <w:tcW w:w="127" w:type="dxa"/>
            <w:tcBorders>
              <w:top w:val="dotted" w:sz="4" w:space="0" w:color="9FBE62"/>
              <w:left w:val="nil"/>
              <w:bottom w:val="dotted" w:sz="4" w:space="0" w:color="9FBE62"/>
              <w:right w:val="nil"/>
            </w:tcBorders>
            <w:vAlign w:val="center"/>
          </w:tcPr>
          <w:p w14:paraId="1B7D4F4F" w14:textId="77777777" w:rsidR="00C349A5" w:rsidRPr="00C349A5" w:rsidRDefault="00C349A5" w:rsidP="00C349A5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31584EEF" w14:textId="7F267E21" w:rsidR="00C349A5" w:rsidRPr="00C349A5" w:rsidRDefault="00C349A5" w:rsidP="00C349A5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C349A5">
              <w:rPr>
                <w:color w:val="000000"/>
                <w:sz w:val="16"/>
                <w:szCs w:val="16"/>
              </w:rPr>
              <w:t>-8.82</w:t>
            </w:r>
          </w:p>
        </w:tc>
        <w:tc>
          <w:tcPr>
            <w:tcW w:w="453" w:type="dxa"/>
            <w:tcBorders>
              <w:top w:val="dotted" w:sz="4" w:space="0" w:color="9FBE62"/>
              <w:bottom w:val="dotted" w:sz="4" w:space="0" w:color="9FBE62"/>
            </w:tcBorders>
            <w:vAlign w:val="center"/>
          </w:tcPr>
          <w:p w14:paraId="23D8FA5F" w14:textId="5E2591B7" w:rsidR="00C349A5" w:rsidRPr="00C349A5" w:rsidRDefault="00C349A5" w:rsidP="00C349A5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C349A5">
              <w:rPr>
                <w:color w:val="000000"/>
                <w:sz w:val="16"/>
                <w:szCs w:val="16"/>
              </w:rPr>
              <w:t>20.35</w:t>
            </w:r>
          </w:p>
        </w:tc>
        <w:tc>
          <w:tcPr>
            <w:tcW w:w="453" w:type="dxa"/>
            <w:tcBorders>
              <w:top w:val="dotted" w:sz="4" w:space="0" w:color="9FBE62"/>
              <w:bottom w:val="dotted" w:sz="4" w:space="0" w:color="9FBE62"/>
            </w:tcBorders>
            <w:vAlign w:val="center"/>
          </w:tcPr>
          <w:p w14:paraId="5609D64B" w14:textId="4A769048" w:rsidR="00C349A5" w:rsidRPr="00C349A5" w:rsidRDefault="00C349A5" w:rsidP="00C349A5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C349A5">
              <w:rPr>
                <w:color w:val="000000"/>
                <w:sz w:val="16"/>
                <w:szCs w:val="16"/>
              </w:rPr>
              <w:t>5.82</w:t>
            </w:r>
          </w:p>
        </w:tc>
        <w:tc>
          <w:tcPr>
            <w:tcW w:w="127" w:type="dxa"/>
            <w:tcBorders>
              <w:top w:val="dotted" w:sz="4" w:space="0" w:color="9FBE62"/>
              <w:bottom w:val="dotted" w:sz="4" w:space="0" w:color="9FBE62"/>
              <w:right w:val="nil"/>
            </w:tcBorders>
            <w:vAlign w:val="center"/>
          </w:tcPr>
          <w:p w14:paraId="526ED589" w14:textId="77777777" w:rsidR="00C349A5" w:rsidRPr="00C349A5" w:rsidRDefault="00C349A5" w:rsidP="00C349A5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0102BDE4" w14:textId="651A4708" w:rsidR="00C349A5" w:rsidRPr="00C349A5" w:rsidRDefault="00C349A5" w:rsidP="00C349A5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C349A5">
              <w:rPr>
                <w:color w:val="000000"/>
                <w:sz w:val="16"/>
                <w:szCs w:val="16"/>
              </w:rPr>
              <w:t>0.022</w:t>
            </w:r>
          </w:p>
        </w:tc>
        <w:tc>
          <w:tcPr>
            <w:tcW w:w="566" w:type="dxa"/>
            <w:tcBorders>
              <w:top w:val="dotted" w:sz="4" w:space="0" w:color="9FBE62"/>
              <w:bottom w:val="dotted" w:sz="4" w:space="0" w:color="9FBE62"/>
            </w:tcBorders>
            <w:vAlign w:val="center"/>
          </w:tcPr>
          <w:p w14:paraId="613B947D" w14:textId="46BF448F" w:rsidR="00C349A5" w:rsidRPr="00C349A5" w:rsidRDefault="00C349A5" w:rsidP="00C349A5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C349A5">
              <w:rPr>
                <w:color w:val="000000"/>
                <w:sz w:val="16"/>
                <w:szCs w:val="16"/>
              </w:rPr>
              <w:t>0.056</w:t>
            </w:r>
          </w:p>
        </w:tc>
        <w:tc>
          <w:tcPr>
            <w:tcW w:w="650" w:type="dxa"/>
            <w:tcBorders>
              <w:top w:val="dotted" w:sz="4" w:space="0" w:color="9FBE62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45BC763F" w14:textId="0924D618" w:rsidR="00C349A5" w:rsidRPr="00C349A5" w:rsidRDefault="00C349A5" w:rsidP="00C349A5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C349A5">
              <w:rPr>
                <w:color w:val="000000"/>
                <w:sz w:val="16"/>
                <w:szCs w:val="16"/>
              </w:rPr>
              <w:t>-0.052</w:t>
            </w:r>
          </w:p>
        </w:tc>
        <w:tc>
          <w:tcPr>
            <w:tcW w:w="127" w:type="dxa"/>
            <w:tcBorders>
              <w:top w:val="dotted" w:sz="4" w:space="0" w:color="9FBE62"/>
              <w:bottom w:val="dotted" w:sz="4" w:space="0" w:color="9FBE62"/>
              <w:right w:val="nil"/>
            </w:tcBorders>
            <w:vAlign w:val="center"/>
          </w:tcPr>
          <w:p w14:paraId="6A113756" w14:textId="77777777" w:rsidR="00C349A5" w:rsidRPr="00C349A5" w:rsidRDefault="00C349A5" w:rsidP="00C349A5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3184C006" w14:textId="66F81D66" w:rsidR="00C349A5" w:rsidRPr="00C349A5" w:rsidRDefault="00C349A5" w:rsidP="00C349A5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C349A5">
              <w:rPr>
                <w:color w:val="000000"/>
                <w:sz w:val="16"/>
                <w:szCs w:val="16"/>
              </w:rPr>
              <w:t>-0.453</w:t>
            </w:r>
          </w:p>
        </w:tc>
        <w:tc>
          <w:tcPr>
            <w:tcW w:w="566" w:type="dxa"/>
            <w:tcBorders>
              <w:top w:val="dotted" w:sz="4" w:space="0" w:color="9FBE62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4CC78197" w14:textId="5081FE9D" w:rsidR="00C349A5" w:rsidRPr="00C349A5" w:rsidRDefault="00C349A5" w:rsidP="00C349A5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C349A5">
              <w:rPr>
                <w:color w:val="000000"/>
                <w:sz w:val="16"/>
                <w:szCs w:val="16"/>
              </w:rPr>
              <w:t>0.910</w:t>
            </w:r>
          </w:p>
        </w:tc>
        <w:tc>
          <w:tcPr>
            <w:tcW w:w="566" w:type="dxa"/>
            <w:tcBorders>
              <w:top w:val="dotted" w:sz="4" w:space="0" w:color="9FBE62"/>
              <w:left w:val="nil"/>
              <w:bottom w:val="dotted" w:sz="4" w:space="0" w:color="9FBE62"/>
              <w:right w:val="single" w:sz="8" w:space="0" w:color="006600"/>
            </w:tcBorders>
            <w:shd w:val="clear" w:color="auto" w:fill="auto"/>
            <w:noWrap/>
            <w:vAlign w:val="center"/>
          </w:tcPr>
          <w:p w14:paraId="1CC36EC6" w14:textId="0EF96884" w:rsidR="00C349A5" w:rsidRPr="00C349A5" w:rsidRDefault="00C349A5" w:rsidP="00C349A5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C349A5">
              <w:rPr>
                <w:color w:val="000000"/>
                <w:sz w:val="16"/>
                <w:szCs w:val="16"/>
              </w:rPr>
              <w:t>0.292</w:t>
            </w:r>
          </w:p>
        </w:tc>
      </w:tr>
      <w:tr w:rsidR="00C349A5" w:rsidRPr="00841586" w14:paraId="1256B635" w14:textId="77777777" w:rsidTr="00C349A5">
        <w:trPr>
          <w:trHeight w:val="255"/>
          <w:jc w:val="center"/>
        </w:trPr>
        <w:tc>
          <w:tcPr>
            <w:tcW w:w="2891" w:type="dxa"/>
            <w:tcBorders>
              <w:top w:val="dotted" w:sz="4" w:space="0" w:color="9FBE62"/>
              <w:left w:val="single" w:sz="8" w:space="0" w:color="006600"/>
              <w:bottom w:val="dotted" w:sz="4" w:space="0" w:color="9FBE62"/>
            </w:tcBorders>
            <w:shd w:val="clear" w:color="auto" w:fill="auto"/>
            <w:vAlign w:val="center"/>
            <w:hideMark/>
          </w:tcPr>
          <w:p w14:paraId="377837F5" w14:textId="77777777" w:rsidR="00C349A5" w:rsidRPr="00B21A5C" w:rsidRDefault="00C349A5" w:rsidP="00C349A5">
            <w:pPr>
              <w:ind w:left="227"/>
              <w:rPr>
                <w:color w:val="000000"/>
                <w:sz w:val="16"/>
                <w:szCs w:val="16"/>
                <w:lang w:eastAsia="es-MX"/>
              </w:rPr>
            </w:pPr>
            <w:r w:rsidRPr="00B21A5C">
              <w:rPr>
                <w:color w:val="000000"/>
                <w:sz w:val="16"/>
                <w:szCs w:val="16"/>
                <w:lang w:eastAsia="es-MX"/>
              </w:rPr>
              <w:t>Pecuarios</w:t>
            </w:r>
          </w:p>
        </w:tc>
        <w:tc>
          <w:tcPr>
            <w:tcW w:w="453" w:type="dxa"/>
            <w:tcBorders>
              <w:top w:val="dotted" w:sz="4" w:space="0" w:color="9FBE62"/>
              <w:bottom w:val="dotted" w:sz="4" w:space="0" w:color="9FBE62"/>
              <w:right w:val="nil"/>
            </w:tcBorders>
            <w:vAlign w:val="center"/>
          </w:tcPr>
          <w:p w14:paraId="1A078088" w14:textId="43312B5C" w:rsidR="00C349A5" w:rsidRPr="00C349A5" w:rsidRDefault="00C349A5" w:rsidP="00C349A5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C349A5">
              <w:rPr>
                <w:color w:val="000000"/>
                <w:sz w:val="16"/>
                <w:szCs w:val="16"/>
              </w:rPr>
              <w:t>1.87</w:t>
            </w:r>
          </w:p>
        </w:tc>
        <w:tc>
          <w:tcPr>
            <w:tcW w:w="453" w:type="dxa"/>
            <w:tcBorders>
              <w:top w:val="dotted" w:sz="4" w:space="0" w:color="9FBE62"/>
              <w:left w:val="nil"/>
              <w:bottom w:val="dotted" w:sz="4" w:space="0" w:color="9FBE62"/>
              <w:right w:val="nil"/>
            </w:tcBorders>
            <w:vAlign w:val="center"/>
          </w:tcPr>
          <w:p w14:paraId="2CDAA2AC" w14:textId="08DD3235" w:rsidR="00C349A5" w:rsidRPr="00C349A5" w:rsidRDefault="00C349A5" w:rsidP="00C349A5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C349A5">
              <w:rPr>
                <w:color w:val="000000"/>
                <w:sz w:val="16"/>
                <w:szCs w:val="16"/>
              </w:rPr>
              <w:t>1.32</w:t>
            </w:r>
          </w:p>
        </w:tc>
        <w:tc>
          <w:tcPr>
            <w:tcW w:w="453" w:type="dxa"/>
            <w:tcBorders>
              <w:top w:val="dotted" w:sz="4" w:space="0" w:color="9FBE62"/>
              <w:left w:val="nil"/>
              <w:bottom w:val="dotted" w:sz="4" w:space="0" w:color="9FBE62"/>
            </w:tcBorders>
            <w:vAlign w:val="center"/>
          </w:tcPr>
          <w:p w14:paraId="5A9F5BFA" w14:textId="15EC92B5" w:rsidR="00C349A5" w:rsidRPr="00C349A5" w:rsidRDefault="00C349A5" w:rsidP="00C349A5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C349A5">
              <w:rPr>
                <w:color w:val="000000"/>
                <w:sz w:val="16"/>
                <w:szCs w:val="16"/>
              </w:rPr>
              <w:t>-0.38</w:t>
            </w:r>
          </w:p>
        </w:tc>
        <w:tc>
          <w:tcPr>
            <w:tcW w:w="127" w:type="dxa"/>
            <w:tcBorders>
              <w:top w:val="dotted" w:sz="4" w:space="0" w:color="9FBE62"/>
              <w:left w:val="nil"/>
              <w:bottom w:val="dotted" w:sz="4" w:space="0" w:color="9FBE62"/>
              <w:right w:val="nil"/>
            </w:tcBorders>
            <w:vAlign w:val="center"/>
          </w:tcPr>
          <w:p w14:paraId="2E986834" w14:textId="77777777" w:rsidR="00C349A5" w:rsidRPr="00C349A5" w:rsidRDefault="00C349A5" w:rsidP="00C349A5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auto"/>
            <w:noWrap/>
            <w:vAlign w:val="center"/>
            <w:hideMark/>
          </w:tcPr>
          <w:p w14:paraId="27E25953" w14:textId="321C876E" w:rsidR="00C349A5" w:rsidRPr="00C349A5" w:rsidRDefault="00C349A5" w:rsidP="00C349A5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C349A5">
              <w:rPr>
                <w:color w:val="000000"/>
                <w:sz w:val="16"/>
                <w:szCs w:val="16"/>
              </w:rPr>
              <w:t>9.10</w:t>
            </w:r>
          </w:p>
        </w:tc>
        <w:tc>
          <w:tcPr>
            <w:tcW w:w="453" w:type="dxa"/>
            <w:tcBorders>
              <w:top w:val="dotted" w:sz="4" w:space="0" w:color="9FBE62"/>
              <w:bottom w:val="dotted" w:sz="4" w:space="0" w:color="9FBE62"/>
            </w:tcBorders>
            <w:vAlign w:val="center"/>
          </w:tcPr>
          <w:p w14:paraId="3189951A" w14:textId="6DDC08AA" w:rsidR="00C349A5" w:rsidRPr="00C349A5" w:rsidRDefault="00C349A5" w:rsidP="00C349A5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C349A5">
              <w:rPr>
                <w:color w:val="000000"/>
                <w:sz w:val="16"/>
                <w:szCs w:val="16"/>
              </w:rPr>
              <w:t>12.96</w:t>
            </w:r>
          </w:p>
        </w:tc>
        <w:tc>
          <w:tcPr>
            <w:tcW w:w="453" w:type="dxa"/>
            <w:tcBorders>
              <w:top w:val="dotted" w:sz="4" w:space="0" w:color="9FBE62"/>
              <w:bottom w:val="dotted" w:sz="4" w:space="0" w:color="9FBE62"/>
            </w:tcBorders>
            <w:vAlign w:val="center"/>
          </w:tcPr>
          <w:p w14:paraId="0629D905" w14:textId="560057D3" w:rsidR="00C349A5" w:rsidRPr="00C349A5" w:rsidRDefault="00C349A5" w:rsidP="00C349A5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C349A5">
              <w:rPr>
                <w:color w:val="000000"/>
                <w:sz w:val="16"/>
                <w:szCs w:val="16"/>
              </w:rPr>
              <w:t>8.37</w:t>
            </w:r>
          </w:p>
        </w:tc>
        <w:tc>
          <w:tcPr>
            <w:tcW w:w="127" w:type="dxa"/>
            <w:tcBorders>
              <w:top w:val="dotted" w:sz="4" w:space="0" w:color="9FBE62"/>
              <w:bottom w:val="dotted" w:sz="4" w:space="0" w:color="9FBE62"/>
              <w:right w:val="nil"/>
            </w:tcBorders>
            <w:vAlign w:val="center"/>
          </w:tcPr>
          <w:p w14:paraId="0E774EBD" w14:textId="77777777" w:rsidR="00C349A5" w:rsidRPr="00C349A5" w:rsidRDefault="00C349A5" w:rsidP="00C349A5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auto"/>
            <w:noWrap/>
            <w:vAlign w:val="center"/>
            <w:hideMark/>
          </w:tcPr>
          <w:p w14:paraId="12146BCD" w14:textId="4656DAC3" w:rsidR="00C349A5" w:rsidRPr="00C349A5" w:rsidRDefault="00C349A5" w:rsidP="00C349A5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C349A5">
              <w:rPr>
                <w:color w:val="000000"/>
                <w:sz w:val="16"/>
                <w:szCs w:val="16"/>
              </w:rPr>
              <w:t>0.111</w:t>
            </w:r>
          </w:p>
        </w:tc>
        <w:tc>
          <w:tcPr>
            <w:tcW w:w="566" w:type="dxa"/>
            <w:tcBorders>
              <w:top w:val="dotted" w:sz="4" w:space="0" w:color="9FBE62"/>
              <w:bottom w:val="dotted" w:sz="4" w:space="0" w:color="9FBE62"/>
            </w:tcBorders>
            <w:vAlign w:val="center"/>
          </w:tcPr>
          <w:p w14:paraId="3478415C" w14:textId="3558CEBD" w:rsidR="00C349A5" w:rsidRPr="00C349A5" w:rsidRDefault="00C349A5" w:rsidP="00C349A5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C349A5">
              <w:rPr>
                <w:color w:val="000000"/>
                <w:sz w:val="16"/>
                <w:szCs w:val="16"/>
              </w:rPr>
              <w:t>0.083</w:t>
            </w:r>
          </w:p>
        </w:tc>
        <w:tc>
          <w:tcPr>
            <w:tcW w:w="650" w:type="dxa"/>
            <w:tcBorders>
              <w:top w:val="dotted" w:sz="4" w:space="0" w:color="9FBE62"/>
              <w:bottom w:val="dotted" w:sz="4" w:space="0" w:color="9FBE62"/>
            </w:tcBorders>
            <w:shd w:val="clear" w:color="auto" w:fill="auto"/>
            <w:noWrap/>
            <w:vAlign w:val="center"/>
            <w:hideMark/>
          </w:tcPr>
          <w:p w14:paraId="04702E82" w14:textId="3B3E90BB" w:rsidR="00C349A5" w:rsidRPr="00C349A5" w:rsidRDefault="00C349A5" w:rsidP="00C349A5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C349A5">
              <w:rPr>
                <w:color w:val="000000"/>
                <w:sz w:val="16"/>
                <w:szCs w:val="16"/>
              </w:rPr>
              <w:t>-0.025</w:t>
            </w:r>
          </w:p>
        </w:tc>
        <w:tc>
          <w:tcPr>
            <w:tcW w:w="127" w:type="dxa"/>
            <w:tcBorders>
              <w:top w:val="dotted" w:sz="4" w:space="0" w:color="9FBE62"/>
              <w:bottom w:val="dotted" w:sz="4" w:space="0" w:color="9FBE62"/>
              <w:right w:val="nil"/>
            </w:tcBorders>
            <w:vAlign w:val="center"/>
          </w:tcPr>
          <w:p w14:paraId="5EB4DAA9" w14:textId="77777777" w:rsidR="00C349A5" w:rsidRPr="00C349A5" w:rsidRDefault="00C349A5" w:rsidP="00C349A5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auto"/>
            <w:noWrap/>
            <w:vAlign w:val="center"/>
            <w:hideMark/>
          </w:tcPr>
          <w:p w14:paraId="5B357064" w14:textId="2F6426E7" w:rsidR="00C349A5" w:rsidRPr="00C349A5" w:rsidRDefault="00C349A5" w:rsidP="00C349A5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C349A5">
              <w:rPr>
                <w:color w:val="000000"/>
                <w:sz w:val="16"/>
                <w:szCs w:val="16"/>
              </w:rPr>
              <w:t>0.522</w:t>
            </w:r>
          </w:p>
        </w:tc>
        <w:tc>
          <w:tcPr>
            <w:tcW w:w="566" w:type="dxa"/>
            <w:tcBorders>
              <w:top w:val="dotted" w:sz="4" w:space="0" w:color="9FBE62"/>
              <w:bottom w:val="dotted" w:sz="4" w:space="0" w:color="9FBE62"/>
            </w:tcBorders>
            <w:shd w:val="clear" w:color="auto" w:fill="auto"/>
            <w:noWrap/>
            <w:vAlign w:val="center"/>
            <w:hideMark/>
          </w:tcPr>
          <w:p w14:paraId="2C2594DB" w14:textId="065D59AE" w:rsidR="00C349A5" w:rsidRPr="00C349A5" w:rsidRDefault="00C349A5" w:rsidP="00C349A5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C349A5">
              <w:rPr>
                <w:color w:val="000000"/>
                <w:sz w:val="16"/>
                <w:szCs w:val="16"/>
              </w:rPr>
              <w:t>0.775</w:t>
            </w:r>
          </w:p>
        </w:tc>
        <w:tc>
          <w:tcPr>
            <w:tcW w:w="566" w:type="dxa"/>
            <w:tcBorders>
              <w:top w:val="dotted" w:sz="4" w:space="0" w:color="9FBE62"/>
              <w:left w:val="nil"/>
              <w:bottom w:val="dotted" w:sz="4" w:space="0" w:color="9FBE62"/>
              <w:right w:val="single" w:sz="8" w:space="0" w:color="006600"/>
            </w:tcBorders>
            <w:shd w:val="clear" w:color="auto" w:fill="auto"/>
            <w:noWrap/>
            <w:vAlign w:val="center"/>
            <w:hideMark/>
          </w:tcPr>
          <w:p w14:paraId="38CC57F2" w14:textId="092E314C" w:rsidR="00C349A5" w:rsidRPr="00C349A5" w:rsidRDefault="00C349A5" w:rsidP="00C349A5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C349A5">
              <w:rPr>
                <w:color w:val="000000"/>
                <w:sz w:val="16"/>
                <w:szCs w:val="16"/>
              </w:rPr>
              <w:t>0.526</w:t>
            </w:r>
          </w:p>
        </w:tc>
      </w:tr>
      <w:tr w:rsidR="00C349A5" w:rsidRPr="00841586" w14:paraId="41EDFC9A" w14:textId="77777777" w:rsidTr="00C349A5">
        <w:trPr>
          <w:trHeight w:val="454"/>
          <w:jc w:val="center"/>
        </w:trPr>
        <w:tc>
          <w:tcPr>
            <w:tcW w:w="2891" w:type="dxa"/>
            <w:tcBorders>
              <w:top w:val="dotted" w:sz="4" w:space="0" w:color="9FBE62"/>
              <w:left w:val="single" w:sz="8" w:space="0" w:color="006600"/>
              <w:bottom w:val="dotted" w:sz="4" w:space="0" w:color="9FBE62"/>
            </w:tcBorders>
            <w:shd w:val="clear" w:color="auto" w:fill="auto"/>
            <w:noWrap/>
            <w:vAlign w:val="center"/>
            <w:hideMark/>
          </w:tcPr>
          <w:p w14:paraId="2398DA2F" w14:textId="77777777" w:rsidR="00C349A5" w:rsidRPr="00B21A5C" w:rsidRDefault="00C349A5" w:rsidP="00C349A5">
            <w:pPr>
              <w:ind w:left="170"/>
              <w:jc w:val="left"/>
              <w:rPr>
                <w:color w:val="000000"/>
                <w:sz w:val="16"/>
                <w:szCs w:val="16"/>
                <w:lang w:eastAsia="es-MX"/>
              </w:rPr>
            </w:pPr>
            <w:r w:rsidRPr="00B21A5C">
              <w:rPr>
                <w:color w:val="000000"/>
                <w:sz w:val="16"/>
                <w:szCs w:val="16"/>
                <w:lang w:eastAsia="es-MX"/>
              </w:rPr>
              <w:t>Energéticos y Tarifas Autorizadas por el Gobierno</w:t>
            </w:r>
          </w:p>
        </w:tc>
        <w:tc>
          <w:tcPr>
            <w:tcW w:w="453" w:type="dxa"/>
            <w:tcBorders>
              <w:top w:val="dotted" w:sz="4" w:space="0" w:color="9FBE62"/>
              <w:bottom w:val="dotted" w:sz="4" w:space="0" w:color="9FBE62"/>
              <w:right w:val="nil"/>
            </w:tcBorders>
            <w:vAlign w:val="center"/>
          </w:tcPr>
          <w:p w14:paraId="39F70921" w14:textId="63C8DBE1" w:rsidR="00C349A5" w:rsidRPr="00C349A5" w:rsidRDefault="00C349A5" w:rsidP="00C349A5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C349A5">
              <w:rPr>
                <w:color w:val="000000"/>
                <w:sz w:val="16"/>
                <w:szCs w:val="16"/>
              </w:rPr>
              <w:t>1.99</w:t>
            </w:r>
          </w:p>
        </w:tc>
        <w:tc>
          <w:tcPr>
            <w:tcW w:w="453" w:type="dxa"/>
            <w:tcBorders>
              <w:top w:val="dotted" w:sz="4" w:space="0" w:color="9FBE62"/>
              <w:left w:val="nil"/>
              <w:bottom w:val="dotted" w:sz="4" w:space="0" w:color="9FBE62"/>
              <w:right w:val="nil"/>
            </w:tcBorders>
            <w:vAlign w:val="center"/>
          </w:tcPr>
          <w:p w14:paraId="5525F87A" w14:textId="6EB12002" w:rsidR="00C349A5" w:rsidRPr="00C349A5" w:rsidRDefault="00C349A5" w:rsidP="00C349A5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C349A5">
              <w:rPr>
                <w:color w:val="000000"/>
                <w:sz w:val="16"/>
                <w:szCs w:val="16"/>
              </w:rPr>
              <w:t>2.24</w:t>
            </w:r>
          </w:p>
        </w:tc>
        <w:tc>
          <w:tcPr>
            <w:tcW w:w="453" w:type="dxa"/>
            <w:tcBorders>
              <w:top w:val="dotted" w:sz="4" w:space="0" w:color="9FBE62"/>
              <w:left w:val="nil"/>
              <w:bottom w:val="dotted" w:sz="4" w:space="0" w:color="9FBE62"/>
            </w:tcBorders>
            <w:vAlign w:val="center"/>
          </w:tcPr>
          <w:p w14:paraId="2CBA30B8" w14:textId="75559FC3" w:rsidR="00C349A5" w:rsidRPr="00C349A5" w:rsidRDefault="00C349A5" w:rsidP="00C349A5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C349A5">
              <w:rPr>
                <w:color w:val="000000"/>
                <w:sz w:val="16"/>
                <w:szCs w:val="16"/>
              </w:rPr>
              <w:t>-0.36</w:t>
            </w:r>
          </w:p>
        </w:tc>
        <w:tc>
          <w:tcPr>
            <w:tcW w:w="127" w:type="dxa"/>
            <w:tcBorders>
              <w:top w:val="dotted" w:sz="4" w:space="0" w:color="9FBE62"/>
              <w:left w:val="nil"/>
              <w:bottom w:val="dotted" w:sz="4" w:space="0" w:color="9FBE62"/>
              <w:right w:val="nil"/>
            </w:tcBorders>
            <w:vAlign w:val="center"/>
          </w:tcPr>
          <w:p w14:paraId="7DEBD8DC" w14:textId="77777777" w:rsidR="00C349A5" w:rsidRPr="00C349A5" w:rsidRDefault="00C349A5" w:rsidP="00C349A5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auto"/>
            <w:noWrap/>
            <w:vAlign w:val="center"/>
            <w:hideMark/>
          </w:tcPr>
          <w:p w14:paraId="5BEB5DD7" w14:textId="31985070" w:rsidR="00C349A5" w:rsidRPr="00C349A5" w:rsidRDefault="00C349A5" w:rsidP="00C349A5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C349A5">
              <w:rPr>
                <w:color w:val="000000"/>
                <w:sz w:val="16"/>
                <w:szCs w:val="16"/>
              </w:rPr>
              <w:t>10.73</w:t>
            </w:r>
          </w:p>
        </w:tc>
        <w:tc>
          <w:tcPr>
            <w:tcW w:w="453" w:type="dxa"/>
            <w:tcBorders>
              <w:top w:val="dotted" w:sz="4" w:space="0" w:color="9FBE62"/>
              <w:bottom w:val="dotted" w:sz="4" w:space="0" w:color="9FBE62"/>
            </w:tcBorders>
            <w:vAlign w:val="center"/>
          </w:tcPr>
          <w:p w14:paraId="6F7BECED" w14:textId="6B395D83" w:rsidR="00C349A5" w:rsidRPr="00C349A5" w:rsidRDefault="00C349A5" w:rsidP="00C349A5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C349A5">
              <w:rPr>
                <w:color w:val="000000"/>
                <w:sz w:val="16"/>
                <w:szCs w:val="16"/>
              </w:rPr>
              <w:t>4.73</w:t>
            </w:r>
          </w:p>
        </w:tc>
        <w:tc>
          <w:tcPr>
            <w:tcW w:w="453" w:type="dxa"/>
            <w:tcBorders>
              <w:top w:val="dotted" w:sz="4" w:space="0" w:color="9FBE62"/>
              <w:bottom w:val="dotted" w:sz="4" w:space="0" w:color="9FBE62"/>
            </w:tcBorders>
            <w:vAlign w:val="center"/>
          </w:tcPr>
          <w:p w14:paraId="003D288D" w14:textId="361B337C" w:rsidR="00C349A5" w:rsidRPr="00C349A5" w:rsidRDefault="00C349A5" w:rsidP="00C349A5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C349A5">
              <w:rPr>
                <w:color w:val="000000"/>
                <w:sz w:val="16"/>
                <w:szCs w:val="16"/>
              </w:rPr>
              <w:t>0.16</w:t>
            </w:r>
          </w:p>
        </w:tc>
        <w:tc>
          <w:tcPr>
            <w:tcW w:w="127" w:type="dxa"/>
            <w:tcBorders>
              <w:top w:val="dotted" w:sz="4" w:space="0" w:color="9FBE62"/>
              <w:bottom w:val="dotted" w:sz="4" w:space="0" w:color="9FBE62"/>
              <w:right w:val="nil"/>
            </w:tcBorders>
            <w:vAlign w:val="center"/>
          </w:tcPr>
          <w:p w14:paraId="454964CA" w14:textId="77777777" w:rsidR="00C349A5" w:rsidRPr="00C349A5" w:rsidRDefault="00C349A5" w:rsidP="00C349A5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auto"/>
            <w:noWrap/>
            <w:vAlign w:val="center"/>
            <w:hideMark/>
          </w:tcPr>
          <w:p w14:paraId="2BAC82BC" w14:textId="393861F2" w:rsidR="00C349A5" w:rsidRPr="00C349A5" w:rsidRDefault="00C349A5" w:rsidP="00C349A5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C349A5">
              <w:rPr>
                <w:color w:val="000000"/>
                <w:sz w:val="16"/>
                <w:szCs w:val="16"/>
              </w:rPr>
              <w:t>0.290</w:t>
            </w:r>
          </w:p>
        </w:tc>
        <w:tc>
          <w:tcPr>
            <w:tcW w:w="566" w:type="dxa"/>
            <w:tcBorders>
              <w:top w:val="dotted" w:sz="4" w:space="0" w:color="9FBE62"/>
              <w:bottom w:val="dotted" w:sz="4" w:space="0" w:color="9FBE62"/>
            </w:tcBorders>
            <w:vAlign w:val="center"/>
          </w:tcPr>
          <w:p w14:paraId="142036FF" w14:textId="2F92ADEB" w:rsidR="00C349A5" w:rsidRPr="00C349A5" w:rsidRDefault="00C349A5" w:rsidP="00C349A5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C349A5">
              <w:rPr>
                <w:color w:val="000000"/>
                <w:sz w:val="16"/>
                <w:szCs w:val="16"/>
              </w:rPr>
              <w:t>0.318</w:t>
            </w:r>
          </w:p>
        </w:tc>
        <w:tc>
          <w:tcPr>
            <w:tcW w:w="650" w:type="dxa"/>
            <w:tcBorders>
              <w:top w:val="dotted" w:sz="4" w:space="0" w:color="9FBE62"/>
              <w:bottom w:val="dotted" w:sz="4" w:space="0" w:color="9FBE62"/>
            </w:tcBorders>
            <w:shd w:val="clear" w:color="auto" w:fill="auto"/>
            <w:noWrap/>
            <w:vAlign w:val="center"/>
            <w:hideMark/>
          </w:tcPr>
          <w:p w14:paraId="32EAA02A" w14:textId="550DCA20" w:rsidR="00C349A5" w:rsidRPr="00C349A5" w:rsidRDefault="00C349A5" w:rsidP="00C349A5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C349A5">
              <w:rPr>
                <w:color w:val="000000"/>
                <w:sz w:val="16"/>
                <w:szCs w:val="16"/>
              </w:rPr>
              <w:t>-0.049</w:t>
            </w:r>
          </w:p>
        </w:tc>
        <w:tc>
          <w:tcPr>
            <w:tcW w:w="127" w:type="dxa"/>
            <w:tcBorders>
              <w:top w:val="dotted" w:sz="4" w:space="0" w:color="9FBE62"/>
              <w:bottom w:val="dotted" w:sz="4" w:space="0" w:color="9FBE62"/>
              <w:right w:val="nil"/>
            </w:tcBorders>
            <w:vAlign w:val="center"/>
          </w:tcPr>
          <w:p w14:paraId="6E0F48B1" w14:textId="77777777" w:rsidR="00C349A5" w:rsidRPr="00C349A5" w:rsidRDefault="00C349A5" w:rsidP="00C349A5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auto"/>
            <w:noWrap/>
            <w:vAlign w:val="center"/>
            <w:hideMark/>
          </w:tcPr>
          <w:p w14:paraId="5B649B8B" w14:textId="3B1AD07B" w:rsidR="00C349A5" w:rsidRPr="00C349A5" w:rsidRDefault="00C349A5" w:rsidP="00C349A5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C349A5">
              <w:rPr>
                <w:color w:val="000000"/>
                <w:sz w:val="16"/>
                <w:szCs w:val="16"/>
              </w:rPr>
              <w:t>1.500</w:t>
            </w:r>
          </w:p>
        </w:tc>
        <w:tc>
          <w:tcPr>
            <w:tcW w:w="566" w:type="dxa"/>
            <w:tcBorders>
              <w:top w:val="dotted" w:sz="4" w:space="0" w:color="9FBE62"/>
              <w:bottom w:val="dotted" w:sz="4" w:space="0" w:color="9FBE62"/>
            </w:tcBorders>
            <w:shd w:val="clear" w:color="auto" w:fill="auto"/>
            <w:noWrap/>
            <w:vAlign w:val="center"/>
            <w:hideMark/>
          </w:tcPr>
          <w:p w14:paraId="3DB01D68" w14:textId="7CAECB27" w:rsidR="00C349A5" w:rsidRPr="00C349A5" w:rsidRDefault="00C349A5" w:rsidP="00C349A5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C349A5">
              <w:rPr>
                <w:color w:val="000000"/>
                <w:sz w:val="16"/>
                <w:szCs w:val="16"/>
              </w:rPr>
              <w:t>0.700</w:t>
            </w:r>
          </w:p>
        </w:tc>
        <w:tc>
          <w:tcPr>
            <w:tcW w:w="566" w:type="dxa"/>
            <w:tcBorders>
              <w:top w:val="dotted" w:sz="4" w:space="0" w:color="9FBE62"/>
              <w:left w:val="nil"/>
              <w:bottom w:val="dotted" w:sz="4" w:space="0" w:color="9FBE62"/>
              <w:right w:val="single" w:sz="8" w:space="0" w:color="006600"/>
            </w:tcBorders>
            <w:shd w:val="clear" w:color="auto" w:fill="auto"/>
            <w:noWrap/>
            <w:vAlign w:val="center"/>
            <w:hideMark/>
          </w:tcPr>
          <w:p w14:paraId="2864E690" w14:textId="20F5224C" w:rsidR="00C349A5" w:rsidRPr="00C349A5" w:rsidRDefault="00C349A5" w:rsidP="00C349A5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C349A5">
              <w:rPr>
                <w:color w:val="000000"/>
                <w:sz w:val="16"/>
                <w:szCs w:val="16"/>
              </w:rPr>
              <w:t>0.023</w:t>
            </w:r>
          </w:p>
        </w:tc>
      </w:tr>
      <w:tr w:rsidR="00C349A5" w:rsidRPr="00841586" w14:paraId="7892BE95" w14:textId="77777777" w:rsidTr="00C349A5">
        <w:trPr>
          <w:trHeight w:val="255"/>
          <w:jc w:val="center"/>
        </w:trPr>
        <w:tc>
          <w:tcPr>
            <w:tcW w:w="2891" w:type="dxa"/>
            <w:tcBorders>
              <w:top w:val="dotted" w:sz="4" w:space="0" w:color="9FBE62"/>
              <w:left w:val="single" w:sz="8" w:space="0" w:color="006600"/>
              <w:bottom w:val="dotted" w:sz="4" w:space="0" w:color="9FBE62"/>
            </w:tcBorders>
            <w:shd w:val="clear" w:color="auto" w:fill="auto"/>
            <w:noWrap/>
            <w:vAlign w:val="center"/>
            <w:hideMark/>
          </w:tcPr>
          <w:p w14:paraId="62007510" w14:textId="77777777" w:rsidR="00C349A5" w:rsidRPr="00B21A5C" w:rsidRDefault="00C349A5" w:rsidP="00C349A5">
            <w:pPr>
              <w:ind w:left="227"/>
              <w:rPr>
                <w:color w:val="000000"/>
                <w:sz w:val="16"/>
                <w:szCs w:val="16"/>
                <w:lang w:eastAsia="es-MX"/>
              </w:rPr>
            </w:pPr>
            <w:r w:rsidRPr="00B21A5C">
              <w:rPr>
                <w:color w:val="000000"/>
                <w:sz w:val="16"/>
                <w:szCs w:val="16"/>
                <w:lang w:eastAsia="es-MX"/>
              </w:rPr>
              <w:t>Energéticos</w:t>
            </w:r>
          </w:p>
        </w:tc>
        <w:tc>
          <w:tcPr>
            <w:tcW w:w="453" w:type="dxa"/>
            <w:tcBorders>
              <w:top w:val="dotted" w:sz="4" w:space="0" w:color="9FBE62"/>
              <w:bottom w:val="dotted" w:sz="4" w:space="0" w:color="9FBE62"/>
              <w:right w:val="nil"/>
            </w:tcBorders>
            <w:vAlign w:val="center"/>
          </w:tcPr>
          <w:p w14:paraId="4697CDD7" w14:textId="3F47C51A" w:rsidR="00C349A5" w:rsidRPr="00C349A5" w:rsidRDefault="00C349A5" w:rsidP="00C349A5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C349A5">
              <w:rPr>
                <w:color w:val="000000"/>
                <w:sz w:val="16"/>
                <w:szCs w:val="16"/>
              </w:rPr>
              <w:t>2.75</w:t>
            </w:r>
          </w:p>
        </w:tc>
        <w:tc>
          <w:tcPr>
            <w:tcW w:w="453" w:type="dxa"/>
            <w:tcBorders>
              <w:top w:val="dotted" w:sz="4" w:space="0" w:color="9FBE62"/>
              <w:left w:val="nil"/>
              <w:bottom w:val="dotted" w:sz="4" w:space="0" w:color="9FBE62"/>
              <w:right w:val="nil"/>
            </w:tcBorders>
            <w:vAlign w:val="center"/>
          </w:tcPr>
          <w:p w14:paraId="48C08194" w14:textId="1573F99F" w:rsidR="00C349A5" w:rsidRPr="00C349A5" w:rsidRDefault="00C349A5" w:rsidP="00C349A5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C349A5">
              <w:rPr>
                <w:color w:val="000000"/>
                <w:sz w:val="16"/>
                <w:szCs w:val="16"/>
              </w:rPr>
              <w:t>3.01</w:t>
            </w:r>
          </w:p>
        </w:tc>
        <w:tc>
          <w:tcPr>
            <w:tcW w:w="453" w:type="dxa"/>
            <w:tcBorders>
              <w:top w:val="dotted" w:sz="4" w:space="0" w:color="9FBE62"/>
              <w:left w:val="nil"/>
              <w:bottom w:val="dotted" w:sz="4" w:space="0" w:color="9FBE62"/>
            </w:tcBorders>
            <w:vAlign w:val="center"/>
          </w:tcPr>
          <w:p w14:paraId="1C37E7C1" w14:textId="249B5B8E" w:rsidR="00C349A5" w:rsidRPr="00C349A5" w:rsidRDefault="00C349A5" w:rsidP="00C349A5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C349A5">
              <w:rPr>
                <w:color w:val="000000"/>
                <w:sz w:val="16"/>
                <w:szCs w:val="16"/>
              </w:rPr>
              <w:t>-0.81</w:t>
            </w:r>
          </w:p>
        </w:tc>
        <w:tc>
          <w:tcPr>
            <w:tcW w:w="127" w:type="dxa"/>
            <w:tcBorders>
              <w:top w:val="dotted" w:sz="4" w:space="0" w:color="9FBE62"/>
              <w:left w:val="nil"/>
              <w:bottom w:val="dotted" w:sz="4" w:space="0" w:color="9FBE62"/>
              <w:right w:val="nil"/>
            </w:tcBorders>
            <w:vAlign w:val="center"/>
          </w:tcPr>
          <w:p w14:paraId="27C29A8D" w14:textId="77777777" w:rsidR="00C349A5" w:rsidRPr="00C349A5" w:rsidRDefault="00C349A5" w:rsidP="00C349A5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auto"/>
            <w:noWrap/>
            <w:vAlign w:val="center"/>
            <w:hideMark/>
          </w:tcPr>
          <w:p w14:paraId="6FAFD8FA" w14:textId="57EC8CCF" w:rsidR="00C349A5" w:rsidRPr="00C349A5" w:rsidRDefault="00C349A5" w:rsidP="00C349A5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C349A5">
              <w:rPr>
                <w:color w:val="000000"/>
                <w:sz w:val="16"/>
                <w:szCs w:val="16"/>
              </w:rPr>
              <w:t>14.55</w:t>
            </w:r>
          </w:p>
        </w:tc>
        <w:tc>
          <w:tcPr>
            <w:tcW w:w="453" w:type="dxa"/>
            <w:tcBorders>
              <w:top w:val="dotted" w:sz="4" w:space="0" w:color="9FBE62"/>
              <w:bottom w:val="dotted" w:sz="4" w:space="0" w:color="9FBE62"/>
            </w:tcBorders>
            <w:vAlign w:val="center"/>
          </w:tcPr>
          <w:p w14:paraId="4823F325" w14:textId="1FD4A1C9" w:rsidR="00C349A5" w:rsidRPr="00C349A5" w:rsidRDefault="00C349A5" w:rsidP="00C349A5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C349A5">
              <w:rPr>
                <w:color w:val="000000"/>
                <w:sz w:val="16"/>
                <w:szCs w:val="16"/>
              </w:rPr>
              <w:t>5.23</w:t>
            </w:r>
          </w:p>
        </w:tc>
        <w:tc>
          <w:tcPr>
            <w:tcW w:w="453" w:type="dxa"/>
            <w:tcBorders>
              <w:top w:val="dotted" w:sz="4" w:space="0" w:color="9FBE62"/>
              <w:bottom w:val="dotted" w:sz="4" w:space="0" w:color="9FBE62"/>
            </w:tcBorders>
            <w:vAlign w:val="center"/>
          </w:tcPr>
          <w:p w14:paraId="2633A3E4" w14:textId="7052A2A5" w:rsidR="00C349A5" w:rsidRPr="00C349A5" w:rsidRDefault="00C349A5" w:rsidP="00C349A5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C349A5">
              <w:rPr>
                <w:color w:val="000000"/>
                <w:sz w:val="16"/>
                <w:szCs w:val="16"/>
              </w:rPr>
              <w:t>-2.26</w:t>
            </w:r>
          </w:p>
        </w:tc>
        <w:tc>
          <w:tcPr>
            <w:tcW w:w="127" w:type="dxa"/>
            <w:tcBorders>
              <w:top w:val="dotted" w:sz="4" w:space="0" w:color="9FBE62"/>
              <w:bottom w:val="dotted" w:sz="4" w:space="0" w:color="9FBE62"/>
              <w:right w:val="nil"/>
            </w:tcBorders>
            <w:vAlign w:val="center"/>
          </w:tcPr>
          <w:p w14:paraId="26232651" w14:textId="77777777" w:rsidR="00C349A5" w:rsidRPr="00C349A5" w:rsidRDefault="00C349A5" w:rsidP="00C349A5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auto"/>
            <w:noWrap/>
            <w:vAlign w:val="center"/>
            <w:hideMark/>
          </w:tcPr>
          <w:p w14:paraId="2D81A5A7" w14:textId="21B02342" w:rsidR="00C349A5" w:rsidRPr="00C349A5" w:rsidRDefault="00C349A5" w:rsidP="00C349A5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C349A5">
              <w:rPr>
                <w:color w:val="000000"/>
                <w:sz w:val="16"/>
                <w:szCs w:val="16"/>
              </w:rPr>
              <w:t>0.286</w:t>
            </w:r>
          </w:p>
        </w:tc>
        <w:tc>
          <w:tcPr>
            <w:tcW w:w="566" w:type="dxa"/>
            <w:tcBorders>
              <w:top w:val="dotted" w:sz="4" w:space="0" w:color="9FBE62"/>
              <w:bottom w:val="dotted" w:sz="4" w:space="0" w:color="9FBE62"/>
            </w:tcBorders>
            <w:vAlign w:val="center"/>
          </w:tcPr>
          <w:p w14:paraId="61BCC24B" w14:textId="6BFB6EF8" w:rsidR="00C349A5" w:rsidRPr="00C349A5" w:rsidRDefault="00C349A5" w:rsidP="00C349A5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C349A5">
              <w:rPr>
                <w:color w:val="000000"/>
                <w:sz w:val="16"/>
                <w:szCs w:val="16"/>
              </w:rPr>
              <w:t>0.305</w:t>
            </w:r>
          </w:p>
        </w:tc>
        <w:tc>
          <w:tcPr>
            <w:tcW w:w="650" w:type="dxa"/>
            <w:tcBorders>
              <w:top w:val="dotted" w:sz="4" w:space="0" w:color="9FBE62"/>
              <w:bottom w:val="dotted" w:sz="4" w:space="0" w:color="9FBE62"/>
            </w:tcBorders>
            <w:shd w:val="clear" w:color="auto" w:fill="auto"/>
            <w:noWrap/>
            <w:vAlign w:val="center"/>
            <w:hideMark/>
          </w:tcPr>
          <w:p w14:paraId="2176B427" w14:textId="6413D011" w:rsidR="00C349A5" w:rsidRPr="00C349A5" w:rsidRDefault="00C349A5" w:rsidP="00C349A5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C349A5">
              <w:rPr>
                <w:color w:val="000000"/>
                <w:sz w:val="16"/>
                <w:szCs w:val="16"/>
              </w:rPr>
              <w:t>-0.078</w:t>
            </w:r>
          </w:p>
        </w:tc>
        <w:tc>
          <w:tcPr>
            <w:tcW w:w="127" w:type="dxa"/>
            <w:tcBorders>
              <w:top w:val="dotted" w:sz="4" w:space="0" w:color="9FBE62"/>
              <w:bottom w:val="dotted" w:sz="4" w:space="0" w:color="9FBE62"/>
              <w:right w:val="nil"/>
            </w:tcBorders>
            <w:vAlign w:val="center"/>
          </w:tcPr>
          <w:p w14:paraId="61EA0E23" w14:textId="77777777" w:rsidR="00C349A5" w:rsidRPr="00C349A5" w:rsidRDefault="00C349A5" w:rsidP="00C349A5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auto"/>
            <w:noWrap/>
            <w:vAlign w:val="center"/>
            <w:hideMark/>
          </w:tcPr>
          <w:p w14:paraId="6B2D49FA" w14:textId="224E6AEC" w:rsidR="00C349A5" w:rsidRPr="00C349A5" w:rsidRDefault="00C349A5" w:rsidP="00C349A5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C349A5">
              <w:rPr>
                <w:color w:val="000000"/>
                <w:sz w:val="16"/>
                <w:szCs w:val="16"/>
              </w:rPr>
              <w:t>1.406</w:t>
            </w:r>
          </w:p>
        </w:tc>
        <w:tc>
          <w:tcPr>
            <w:tcW w:w="566" w:type="dxa"/>
            <w:tcBorders>
              <w:top w:val="dotted" w:sz="4" w:space="0" w:color="9FBE62"/>
              <w:bottom w:val="dotted" w:sz="4" w:space="0" w:color="9FBE62"/>
            </w:tcBorders>
            <w:shd w:val="clear" w:color="auto" w:fill="auto"/>
            <w:noWrap/>
            <w:vAlign w:val="center"/>
            <w:hideMark/>
          </w:tcPr>
          <w:p w14:paraId="437BDFED" w14:textId="09B8DB36" w:rsidR="00C349A5" w:rsidRPr="00C349A5" w:rsidRDefault="00C349A5" w:rsidP="00C349A5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C349A5">
              <w:rPr>
                <w:color w:val="000000"/>
                <w:sz w:val="16"/>
                <w:szCs w:val="16"/>
              </w:rPr>
              <w:t>0.554</w:t>
            </w:r>
          </w:p>
        </w:tc>
        <w:tc>
          <w:tcPr>
            <w:tcW w:w="566" w:type="dxa"/>
            <w:tcBorders>
              <w:top w:val="dotted" w:sz="4" w:space="0" w:color="9FBE62"/>
              <w:left w:val="nil"/>
              <w:bottom w:val="dotted" w:sz="4" w:space="0" w:color="9FBE62"/>
              <w:right w:val="single" w:sz="8" w:space="0" w:color="006600"/>
            </w:tcBorders>
            <w:shd w:val="clear" w:color="auto" w:fill="auto"/>
            <w:noWrap/>
            <w:vAlign w:val="center"/>
            <w:hideMark/>
          </w:tcPr>
          <w:p w14:paraId="024A545A" w14:textId="0B535CB6" w:rsidR="00C349A5" w:rsidRPr="00C349A5" w:rsidRDefault="00C349A5" w:rsidP="00C349A5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C349A5">
              <w:rPr>
                <w:color w:val="000000"/>
                <w:sz w:val="16"/>
                <w:szCs w:val="16"/>
              </w:rPr>
              <w:t>-0.235</w:t>
            </w:r>
          </w:p>
        </w:tc>
      </w:tr>
      <w:tr w:rsidR="00C349A5" w:rsidRPr="00841586" w14:paraId="40CE95BB" w14:textId="77777777" w:rsidTr="00C349A5">
        <w:trPr>
          <w:trHeight w:val="255"/>
          <w:jc w:val="center"/>
        </w:trPr>
        <w:tc>
          <w:tcPr>
            <w:tcW w:w="2891" w:type="dxa"/>
            <w:tcBorders>
              <w:top w:val="dotted" w:sz="4" w:space="0" w:color="9FBE62"/>
              <w:left w:val="single" w:sz="8" w:space="0" w:color="006600"/>
              <w:bottom w:val="single" w:sz="8" w:space="0" w:color="006600"/>
            </w:tcBorders>
            <w:shd w:val="clear" w:color="auto" w:fill="auto"/>
            <w:noWrap/>
            <w:vAlign w:val="center"/>
            <w:hideMark/>
          </w:tcPr>
          <w:p w14:paraId="30A65BAF" w14:textId="77777777" w:rsidR="00C349A5" w:rsidRPr="00B21A5C" w:rsidRDefault="00C349A5" w:rsidP="00C349A5">
            <w:pPr>
              <w:ind w:left="227"/>
              <w:rPr>
                <w:color w:val="000000"/>
                <w:sz w:val="16"/>
                <w:szCs w:val="16"/>
                <w:lang w:eastAsia="es-MX"/>
              </w:rPr>
            </w:pPr>
            <w:r w:rsidRPr="00B21A5C">
              <w:rPr>
                <w:color w:val="000000"/>
                <w:sz w:val="16"/>
                <w:szCs w:val="16"/>
                <w:lang w:eastAsia="es-MX"/>
              </w:rPr>
              <w:t>Tarifas Autorizadas por el Gobierno</w:t>
            </w:r>
          </w:p>
        </w:tc>
        <w:tc>
          <w:tcPr>
            <w:tcW w:w="453" w:type="dxa"/>
            <w:tcBorders>
              <w:top w:val="dotted" w:sz="4" w:space="0" w:color="9FBE62"/>
              <w:bottom w:val="single" w:sz="8" w:space="0" w:color="006600"/>
              <w:right w:val="nil"/>
            </w:tcBorders>
            <w:vAlign w:val="center"/>
          </w:tcPr>
          <w:p w14:paraId="79181539" w14:textId="79187FBE" w:rsidR="00C349A5" w:rsidRPr="00C349A5" w:rsidRDefault="00C349A5" w:rsidP="00C349A5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C349A5">
              <w:rPr>
                <w:color w:val="000000"/>
                <w:sz w:val="16"/>
                <w:szCs w:val="16"/>
              </w:rPr>
              <w:t>0.11</w:t>
            </w:r>
          </w:p>
        </w:tc>
        <w:tc>
          <w:tcPr>
            <w:tcW w:w="453" w:type="dxa"/>
            <w:tcBorders>
              <w:top w:val="dotted" w:sz="4" w:space="0" w:color="9FBE62"/>
              <w:left w:val="nil"/>
              <w:bottom w:val="single" w:sz="8" w:space="0" w:color="006600"/>
              <w:right w:val="nil"/>
            </w:tcBorders>
            <w:vAlign w:val="center"/>
          </w:tcPr>
          <w:p w14:paraId="2BF324F1" w14:textId="0CED054E" w:rsidR="00C349A5" w:rsidRPr="00C349A5" w:rsidRDefault="00C349A5" w:rsidP="00C349A5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C349A5">
              <w:rPr>
                <w:color w:val="000000"/>
                <w:sz w:val="16"/>
                <w:szCs w:val="16"/>
              </w:rPr>
              <w:t>0.32</w:t>
            </w:r>
          </w:p>
        </w:tc>
        <w:tc>
          <w:tcPr>
            <w:tcW w:w="453" w:type="dxa"/>
            <w:tcBorders>
              <w:top w:val="dotted" w:sz="4" w:space="0" w:color="9FBE62"/>
              <w:left w:val="nil"/>
              <w:bottom w:val="single" w:sz="8" w:space="0" w:color="006600"/>
            </w:tcBorders>
            <w:vAlign w:val="center"/>
          </w:tcPr>
          <w:p w14:paraId="29DD077F" w14:textId="705B7788" w:rsidR="00C349A5" w:rsidRPr="00C349A5" w:rsidRDefault="00C349A5" w:rsidP="00C349A5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C349A5">
              <w:rPr>
                <w:color w:val="000000"/>
                <w:sz w:val="16"/>
                <w:szCs w:val="16"/>
              </w:rPr>
              <w:t>0.71</w:t>
            </w:r>
          </w:p>
        </w:tc>
        <w:tc>
          <w:tcPr>
            <w:tcW w:w="127" w:type="dxa"/>
            <w:tcBorders>
              <w:top w:val="dotted" w:sz="4" w:space="0" w:color="9FBE62"/>
              <w:left w:val="nil"/>
              <w:bottom w:val="single" w:sz="8" w:space="0" w:color="006600"/>
              <w:right w:val="nil"/>
            </w:tcBorders>
            <w:vAlign w:val="center"/>
          </w:tcPr>
          <w:p w14:paraId="1F7553BA" w14:textId="77777777" w:rsidR="00C349A5" w:rsidRPr="00C349A5" w:rsidRDefault="00C349A5" w:rsidP="00C349A5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dotted" w:sz="4" w:space="0" w:color="9FBE62"/>
              <w:left w:val="nil"/>
              <w:bottom w:val="single" w:sz="8" w:space="0" w:color="006600"/>
            </w:tcBorders>
            <w:shd w:val="clear" w:color="auto" w:fill="auto"/>
            <w:noWrap/>
            <w:vAlign w:val="center"/>
            <w:hideMark/>
          </w:tcPr>
          <w:p w14:paraId="7319D012" w14:textId="71F422D0" w:rsidR="00C349A5" w:rsidRPr="00C349A5" w:rsidRDefault="00C349A5" w:rsidP="00C349A5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C349A5">
              <w:rPr>
                <w:color w:val="000000"/>
                <w:sz w:val="16"/>
                <w:szCs w:val="16"/>
              </w:rPr>
              <w:t>2.16</w:t>
            </w:r>
          </w:p>
        </w:tc>
        <w:tc>
          <w:tcPr>
            <w:tcW w:w="453" w:type="dxa"/>
            <w:tcBorders>
              <w:top w:val="dotted" w:sz="4" w:space="0" w:color="9FBE62"/>
              <w:bottom w:val="single" w:sz="8" w:space="0" w:color="006600"/>
            </w:tcBorders>
            <w:vAlign w:val="center"/>
          </w:tcPr>
          <w:p w14:paraId="40504A02" w14:textId="1B5AFB95" w:rsidR="00C349A5" w:rsidRPr="00C349A5" w:rsidRDefault="00C349A5" w:rsidP="00C349A5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C349A5">
              <w:rPr>
                <w:color w:val="000000"/>
                <w:sz w:val="16"/>
                <w:szCs w:val="16"/>
              </w:rPr>
              <w:t>3.48</w:t>
            </w:r>
          </w:p>
        </w:tc>
        <w:tc>
          <w:tcPr>
            <w:tcW w:w="453" w:type="dxa"/>
            <w:tcBorders>
              <w:top w:val="dotted" w:sz="4" w:space="0" w:color="9FBE62"/>
              <w:bottom w:val="single" w:sz="8" w:space="0" w:color="006600"/>
            </w:tcBorders>
            <w:vAlign w:val="center"/>
          </w:tcPr>
          <w:p w14:paraId="63341826" w14:textId="17CD65A5" w:rsidR="00C349A5" w:rsidRPr="00C349A5" w:rsidRDefault="00C349A5" w:rsidP="00C349A5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C349A5">
              <w:rPr>
                <w:color w:val="000000"/>
                <w:sz w:val="16"/>
                <w:szCs w:val="16"/>
              </w:rPr>
              <w:t>6.35</w:t>
            </w:r>
          </w:p>
        </w:tc>
        <w:tc>
          <w:tcPr>
            <w:tcW w:w="127" w:type="dxa"/>
            <w:tcBorders>
              <w:top w:val="dotted" w:sz="4" w:space="0" w:color="9FBE62"/>
              <w:bottom w:val="single" w:sz="8" w:space="0" w:color="006600"/>
              <w:right w:val="nil"/>
            </w:tcBorders>
            <w:vAlign w:val="center"/>
          </w:tcPr>
          <w:p w14:paraId="608F5972" w14:textId="77777777" w:rsidR="00C349A5" w:rsidRPr="00C349A5" w:rsidRDefault="00C349A5" w:rsidP="00C349A5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dotted" w:sz="4" w:space="0" w:color="9FBE62"/>
              <w:left w:val="nil"/>
              <w:bottom w:val="single" w:sz="8" w:space="0" w:color="006600"/>
            </w:tcBorders>
            <w:shd w:val="clear" w:color="auto" w:fill="auto"/>
            <w:noWrap/>
            <w:vAlign w:val="center"/>
            <w:hideMark/>
          </w:tcPr>
          <w:p w14:paraId="76675CFA" w14:textId="33966D9B" w:rsidR="00C349A5" w:rsidRPr="00C349A5" w:rsidRDefault="00C349A5" w:rsidP="00C349A5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C349A5">
              <w:rPr>
                <w:color w:val="000000"/>
                <w:sz w:val="16"/>
                <w:szCs w:val="16"/>
              </w:rPr>
              <w:t>0.005</w:t>
            </w:r>
          </w:p>
        </w:tc>
        <w:tc>
          <w:tcPr>
            <w:tcW w:w="566" w:type="dxa"/>
            <w:tcBorders>
              <w:top w:val="dotted" w:sz="4" w:space="0" w:color="9FBE62"/>
              <w:bottom w:val="single" w:sz="8" w:space="0" w:color="006600"/>
            </w:tcBorders>
            <w:vAlign w:val="center"/>
          </w:tcPr>
          <w:p w14:paraId="7666D89B" w14:textId="33CBC736" w:rsidR="00C349A5" w:rsidRPr="00C349A5" w:rsidRDefault="00C349A5" w:rsidP="00C349A5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C349A5">
              <w:rPr>
                <w:color w:val="000000"/>
                <w:sz w:val="16"/>
                <w:szCs w:val="16"/>
              </w:rPr>
              <w:t>0.013</w:t>
            </w:r>
          </w:p>
        </w:tc>
        <w:tc>
          <w:tcPr>
            <w:tcW w:w="650" w:type="dxa"/>
            <w:tcBorders>
              <w:top w:val="dotted" w:sz="4" w:space="0" w:color="9FBE62"/>
              <w:bottom w:val="single" w:sz="8" w:space="0" w:color="006600"/>
            </w:tcBorders>
            <w:shd w:val="clear" w:color="auto" w:fill="auto"/>
            <w:noWrap/>
            <w:vAlign w:val="center"/>
            <w:hideMark/>
          </w:tcPr>
          <w:p w14:paraId="6290A0D3" w14:textId="22DD4C84" w:rsidR="00C349A5" w:rsidRPr="00C349A5" w:rsidRDefault="00C349A5" w:rsidP="00C349A5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C349A5">
              <w:rPr>
                <w:color w:val="000000"/>
                <w:sz w:val="16"/>
                <w:szCs w:val="16"/>
              </w:rPr>
              <w:t>0.029</w:t>
            </w:r>
          </w:p>
        </w:tc>
        <w:tc>
          <w:tcPr>
            <w:tcW w:w="127" w:type="dxa"/>
            <w:tcBorders>
              <w:top w:val="dotted" w:sz="4" w:space="0" w:color="9FBE62"/>
              <w:bottom w:val="single" w:sz="8" w:space="0" w:color="006600"/>
              <w:right w:val="nil"/>
            </w:tcBorders>
            <w:vAlign w:val="center"/>
          </w:tcPr>
          <w:p w14:paraId="6176BBDB" w14:textId="77777777" w:rsidR="00C349A5" w:rsidRPr="00C349A5" w:rsidRDefault="00C349A5" w:rsidP="00C349A5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dotted" w:sz="4" w:space="0" w:color="9FBE62"/>
              <w:left w:val="nil"/>
              <w:bottom w:val="single" w:sz="8" w:space="0" w:color="006600"/>
            </w:tcBorders>
            <w:shd w:val="clear" w:color="auto" w:fill="auto"/>
            <w:noWrap/>
            <w:vAlign w:val="center"/>
            <w:hideMark/>
          </w:tcPr>
          <w:p w14:paraId="2311AE68" w14:textId="3E7B77F3" w:rsidR="00C349A5" w:rsidRPr="00C349A5" w:rsidRDefault="00C349A5" w:rsidP="00C349A5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C349A5">
              <w:rPr>
                <w:color w:val="000000"/>
                <w:sz w:val="16"/>
                <w:szCs w:val="16"/>
              </w:rPr>
              <w:t>0.093</w:t>
            </w:r>
          </w:p>
        </w:tc>
        <w:tc>
          <w:tcPr>
            <w:tcW w:w="566" w:type="dxa"/>
            <w:tcBorders>
              <w:top w:val="dotted" w:sz="4" w:space="0" w:color="9FBE62"/>
              <w:bottom w:val="single" w:sz="8" w:space="0" w:color="006600"/>
            </w:tcBorders>
            <w:shd w:val="clear" w:color="auto" w:fill="auto"/>
            <w:noWrap/>
            <w:vAlign w:val="center"/>
            <w:hideMark/>
          </w:tcPr>
          <w:p w14:paraId="785C8A32" w14:textId="4B9B0AE8" w:rsidR="00C349A5" w:rsidRPr="00C349A5" w:rsidRDefault="00C349A5" w:rsidP="00C349A5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C349A5">
              <w:rPr>
                <w:color w:val="000000"/>
                <w:sz w:val="16"/>
                <w:szCs w:val="16"/>
              </w:rPr>
              <w:t>0.147</w:t>
            </w:r>
          </w:p>
        </w:tc>
        <w:tc>
          <w:tcPr>
            <w:tcW w:w="566" w:type="dxa"/>
            <w:tcBorders>
              <w:top w:val="dotted" w:sz="4" w:space="0" w:color="9FBE62"/>
              <w:left w:val="nil"/>
              <w:bottom w:val="single" w:sz="8" w:space="0" w:color="006600"/>
              <w:right w:val="single" w:sz="8" w:space="0" w:color="006600"/>
            </w:tcBorders>
            <w:shd w:val="clear" w:color="auto" w:fill="auto"/>
            <w:noWrap/>
            <w:vAlign w:val="center"/>
            <w:hideMark/>
          </w:tcPr>
          <w:p w14:paraId="112E85C5" w14:textId="54BB24C5" w:rsidR="00C349A5" w:rsidRPr="00C349A5" w:rsidRDefault="00C349A5" w:rsidP="00C349A5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C349A5">
              <w:rPr>
                <w:color w:val="000000"/>
                <w:sz w:val="16"/>
                <w:szCs w:val="16"/>
              </w:rPr>
              <w:t>0.258</w:t>
            </w:r>
          </w:p>
        </w:tc>
      </w:tr>
    </w:tbl>
    <w:bookmarkEnd w:id="2"/>
    <w:p w14:paraId="41C3A6E3" w14:textId="039FCABF" w:rsidR="000C372F" w:rsidRPr="00E671DE" w:rsidRDefault="000C372F" w:rsidP="00DF553A">
      <w:pPr>
        <w:autoSpaceDE w:val="0"/>
        <w:autoSpaceDN w:val="0"/>
        <w:adjustRightInd w:val="0"/>
        <w:ind w:left="142" w:right="113" w:hanging="170"/>
        <w:rPr>
          <w:sz w:val="16"/>
          <w:szCs w:val="16"/>
        </w:rPr>
      </w:pPr>
      <w:r w:rsidRPr="00E671DE">
        <w:rPr>
          <w:sz w:val="18"/>
          <w:szCs w:val="16"/>
          <w:vertAlign w:val="superscript"/>
        </w:rPr>
        <w:t>1/</w:t>
      </w:r>
      <w:r w:rsidRPr="00E671DE">
        <w:rPr>
          <w:sz w:val="18"/>
          <w:szCs w:val="16"/>
          <w:vertAlign w:val="superscript"/>
        </w:rPr>
        <w:tab/>
      </w:r>
      <w:r w:rsidRPr="00E671DE">
        <w:rPr>
          <w:sz w:val="16"/>
          <w:szCs w:val="16"/>
        </w:rPr>
        <w:t>La incidencia se refiere a la contribución</w:t>
      </w:r>
      <w:r w:rsidR="004B1BED">
        <w:rPr>
          <w:sz w:val="16"/>
          <w:szCs w:val="16"/>
        </w:rPr>
        <w:t>,</w:t>
      </w:r>
      <w:r w:rsidRPr="00E671DE">
        <w:rPr>
          <w:sz w:val="16"/>
          <w:szCs w:val="16"/>
        </w:rPr>
        <w:t xml:space="preserve"> en puntos porcentuales</w:t>
      </w:r>
      <w:r w:rsidR="004B1BED">
        <w:rPr>
          <w:sz w:val="16"/>
          <w:szCs w:val="16"/>
        </w:rPr>
        <w:t>,</w:t>
      </w:r>
      <w:r w:rsidRPr="00E671DE">
        <w:rPr>
          <w:sz w:val="16"/>
          <w:szCs w:val="16"/>
        </w:rPr>
        <w:t xml:space="preserve"> de cada componente del INPC a la inflación general. </w:t>
      </w:r>
      <w:r w:rsidR="008557C7">
        <w:rPr>
          <w:sz w:val="16"/>
          <w:szCs w:val="16"/>
        </w:rPr>
        <w:t>E</w:t>
      </w:r>
      <w:r w:rsidRPr="00E671DE">
        <w:rPr>
          <w:sz w:val="16"/>
          <w:szCs w:val="16"/>
        </w:rPr>
        <w:t xml:space="preserve">sta se calcula utilizando los ponderadores de cada subíndice, así como los precios relativos y sus respectivas variaciones. En ciertos casos, la suma de los componentes de algún grupo de subíndices puede </w:t>
      </w:r>
      <w:r w:rsidR="00C243C3">
        <w:rPr>
          <w:sz w:val="16"/>
          <w:szCs w:val="16"/>
        </w:rPr>
        <w:t>presentar</w:t>
      </w:r>
      <w:r w:rsidRPr="00E671DE">
        <w:rPr>
          <w:sz w:val="16"/>
          <w:szCs w:val="16"/>
        </w:rPr>
        <w:t xml:space="preserve"> discrepancia</w:t>
      </w:r>
      <w:r w:rsidR="00C243C3">
        <w:rPr>
          <w:sz w:val="16"/>
          <w:szCs w:val="16"/>
        </w:rPr>
        <w:t>s</w:t>
      </w:r>
      <w:r w:rsidRPr="00E671DE">
        <w:rPr>
          <w:sz w:val="16"/>
          <w:szCs w:val="16"/>
        </w:rPr>
        <w:t xml:space="preserve"> por efectos de redondeo.</w:t>
      </w:r>
    </w:p>
    <w:p w14:paraId="09E626D6" w14:textId="77777777" w:rsidR="000C372F" w:rsidRPr="00E671DE" w:rsidRDefault="000C372F" w:rsidP="00DF553A">
      <w:pPr>
        <w:autoSpaceDE w:val="0"/>
        <w:autoSpaceDN w:val="0"/>
        <w:adjustRightInd w:val="0"/>
        <w:ind w:left="142" w:right="113" w:hanging="170"/>
        <w:rPr>
          <w:sz w:val="16"/>
          <w:szCs w:val="16"/>
        </w:rPr>
      </w:pPr>
      <w:r w:rsidRPr="00E671DE">
        <w:rPr>
          <w:sz w:val="18"/>
          <w:szCs w:val="16"/>
          <w:vertAlign w:val="superscript"/>
        </w:rPr>
        <w:t>2/</w:t>
      </w:r>
      <w:r w:rsidRPr="00E671DE">
        <w:rPr>
          <w:sz w:val="18"/>
          <w:szCs w:val="16"/>
          <w:vertAlign w:val="superscript"/>
        </w:rPr>
        <w:tab/>
      </w:r>
      <w:r w:rsidRPr="00E671DE">
        <w:rPr>
          <w:sz w:val="16"/>
          <w:szCs w:val="16"/>
        </w:rPr>
        <w:t>Incluye alimentos procesados, bebidas y tabaco</w:t>
      </w:r>
      <w:r w:rsidR="00C35BD7">
        <w:rPr>
          <w:sz w:val="16"/>
          <w:szCs w:val="16"/>
        </w:rPr>
        <w:t>.</w:t>
      </w:r>
      <w:r w:rsidRPr="00E671DE">
        <w:rPr>
          <w:sz w:val="16"/>
          <w:szCs w:val="16"/>
        </w:rPr>
        <w:t xml:space="preserve"> </w:t>
      </w:r>
      <w:r w:rsidR="00C35BD7">
        <w:rPr>
          <w:sz w:val="16"/>
          <w:szCs w:val="16"/>
        </w:rPr>
        <w:t>N</w:t>
      </w:r>
      <w:r w:rsidRPr="00E671DE">
        <w:rPr>
          <w:sz w:val="16"/>
          <w:szCs w:val="16"/>
        </w:rPr>
        <w:t>o incluye productos agropecuarios.</w:t>
      </w:r>
    </w:p>
    <w:p w14:paraId="5D6CA772" w14:textId="77777777" w:rsidR="000C372F" w:rsidRPr="00E671DE" w:rsidRDefault="000C372F" w:rsidP="00DF553A">
      <w:pPr>
        <w:autoSpaceDE w:val="0"/>
        <w:autoSpaceDN w:val="0"/>
        <w:adjustRightInd w:val="0"/>
        <w:ind w:left="142" w:right="113" w:hanging="170"/>
        <w:rPr>
          <w:sz w:val="16"/>
          <w:szCs w:val="16"/>
        </w:rPr>
      </w:pPr>
      <w:r w:rsidRPr="00E671DE">
        <w:rPr>
          <w:sz w:val="18"/>
          <w:szCs w:val="16"/>
          <w:vertAlign w:val="superscript"/>
        </w:rPr>
        <w:t>3/</w:t>
      </w:r>
      <w:r w:rsidRPr="00E671DE">
        <w:rPr>
          <w:sz w:val="18"/>
          <w:szCs w:val="16"/>
          <w:vertAlign w:val="superscript"/>
        </w:rPr>
        <w:tab/>
      </w:r>
      <w:r w:rsidRPr="00E671DE">
        <w:rPr>
          <w:sz w:val="16"/>
          <w:szCs w:val="16"/>
        </w:rPr>
        <w:t>Incluye vivienda propia, renta de vivienda, servicio doméstico y otros servicios para el hogar.</w:t>
      </w:r>
    </w:p>
    <w:p w14:paraId="2C60BA19" w14:textId="77777777" w:rsidR="000C372F" w:rsidRDefault="000C372F" w:rsidP="00DF553A">
      <w:pPr>
        <w:autoSpaceDE w:val="0"/>
        <w:autoSpaceDN w:val="0"/>
        <w:adjustRightInd w:val="0"/>
        <w:ind w:left="142" w:right="113" w:hanging="170"/>
        <w:rPr>
          <w:sz w:val="16"/>
          <w:szCs w:val="16"/>
        </w:rPr>
      </w:pPr>
      <w:r w:rsidRPr="00E671DE">
        <w:rPr>
          <w:sz w:val="18"/>
          <w:szCs w:val="16"/>
          <w:vertAlign w:val="superscript"/>
        </w:rPr>
        <w:t>4/</w:t>
      </w:r>
      <w:r w:rsidRPr="00E671DE">
        <w:rPr>
          <w:sz w:val="18"/>
          <w:szCs w:val="16"/>
          <w:vertAlign w:val="superscript"/>
        </w:rPr>
        <w:tab/>
      </w:r>
      <w:r w:rsidRPr="00E671DE">
        <w:rPr>
          <w:sz w:val="16"/>
          <w:szCs w:val="16"/>
        </w:rPr>
        <w:t>Incluye loncherías, fondas y taquerías, restaurantes y similares, servicio de telefonía móvil, mantenimiento de automóvil, consulta médica, servicios turísticos en paquete, entre otros.</w:t>
      </w:r>
    </w:p>
    <w:p w14:paraId="15D02A53" w14:textId="77777777" w:rsidR="000D38ED" w:rsidRPr="000D38ED" w:rsidRDefault="000D38ED" w:rsidP="00DF553A">
      <w:pPr>
        <w:autoSpaceDE w:val="0"/>
        <w:autoSpaceDN w:val="0"/>
        <w:adjustRightInd w:val="0"/>
        <w:ind w:left="142" w:right="113" w:hanging="170"/>
        <w:rPr>
          <w:color w:val="000000" w:themeColor="text1"/>
          <w:sz w:val="16"/>
        </w:rPr>
      </w:pPr>
      <w:r w:rsidRPr="000D38ED">
        <w:rPr>
          <w:color w:val="000000" w:themeColor="text1"/>
          <w:sz w:val="16"/>
        </w:rPr>
        <w:t>Fuente: INEGI</w:t>
      </w:r>
    </w:p>
    <w:p w14:paraId="6DF47270" w14:textId="77777777" w:rsidR="00F90299" w:rsidRPr="00EC4BE9" w:rsidRDefault="000C372F" w:rsidP="004F1E7A">
      <w:pPr>
        <w:keepNext/>
        <w:keepLines/>
        <w:widowControl w:val="0"/>
        <w:spacing w:before="720"/>
        <w:jc w:val="left"/>
        <w:rPr>
          <w:b/>
          <w:smallCaps/>
          <w:color w:val="000000" w:themeColor="text1"/>
        </w:rPr>
      </w:pPr>
      <w:r w:rsidRPr="00EC4BE9">
        <w:rPr>
          <w:b/>
          <w:smallCaps/>
        </w:rPr>
        <w:t>Comp</w:t>
      </w:r>
      <w:r w:rsidR="00F90299" w:rsidRPr="00EC4BE9">
        <w:rPr>
          <w:b/>
          <w:smallCaps/>
        </w:rPr>
        <w:t xml:space="preserve">onentes del </w:t>
      </w:r>
      <w:r w:rsidR="00F90299" w:rsidRPr="00EC4BE9">
        <w:rPr>
          <w:b/>
          <w:smallCaps/>
          <w:color w:val="000000" w:themeColor="text1"/>
        </w:rPr>
        <w:t xml:space="preserve">Índice Nacional de Precios al Consumidor </w:t>
      </w:r>
    </w:p>
    <w:p w14:paraId="55D72D0B" w14:textId="6B5E3543" w:rsidR="000C372F" w:rsidRDefault="0015305D" w:rsidP="008602E5">
      <w:pPr>
        <w:autoSpaceDE w:val="0"/>
        <w:autoSpaceDN w:val="0"/>
        <w:adjustRightInd w:val="0"/>
        <w:spacing w:before="240"/>
      </w:pPr>
      <w:r>
        <w:t>E</w:t>
      </w:r>
      <w:r w:rsidR="006D13E9">
        <w:t xml:space="preserve">n marzo de 2023, la variación </w:t>
      </w:r>
      <w:r w:rsidR="006D13E9" w:rsidRPr="00A71198">
        <w:t xml:space="preserve">de los índices subyacente y </w:t>
      </w:r>
      <w:r w:rsidR="006D13E9">
        <w:t>no</w:t>
      </w:r>
      <w:r w:rsidR="006D13E9" w:rsidRPr="00A71198">
        <w:t xml:space="preserve"> subyacente fue</w:t>
      </w:r>
      <w:r w:rsidR="006D13E9">
        <w:t xml:space="preserve"> </w:t>
      </w:r>
      <w:r w:rsidR="006D13E9" w:rsidRPr="00A71198">
        <w:t>de 0.</w:t>
      </w:r>
      <w:r w:rsidR="006D13E9">
        <w:t xml:space="preserve">52 </w:t>
      </w:r>
      <w:r w:rsidR="006D13E9" w:rsidRPr="00A71198">
        <w:t>y</w:t>
      </w:r>
      <w:r w:rsidR="006D13E9">
        <w:t xml:space="preserve"> </w:t>
      </w:r>
      <w:r w:rsidR="00DF553A">
        <w:t xml:space="preserve">                </w:t>
      </w:r>
      <w:r w:rsidR="006D13E9">
        <w:t xml:space="preserve">-0.50 %, </w:t>
      </w:r>
      <w:r w:rsidR="006D13E9" w:rsidRPr="00A71198">
        <w:t>respectivamente</w:t>
      </w:r>
      <w:r w:rsidR="006D13E9">
        <w:t>. En el mismo mes</w:t>
      </w:r>
      <w:r w:rsidR="006D13E9" w:rsidRPr="00A71198">
        <w:t xml:space="preserve"> </w:t>
      </w:r>
      <w:r w:rsidR="006D13E9">
        <w:t xml:space="preserve">de </w:t>
      </w:r>
      <w:r w:rsidR="006D13E9" w:rsidRPr="00A71198">
        <w:t>20</w:t>
      </w:r>
      <w:r w:rsidR="006D13E9">
        <w:t>22,</w:t>
      </w:r>
      <w:r w:rsidR="006D13E9" w:rsidRPr="00A71198">
        <w:t xml:space="preserve"> </w:t>
      </w:r>
      <w:r w:rsidR="006D13E9">
        <w:t xml:space="preserve">fue de </w:t>
      </w:r>
      <w:r w:rsidR="006D13E9" w:rsidRPr="00A71198">
        <w:t>0.</w:t>
      </w:r>
      <w:r w:rsidR="006D13E9">
        <w:t>72</w:t>
      </w:r>
      <w:r w:rsidR="006D13E9" w:rsidRPr="00A71198">
        <w:t xml:space="preserve"> y </w:t>
      </w:r>
      <w:r w:rsidR="006D13E9">
        <w:t>1.79 por ciento</w:t>
      </w:r>
      <w:r w:rsidR="001B6008">
        <w:t>.</w:t>
      </w:r>
    </w:p>
    <w:p w14:paraId="3AE7F0AA" w14:textId="77777777" w:rsidR="000C372F" w:rsidRPr="0091201A" w:rsidRDefault="000C372F" w:rsidP="00F15E1E">
      <w:pPr>
        <w:pStyle w:val="n01"/>
        <w:keepNext/>
        <w:spacing w:before="0"/>
        <w:ind w:left="0" w:firstLine="0"/>
        <w:jc w:val="center"/>
        <w:rPr>
          <w:rFonts w:ascii="Arial" w:hAnsi="Arial"/>
          <w:color w:val="auto"/>
          <w:sz w:val="20"/>
          <w:szCs w:val="20"/>
        </w:rPr>
      </w:pPr>
      <w:r w:rsidRPr="0091201A">
        <w:rPr>
          <w:rFonts w:ascii="Arial" w:hAnsi="Arial"/>
          <w:bCs/>
          <w:color w:val="auto"/>
          <w:sz w:val="20"/>
          <w:szCs w:val="20"/>
        </w:rPr>
        <w:lastRenderedPageBreak/>
        <w:t>Gráfica</w:t>
      </w:r>
      <w:r w:rsidRPr="0091201A">
        <w:rPr>
          <w:rFonts w:ascii="Arial" w:hAnsi="Arial"/>
          <w:color w:val="auto"/>
          <w:sz w:val="20"/>
          <w:szCs w:val="20"/>
        </w:rPr>
        <w:t xml:space="preserve"> </w:t>
      </w:r>
      <w:r>
        <w:rPr>
          <w:rFonts w:ascii="Arial" w:hAnsi="Arial"/>
          <w:color w:val="auto"/>
          <w:sz w:val="20"/>
          <w:szCs w:val="20"/>
        </w:rPr>
        <w:t>2</w:t>
      </w:r>
    </w:p>
    <w:p w14:paraId="6F087249" w14:textId="77777777" w:rsidR="000C372F" w:rsidRPr="002660A9" w:rsidRDefault="000C372F" w:rsidP="000C372F">
      <w:pPr>
        <w:keepNext/>
        <w:keepLines/>
        <w:jc w:val="center"/>
        <w:rPr>
          <w:b/>
          <w:bCs/>
          <w:smallCaps/>
          <w:color w:val="000000" w:themeColor="text1"/>
          <w:sz w:val="22"/>
          <w:szCs w:val="22"/>
        </w:rPr>
      </w:pPr>
      <w:r w:rsidRPr="002660A9">
        <w:rPr>
          <w:b/>
          <w:bCs/>
          <w:smallCaps/>
          <w:color w:val="000000" w:themeColor="text1"/>
          <w:sz w:val="22"/>
          <w:szCs w:val="22"/>
        </w:rPr>
        <w:t xml:space="preserve">Índices de precios </w:t>
      </w:r>
      <w:r>
        <w:rPr>
          <w:b/>
          <w:bCs/>
          <w:smallCaps/>
          <w:color w:val="000000" w:themeColor="text1"/>
          <w:sz w:val="22"/>
          <w:szCs w:val="22"/>
        </w:rPr>
        <w:t>s</w:t>
      </w:r>
      <w:r w:rsidRPr="002660A9">
        <w:rPr>
          <w:b/>
          <w:bCs/>
          <w:smallCaps/>
          <w:color w:val="000000" w:themeColor="text1"/>
          <w:sz w:val="22"/>
          <w:szCs w:val="22"/>
        </w:rPr>
        <w:t xml:space="preserve">ubyacente y </w:t>
      </w:r>
      <w:r>
        <w:rPr>
          <w:b/>
          <w:bCs/>
          <w:smallCaps/>
          <w:color w:val="000000" w:themeColor="text1"/>
          <w:sz w:val="22"/>
          <w:szCs w:val="22"/>
        </w:rPr>
        <w:t>n</w:t>
      </w:r>
      <w:r w:rsidRPr="002660A9">
        <w:rPr>
          <w:b/>
          <w:bCs/>
          <w:smallCaps/>
          <w:color w:val="000000" w:themeColor="text1"/>
          <w:sz w:val="22"/>
          <w:szCs w:val="22"/>
        </w:rPr>
        <w:t>o subyacente</w:t>
      </w:r>
    </w:p>
    <w:p w14:paraId="32155421" w14:textId="4DD6886A" w:rsidR="000C372F" w:rsidRPr="000C372F" w:rsidRDefault="003B64F6" w:rsidP="000C372F">
      <w:pPr>
        <w:keepNext/>
        <w:keepLines/>
        <w:widowControl w:val="0"/>
        <w:autoSpaceDE w:val="0"/>
        <w:autoSpaceDN w:val="0"/>
        <w:adjustRightInd w:val="0"/>
        <w:jc w:val="center"/>
        <w:rPr>
          <w:sz w:val="18"/>
          <w:szCs w:val="18"/>
        </w:rPr>
      </w:pPr>
      <w:r>
        <w:rPr>
          <w:sz w:val="18"/>
          <w:szCs w:val="18"/>
        </w:rPr>
        <w:t>(</w:t>
      </w:r>
      <w:r w:rsidR="000C372F" w:rsidRPr="000C372F">
        <w:rPr>
          <w:sz w:val="18"/>
          <w:szCs w:val="18"/>
        </w:rPr>
        <w:t>Variación porcentual</w:t>
      </w:r>
      <w:r w:rsidR="000C372F">
        <w:rPr>
          <w:sz w:val="18"/>
          <w:szCs w:val="18"/>
        </w:rPr>
        <w:t xml:space="preserve"> mensual</w:t>
      </w:r>
      <w:r w:rsidR="000C372F" w:rsidRPr="000C372F">
        <w:rPr>
          <w:sz w:val="18"/>
          <w:szCs w:val="18"/>
        </w:rPr>
        <w:t xml:space="preserve"> en </w:t>
      </w:r>
      <w:r w:rsidR="006D13E9">
        <w:rPr>
          <w:sz w:val="18"/>
          <w:szCs w:val="18"/>
        </w:rPr>
        <w:t>marz</w:t>
      </w:r>
      <w:r w:rsidR="00C243C3">
        <w:rPr>
          <w:sz w:val="18"/>
          <w:szCs w:val="18"/>
        </w:rPr>
        <w:t>o</w:t>
      </w:r>
      <w:r w:rsidR="000C372F" w:rsidRPr="000C372F">
        <w:rPr>
          <w:sz w:val="18"/>
          <w:szCs w:val="18"/>
        </w:rPr>
        <w:t xml:space="preserve"> de los años que se indican</w:t>
      </w:r>
      <w:r>
        <w:rPr>
          <w:sz w:val="18"/>
          <w:szCs w:val="18"/>
        </w:rPr>
        <w:t>)</w:t>
      </w:r>
    </w:p>
    <w:p w14:paraId="77494855" w14:textId="160D3137" w:rsidR="000C372F" w:rsidRPr="006556B1" w:rsidRDefault="0060553C" w:rsidP="000C372F">
      <w:pPr>
        <w:pStyle w:val="n01"/>
        <w:keepLines w:val="0"/>
        <w:spacing w:before="0"/>
        <w:ind w:left="0" w:firstLine="0"/>
        <w:jc w:val="center"/>
        <w:rPr>
          <w:rFonts w:ascii="Arial" w:hAnsi="Arial"/>
          <w:noProof/>
          <w:color w:val="auto"/>
        </w:rPr>
      </w:pPr>
      <w:r>
        <w:rPr>
          <w:noProof/>
        </w:rPr>
        <w:drawing>
          <wp:inline distT="0" distB="0" distL="0" distR="0" wp14:anchorId="1325BFCF" wp14:editId="1EC24577">
            <wp:extent cx="5040000" cy="2880000"/>
            <wp:effectExtent l="0" t="0" r="27305" b="34925"/>
            <wp:docPr id="4" name="Gráfico 4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100-00000500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6"/>
              </a:graphicData>
            </a:graphic>
          </wp:inline>
        </w:drawing>
      </w:r>
    </w:p>
    <w:p w14:paraId="5168D69F" w14:textId="77777777" w:rsidR="000D38ED" w:rsidRPr="000D38ED" w:rsidRDefault="000D38ED" w:rsidP="00DF553A">
      <w:pPr>
        <w:autoSpaceDE w:val="0"/>
        <w:autoSpaceDN w:val="0"/>
        <w:adjustRightInd w:val="0"/>
        <w:ind w:left="993"/>
        <w:rPr>
          <w:color w:val="000000" w:themeColor="text1"/>
          <w:sz w:val="16"/>
        </w:rPr>
      </w:pPr>
      <w:r w:rsidRPr="000D38ED">
        <w:rPr>
          <w:color w:val="000000" w:themeColor="text1"/>
          <w:sz w:val="16"/>
        </w:rPr>
        <w:t>Fuente: INEGI</w:t>
      </w:r>
    </w:p>
    <w:p w14:paraId="3DFE6169" w14:textId="5288EC76" w:rsidR="000C372F" w:rsidRPr="00D25428" w:rsidRDefault="0015305D" w:rsidP="00A81C6E">
      <w:pPr>
        <w:autoSpaceDE w:val="0"/>
        <w:autoSpaceDN w:val="0"/>
        <w:adjustRightInd w:val="0"/>
        <w:spacing w:before="120"/>
        <w:rPr>
          <w:color w:val="000000" w:themeColor="text1"/>
        </w:rPr>
      </w:pPr>
      <w:r w:rsidRPr="00ED6393">
        <w:rPr>
          <w:color w:val="000000" w:themeColor="text1"/>
        </w:rPr>
        <w:t xml:space="preserve">En </w:t>
      </w:r>
      <w:r w:rsidR="00262109">
        <w:rPr>
          <w:color w:val="000000" w:themeColor="text1"/>
        </w:rPr>
        <w:t>marzo</w:t>
      </w:r>
      <w:r w:rsidR="00262109" w:rsidRPr="00ED6393">
        <w:rPr>
          <w:color w:val="000000" w:themeColor="text1"/>
        </w:rPr>
        <w:t xml:space="preserve"> de 202</w:t>
      </w:r>
      <w:r w:rsidR="00262109">
        <w:rPr>
          <w:color w:val="000000" w:themeColor="text1"/>
        </w:rPr>
        <w:t>3</w:t>
      </w:r>
      <w:r w:rsidR="00262109" w:rsidRPr="00ED6393">
        <w:rPr>
          <w:color w:val="000000" w:themeColor="text1"/>
        </w:rPr>
        <w:t xml:space="preserve">, la variación anual del INPC fue de </w:t>
      </w:r>
      <w:r w:rsidR="00262109">
        <w:rPr>
          <w:color w:val="000000" w:themeColor="text1"/>
        </w:rPr>
        <w:t xml:space="preserve">6.85 </w:t>
      </w:r>
      <w:r w:rsidR="00262109" w:rsidRPr="00ED6393">
        <w:rPr>
          <w:color w:val="000000" w:themeColor="text1"/>
        </w:rPr>
        <w:t xml:space="preserve">% y la de los índices subyacente y no subyacente fue de </w:t>
      </w:r>
      <w:r w:rsidR="00262109">
        <w:rPr>
          <w:color w:val="000000" w:themeColor="text1"/>
        </w:rPr>
        <w:t>8.09</w:t>
      </w:r>
      <w:r w:rsidR="00262109" w:rsidRPr="00ED6393">
        <w:rPr>
          <w:color w:val="000000" w:themeColor="text1"/>
        </w:rPr>
        <w:t xml:space="preserve"> y</w:t>
      </w:r>
      <w:r w:rsidR="00262109">
        <w:rPr>
          <w:color w:val="000000" w:themeColor="text1"/>
        </w:rPr>
        <w:t xml:space="preserve"> 3.27 </w:t>
      </w:r>
      <w:r w:rsidR="00262109" w:rsidRPr="00ED6393">
        <w:rPr>
          <w:color w:val="000000" w:themeColor="text1"/>
        </w:rPr>
        <w:t xml:space="preserve">%, respectivamente. En el mismo periodo del año anterior, el INPC </w:t>
      </w:r>
      <w:r w:rsidR="00262109">
        <w:rPr>
          <w:color w:val="000000" w:themeColor="text1"/>
        </w:rPr>
        <w:t>increment</w:t>
      </w:r>
      <w:r w:rsidR="00262109" w:rsidRPr="00ED6393">
        <w:rPr>
          <w:color w:val="000000" w:themeColor="text1"/>
        </w:rPr>
        <w:t xml:space="preserve">ó </w:t>
      </w:r>
      <w:r w:rsidR="00262109">
        <w:rPr>
          <w:color w:val="000000" w:themeColor="text1"/>
        </w:rPr>
        <w:t xml:space="preserve">7.45 </w:t>
      </w:r>
      <w:r w:rsidR="00262109" w:rsidRPr="00ED6393">
        <w:rPr>
          <w:color w:val="000000" w:themeColor="text1"/>
        </w:rPr>
        <w:t>% y sus índices componentes</w:t>
      </w:r>
      <w:r w:rsidR="00262109">
        <w:rPr>
          <w:color w:val="000000" w:themeColor="text1"/>
        </w:rPr>
        <w:t>, 6.78</w:t>
      </w:r>
      <w:r w:rsidR="00262109" w:rsidRPr="00ED6393">
        <w:rPr>
          <w:color w:val="000000" w:themeColor="text1"/>
        </w:rPr>
        <w:t xml:space="preserve"> y </w:t>
      </w:r>
      <w:r w:rsidR="00262109">
        <w:rPr>
          <w:color w:val="000000" w:themeColor="text1"/>
        </w:rPr>
        <w:t xml:space="preserve">9.45 </w:t>
      </w:r>
      <w:r w:rsidR="00262109" w:rsidRPr="00ED6393">
        <w:rPr>
          <w:color w:val="000000" w:themeColor="text1"/>
        </w:rPr>
        <w:t>%, en ese orden</w:t>
      </w:r>
      <w:r w:rsidR="000C372F" w:rsidRPr="00D25428">
        <w:rPr>
          <w:color w:val="000000" w:themeColor="text1"/>
        </w:rPr>
        <w:t>.</w:t>
      </w:r>
    </w:p>
    <w:p w14:paraId="0F6F3BDF" w14:textId="77777777" w:rsidR="00DF553A" w:rsidRDefault="00DF553A" w:rsidP="009F57C6">
      <w:pPr>
        <w:pStyle w:val="n01"/>
        <w:keepNext/>
        <w:spacing w:before="0"/>
        <w:ind w:left="0" w:firstLine="0"/>
        <w:jc w:val="center"/>
        <w:rPr>
          <w:rFonts w:ascii="Arial" w:hAnsi="Arial"/>
          <w:bCs/>
          <w:color w:val="auto"/>
          <w:sz w:val="20"/>
          <w:szCs w:val="20"/>
        </w:rPr>
      </w:pPr>
    </w:p>
    <w:p w14:paraId="62EBD634" w14:textId="773D8DA0" w:rsidR="000C372F" w:rsidRPr="006E094F" w:rsidRDefault="000C372F" w:rsidP="009F57C6">
      <w:pPr>
        <w:pStyle w:val="n01"/>
        <w:keepNext/>
        <w:spacing w:before="0"/>
        <w:ind w:left="0" w:firstLine="0"/>
        <w:jc w:val="center"/>
        <w:rPr>
          <w:rFonts w:ascii="Arial" w:hAnsi="Arial"/>
          <w:bCs/>
          <w:color w:val="auto"/>
          <w:sz w:val="20"/>
          <w:szCs w:val="20"/>
        </w:rPr>
      </w:pPr>
      <w:r w:rsidRPr="0091201A">
        <w:rPr>
          <w:rFonts w:ascii="Arial" w:hAnsi="Arial"/>
          <w:bCs/>
          <w:color w:val="auto"/>
          <w:sz w:val="20"/>
          <w:szCs w:val="20"/>
        </w:rPr>
        <w:t>Gráfica</w:t>
      </w:r>
      <w:r w:rsidRPr="006E094F">
        <w:rPr>
          <w:rFonts w:ascii="Arial" w:hAnsi="Arial"/>
          <w:bCs/>
          <w:color w:val="auto"/>
          <w:sz w:val="20"/>
          <w:szCs w:val="20"/>
        </w:rPr>
        <w:t xml:space="preserve"> </w:t>
      </w:r>
      <w:r>
        <w:rPr>
          <w:rFonts w:ascii="Arial" w:hAnsi="Arial"/>
          <w:bCs/>
          <w:color w:val="auto"/>
          <w:sz w:val="20"/>
          <w:szCs w:val="20"/>
        </w:rPr>
        <w:t>3</w:t>
      </w:r>
    </w:p>
    <w:p w14:paraId="0C8579A9" w14:textId="77777777" w:rsidR="000C372F" w:rsidRPr="00FA0577" w:rsidRDefault="005012EA" w:rsidP="000C372F">
      <w:pPr>
        <w:pStyle w:val="n01"/>
        <w:keepNext/>
        <w:widowControl w:val="0"/>
        <w:spacing w:before="0"/>
        <w:ind w:left="0" w:firstLine="0"/>
        <w:jc w:val="center"/>
        <w:rPr>
          <w:rFonts w:ascii="Arial" w:hAnsi="Arial"/>
          <w:b/>
          <w:bCs/>
          <w:color w:val="000000" w:themeColor="text1"/>
          <w:sz w:val="22"/>
          <w:szCs w:val="22"/>
        </w:rPr>
      </w:pPr>
      <w:r w:rsidRPr="00A039AE">
        <w:rPr>
          <w:b/>
          <w:bCs/>
          <w:iCs/>
          <w:smallCaps/>
          <w:color w:val="000000" w:themeColor="text1"/>
          <w:sz w:val="22"/>
          <w:szCs w:val="22"/>
        </w:rPr>
        <w:t>Índice Nacional de Precios al Consumidor</w:t>
      </w:r>
      <w:r w:rsidR="000C372F">
        <w:rPr>
          <w:rFonts w:ascii="Arial" w:hAnsi="Arial"/>
          <w:b/>
          <w:bCs/>
          <w:color w:val="000000" w:themeColor="text1"/>
          <w:sz w:val="22"/>
          <w:szCs w:val="22"/>
        </w:rPr>
        <w:t xml:space="preserve"> </w:t>
      </w:r>
      <w:r w:rsidR="000C372F" w:rsidRPr="002660A9">
        <w:rPr>
          <w:rFonts w:ascii="Arial" w:hAnsi="Arial"/>
          <w:b/>
          <w:bCs/>
          <w:smallCaps/>
          <w:color w:val="000000" w:themeColor="text1"/>
          <w:sz w:val="22"/>
          <w:szCs w:val="22"/>
        </w:rPr>
        <w:t>y sus componentes</w:t>
      </w:r>
    </w:p>
    <w:p w14:paraId="77990A07" w14:textId="36528FED" w:rsidR="000C372F" w:rsidRPr="000C372F" w:rsidRDefault="003B64F6" w:rsidP="000C372F">
      <w:pPr>
        <w:widowControl w:val="0"/>
        <w:autoSpaceDE w:val="0"/>
        <w:autoSpaceDN w:val="0"/>
        <w:adjustRightInd w:val="0"/>
        <w:jc w:val="center"/>
        <w:rPr>
          <w:sz w:val="18"/>
          <w:szCs w:val="20"/>
        </w:rPr>
      </w:pPr>
      <w:r>
        <w:rPr>
          <w:sz w:val="18"/>
          <w:szCs w:val="20"/>
        </w:rPr>
        <w:t>(</w:t>
      </w:r>
      <w:r w:rsidR="000C372F" w:rsidRPr="000C372F">
        <w:rPr>
          <w:sz w:val="18"/>
          <w:szCs w:val="20"/>
        </w:rPr>
        <w:t>Variación porcentual anual</w:t>
      </w:r>
      <w:r>
        <w:rPr>
          <w:sz w:val="18"/>
          <w:szCs w:val="20"/>
        </w:rPr>
        <w:t>)</w:t>
      </w:r>
    </w:p>
    <w:p w14:paraId="4522B33E" w14:textId="20CA1446" w:rsidR="000C372F" w:rsidRPr="00A71198" w:rsidRDefault="0060553C" w:rsidP="000C372F">
      <w:pPr>
        <w:widowControl w:val="0"/>
        <w:autoSpaceDE w:val="0"/>
        <w:autoSpaceDN w:val="0"/>
        <w:adjustRightInd w:val="0"/>
        <w:jc w:val="center"/>
        <w:rPr>
          <w:noProof/>
        </w:rPr>
      </w:pPr>
      <w:r>
        <w:rPr>
          <w:noProof/>
        </w:rPr>
        <w:drawing>
          <wp:inline distT="0" distB="0" distL="0" distR="0" wp14:anchorId="03788C96" wp14:editId="1634E31E">
            <wp:extent cx="5040000" cy="2880000"/>
            <wp:effectExtent l="0" t="0" r="27305" b="34925"/>
            <wp:docPr id="6" name="Gráfico 6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100-00000600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7"/>
              </a:graphicData>
            </a:graphic>
          </wp:inline>
        </w:drawing>
      </w:r>
    </w:p>
    <w:p w14:paraId="5F431F5F" w14:textId="77777777" w:rsidR="000D38ED" w:rsidRPr="000D38ED" w:rsidRDefault="000D38ED" w:rsidP="00DF553A">
      <w:pPr>
        <w:tabs>
          <w:tab w:val="left" w:pos="1134"/>
        </w:tabs>
        <w:autoSpaceDE w:val="0"/>
        <w:autoSpaceDN w:val="0"/>
        <w:adjustRightInd w:val="0"/>
        <w:ind w:left="993"/>
        <w:rPr>
          <w:color w:val="000000" w:themeColor="text1"/>
          <w:sz w:val="16"/>
        </w:rPr>
      </w:pPr>
      <w:r w:rsidRPr="000D38ED">
        <w:rPr>
          <w:color w:val="000000" w:themeColor="text1"/>
          <w:sz w:val="16"/>
        </w:rPr>
        <w:t>Fuente: INEGI</w:t>
      </w:r>
    </w:p>
    <w:p w14:paraId="2D177527" w14:textId="77777777" w:rsidR="000C372F" w:rsidRPr="000C372F" w:rsidRDefault="00BD6157" w:rsidP="00AE3C90">
      <w:pPr>
        <w:autoSpaceDE w:val="0"/>
        <w:autoSpaceDN w:val="0"/>
        <w:adjustRightInd w:val="0"/>
        <w:spacing w:before="240"/>
      </w:pPr>
      <w:r w:rsidRPr="000C372F">
        <w:lastRenderedPageBreak/>
        <w:t>A continuación, se presentan los principales productos genéricos cuyas variaciones de precios destacaron por su incidencia sobre la inflación general</w:t>
      </w:r>
      <w:r w:rsidR="000C372F" w:rsidRPr="000C372F">
        <w:t>.</w:t>
      </w:r>
    </w:p>
    <w:p w14:paraId="77F61362" w14:textId="77777777" w:rsidR="000C372F" w:rsidRPr="0091201A" w:rsidRDefault="000C372F" w:rsidP="00BB59A6">
      <w:pPr>
        <w:pStyle w:val="n01"/>
        <w:keepLines w:val="0"/>
        <w:spacing w:before="480"/>
        <w:ind w:left="0" w:firstLine="0"/>
        <w:jc w:val="center"/>
        <w:rPr>
          <w:rFonts w:ascii="Arial" w:hAnsi="Arial"/>
          <w:color w:val="auto"/>
          <w:sz w:val="20"/>
          <w:szCs w:val="20"/>
        </w:rPr>
      </w:pPr>
      <w:r>
        <w:rPr>
          <w:rFonts w:ascii="Arial" w:hAnsi="Arial"/>
          <w:bCs/>
          <w:color w:val="auto"/>
          <w:sz w:val="20"/>
          <w:szCs w:val="20"/>
        </w:rPr>
        <w:t>Cuadro</w:t>
      </w:r>
      <w:r w:rsidRPr="0091201A">
        <w:rPr>
          <w:rFonts w:ascii="Arial" w:hAnsi="Arial"/>
          <w:color w:val="auto"/>
          <w:sz w:val="20"/>
          <w:szCs w:val="20"/>
        </w:rPr>
        <w:t xml:space="preserve"> </w:t>
      </w:r>
      <w:r>
        <w:rPr>
          <w:rFonts w:ascii="Arial" w:hAnsi="Arial"/>
          <w:color w:val="auto"/>
          <w:sz w:val="20"/>
          <w:szCs w:val="20"/>
        </w:rPr>
        <w:t>2</w:t>
      </w:r>
    </w:p>
    <w:p w14:paraId="36529BFA" w14:textId="77777777" w:rsidR="000C372F" w:rsidRPr="00704894" w:rsidRDefault="000C372F" w:rsidP="00AE3C90">
      <w:pPr>
        <w:autoSpaceDE w:val="0"/>
        <w:autoSpaceDN w:val="0"/>
        <w:adjustRightInd w:val="0"/>
        <w:jc w:val="center"/>
        <w:rPr>
          <w:b/>
          <w:bCs/>
          <w:smallCaps/>
          <w:color w:val="000000" w:themeColor="text1"/>
          <w:spacing w:val="1"/>
          <w:sz w:val="22"/>
          <w:szCs w:val="22"/>
        </w:rPr>
      </w:pPr>
      <w:r w:rsidRPr="00704894">
        <w:rPr>
          <w:b/>
          <w:bCs/>
          <w:smallCaps/>
          <w:color w:val="000000" w:themeColor="text1"/>
          <w:spacing w:val="1"/>
          <w:sz w:val="22"/>
          <w:szCs w:val="22"/>
        </w:rPr>
        <w:t xml:space="preserve">Índice </w:t>
      </w:r>
      <w:r>
        <w:rPr>
          <w:b/>
          <w:bCs/>
          <w:smallCaps/>
          <w:color w:val="000000" w:themeColor="text1"/>
          <w:spacing w:val="1"/>
          <w:sz w:val="22"/>
          <w:szCs w:val="22"/>
        </w:rPr>
        <w:t>N</w:t>
      </w:r>
      <w:r w:rsidRPr="00704894">
        <w:rPr>
          <w:b/>
          <w:bCs/>
          <w:smallCaps/>
          <w:color w:val="000000" w:themeColor="text1"/>
          <w:spacing w:val="1"/>
          <w:sz w:val="22"/>
          <w:szCs w:val="22"/>
        </w:rPr>
        <w:t xml:space="preserve">acional de </w:t>
      </w:r>
      <w:r>
        <w:rPr>
          <w:b/>
          <w:bCs/>
          <w:smallCaps/>
          <w:color w:val="000000" w:themeColor="text1"/>
          <w:spacing w:val="1"/>
          <w:sz w:val="22"/>
          <w:szCs w:val="22"/>
        </w:rPr>
        <w:t>P</w:t>
      </w:r>
      <w:r w:rsidRPr="00704894">
        <w:rPr>
          <w:b/>
          <w:bCs/>
          <w:smallCaps/>
          <w:color w:val="000000" w:themeColor="text1"/>
          <w:spacing w:val="1"/>
          <w:sz w:val="22"/>
          <w:szCs w:val="22"/>
        </w:rPr>
        <w:t xml:space="preserve">recios al </w:t>
      </w:r>
      <w:r>
        <w:rPr>
          <w:b/>
          <w:bCs/>
          <w:smallCaps/>
          <w:color w:val="000000" w:themeColor="text1"/>
          <w:spacing w:val="1"/>
          <w:sz w:val="22"/>
          <w:szCs w:val="22"/>
        </w:rPr>
        <w:t>C</w:t>
      </w:r>
      <w:r w:rsidRPr="00704894">
        <w:rPr>
          <w:b/>
          <w:bCs/>
          <w:smallCaps/>
          <w:color w:val="000000" w:themeColor="text1"/>
          <w:spacing w:val="1"/>
          <w:sz w:val="22"/>
          <w:szCs w:val="22"/>
        </w:rPr>
        <w:t>onsumidor</w:t>
      </w:r>
    </w:p>
    <w:p w14:paraId="1A368596" w14:textId="77777777" w:rsidR="000C372F" w:rsidRPr="00DD3016" w:rsidRDefault="000C372F" w:rsidP="00AE3C90">
      <w:pPr>
        <w:widowControl w:val="0"/>
        <w:tabs>
          <w:tab w:val="left" w:pos="1220"/>
        </w:tabs>
        <w:autoSpaceDE w:val="0"/>
        <w:autoSpaceDN w:val="0"/>
        <w:adjustRightInd w:val="0"/>
        <w:jc w:val="center"/>
        <w:rPr>
          <w:b/>
          <w:bCs/>
          <w:smallCaps/>
          <w:color w:val="000000" w:themeColor="text1"/>
          <w:spacing w:val="1"/>
          <w:sz w:val="20"/>
          <w:szCs w:val="20"/>
        </w:rPr>
      </w:pPr>
      <w:r w:rsidRPr="00DD3016">
        <w:rPr>
          <w:b/>
          <w:bCs/>
          <w:smallCaps/>
          <w:color w:val="000000" w:themeColor="text1"/>
          <w:spacing w:val="1"/>
          <w:sz w:val="20"/>
          <w:szCs w:val="20"/>
        </w:rPr>
        <w:t>productos genéricos con mayor y menor incidencia</w:t>
      </w:r>
    </w:p>
    <w:p w14:paraId="38AF9513" w14:textId="2046B384" w:rsidR="000C372F" w:rsidRPr="003861EC" w:rsidRDefault="00262109" w:rsidP="00AE3C90">
      <w:pPr>
        <w:widowControl w:val="0"/>
        <w:tabs>
          <w:tab w:val="left" w:pos="1220"/>
        </w:tabs>
        <w:autoSpaceDE w:val="0"/>
        <w:autoSpaceDN w:val="0"/>
        <w:adjustRightInd w:val="0"/>
        <w:jc w:val="center"/>
        <w:rPr>
          <w:b/>
          <w:bCs/>
          <w:smallCaps/>
          <w:color w:val="000000"/>
          <w:position w:val="-1"/>
          <w:sz w:val="20"/>
          <w:szCs w:val="20"/>
        </w:rPr>
      </w:pPr>
      <w:r>
        <w:rPr>
          <w:b/>
          <w:bCs/>
          <w:smallCaps/>
          <w:color w:val="000000"/>
          <w:position w:val="-1"/>
          <w:sz w:val="20"/>
          <w:szCs w:val="20"/>
        </w:rPr>
        <w:t>marzo</w:t>
      </w:r>
      <w:r w:rsidR="000C372F" w:rsidRPr="003861EC">
        <w:rPr>
          <w:b/>
          <w:bCs/>
          <w:smallCaps/>
          <w:color w:val="000000"/>
          <w:position w:val="-1"/>
          <w:sz w:val="20"/>
          <w:szCs w:val="20"/>
        </w:rPr>
        <w:t xml:space="preserve"> de 202</w:t>
      </w:r>
      <w:r w:rsidR="00FA31B1" w:rsidRPr="003861EC">
        <w:rPr>
          <w:b/>
          <w:bCs/>
          <w:smallCaps/>
          <w:color w:val="000000"/>
          <w:position w:val="-1"/>
          <w:sz w:val="20"/>
          <w:szCs w:val="20"/>
        </w:rPr>
        <w:t>3</w:t>
      </w:r>
    </w:p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51"/>
        <w:gridCol w:w="1119"/>
        <w:gridCol w:w="1119"/>
        <w:gridCol w:w="177"/>
        <w:gridCol w:w="2650"/>
        <w:gridCol w:w="1119"/>
        <w:gridCol w:w="1119"/>
      </w:tblGrid>
      <w:tr w:rsidR="00915FC5" w:rsidRPr="00A9663B" w14:paraId="28330EA9" w14:textId="77777777" w:rsidTr="00A75DB1">
        <w:trPr>
          <w:trHeight w:val="624"/>
          <w:jc w:val="center"/>
        </w:trPr>
        <w:tc>
          <w:tcPr>
            <w:tcW w:w="2500" w:type="dxa"/>
            <w:tcBorders>
              <w:top w:val="single" w:sz="8" w:space="0" w:color="006600"/>
              <w:left w:val="single" w:sz="8" w:space="0" w:color="006600"/>
              <w:bottom w:val="single" w:sz="8" w:space="0" w:color="006600"/>
            </w:tcBorders>
            <w:shd w:val="clear" w:color="auto" w:fill="9FBE62"/>
            <w:noWrap/>
            <w:vAlign w:val="center"/>
            <w:hideMark/>
          </w:tcPr>
          <w:p w14:paraId="7847F775" w14:textId="77777777" w:rsidR="00915FC5" w:rsidRPr="00443E47" w:rsidRDefault="00915FC5" w:rsidP="000E698C">
            <w:pPr>
              <w:autoSpaceDE w:val="0"/>
              <w:autoSpaceDN w:val="0"/>
              <w:adjustRightInd w:val="0"/>
              <w:ind w:left="73"/>
              <w:jc w:val="left"/>
              <w:rPr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96D30">
              <w:rPr>
                <w:b/>
                <w:bCs/>
                <w:color w:val="000000"/>
                <w:sz w:val="16"/>
                <w:szCs w:val="16"/>
                <w:lang w:eastAsia="es-MX"/>
              </w:rPr>
              <w:t xml:space="preserve">Productos con precios </w:t>
            </w:r>
            <w:r>
              <w:rPr>
                <w:b/>
                <w:bCs/>
                <w:color w:val="000000"/>
                <w:sz w:val="16"/>
                <w:szCs w:val="16"/>
                <w:lang w:eastAsia="es-MX"/>
              </w:rPr>
              <w:br/>
            </w:r>
            <w:r w:rsidRPr="00B96D30">
              <w:rPr>
                <w:b/>
                <w:bCs/>
                <w:color w:val="000000"/>
                <w:sz w:val="16"/>
                <w:szCs w:val="16"/>
                <w:lang w:eastAsia="es-MX"/>
              </w:rPr>
              <w:t>al alza</w:t>
            </w:r>
          </w:p>
        </w:tc>
        <w:tc>
          <w:tcPr>
            <w:tcW w:w="1055" w:type="dxa"/>
            <w:tcBorders>
              <w:top w:val="single" w:sz="8" w:space="0" w:color="006600"/>
              <w:left w:val="nil"/>
              <w:bottom w:val="single" w:sz="8" w:space="0" w:color="006600"/>
            </w:tcBorders>
            <w:shd w:val="clear" w:color="auto" w:fill="9FBE62"/>
            <w:vAlign w:val="center"/>
          </w:tcPr>
          <w:p w14:paraId="7BED3564" w14:textId="32252D15" w:rsidR="00915FC5" w:rsidRPr="00443E47" w:rsidRDefault="00915FC5" w:rsidP="000E698C">
            <w:pPr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96D30">
              <w:rPr>
                <w:b/>
                <w:bCs/>
                <w:color w:val="000000"/>
                <w:sz w:val="16"/>
                <w:szCs w:val="16"/>
                <w:lang w:eastAsia="es-MX"/>
              </w:rPr>
              <w:t xml:space="preserve">Variación % </w:t>
            </w:r>
            <w:r>
              <w:rPr>
                <w:b/>
                <w:bCs/>
                <w:color w:val="000000"/>
                <w:sz w:val="16"/>
                <w:szCs w:val="16"/>
                <w:lang w:eastAsia="es-MX"/>
              </w:rPr>
              <w:t>mensual</w:t>
            </w:r>
          </w:p>
        </w:tc>
        <w:tc>
          <w:tcPr>
            <w:tcW w:w="1055" w:type="dxa"/>
            <w:tcBorders>
              <w:top w:val="single" w:sz="8" w:space="0" w:color="006600"/>
              <w:left w:val="nil"/>
              <w:bottom w:val="single" w:sz="8" w:space="0" w:color="006600"/>
            </w:tcBorders>
            <w:shd w:val="clear" w:color="auto" w:fill="9FBE62"/>
            <w:vAlign w:val="center"/>
          </w:tcPr>
          <w:p w14:paraId="56264120" w14:textId="50FFC9B1" w:rsidR="00915FC5" w:rsidRPr="00443E47" w:rsidRDefault="00915FC5" w:rsidP="000E698C">
            <w:pPr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96D30">
              <w:rPr>
                <w:b/>
                <w:bCs/>
                <w:color w:val="000000"/>
                <w:sz w:val="16"/>
                <w:szCs w:val="16"/>
                <w:lang w:eastAsia="es-MX"/>
              </w:rPr>
              <w:t xml:space="preserve">Incidencia </w:t>
            </w:r>
            <w:r w:rsidRPr="003C09F4">
              <w:rPr>
                <w:b/>
                <w:bCs/>
                <w:color w:val="000000"/>
                <w:sz w:val="16"/>
                <w:szCs w:val="16"/>
                <w:vertAlign w:val="superscript"/>
                <w:lang w:eastAsia="es-MX"/>
              </w:rPr>
              <w:t>1/</w:t>
            </w:r>
            <w:r w:rsidRPr="00B96D30">
              <w:rPr>
                <w:b/>
                <w:bCs/>
                <w:color w:val="000000"/>
                <w:sz w:val="16"/>
                <w:szCs w:val="16"/>
                <w:lang w:eastAsia="es-MX"/>
              </w:rPr>
              <w:t xml:space="preserve"> </w:t>
            </w:r>
            <w:r>
              <w:rPr>
                <w:b/>
                <w:bCs/>
                <w:color w:val="000000"/>
                <w:sz w:val="16"/>
                <w:szCs w:val="16"/>
                <w:lang w:eastAsia="es-MX"/>
              </w:rPr>
              <w:t>mensual</w:t>
            </w:r>
          </w:p>
        </w:tc>
        <w:tc>
          <w:tcPr>
            <w:tcW w:w="167" w:type="dxa"/>
            <w:tcBorders>
              <w:top w:val="single" w:sz="8" w:space="0" w:color="006600"/>
              <w:left w:val="nil"/>
              <w:bottom w:val="single" w:sz="8" w:space="0" w:color="006600"/>
              <w:right w:val="nil"/>
            </w:tcBorders>
            <w:shd w:val="clear" w:color="auto" w:fill="9FBE62"/>
            <w:vAlign w:val="center"/>
          </w:tcPr>
          <w:p w14:paraId="149D55F3" w14:textId="77777777" w:rsidR="00915FC5" w:rsidRPr="00B96D30" w:rsidRDefault="00915FC5" w:rsidP="000E698C">
            <w:pPr>
              <w:autoSpaceDE w:val="0"/>
              <w:autoSpaceDN w:val="0"/>
              <w:adjustRightInd w:val="0"/>
              <w:ind w:left="227"/>
              <w:jc w:val="center"/>
              <w:rPr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2499" w:type="dxa"/>
            <w:tcBorders>
              <w:top w:val="single" w:sz="8" w:space="0" w:color="006600"/>
              <w:left w:val="nil"/>
              <w:bottom w:val="single" w:sz="8" w:space="0" w:color="006600"/>
            </w:tcBorders>
            <w:shd w:val="clear" w:color="auto" w:fill="9FBE62"/>
            <w:noWrap/>
            <w:vAlign w:val="center"/>
          </w:tcPr>
          <w:p w14:paraId="72F6FF46" w14:textId="77777777" w:rsidR="00915FC5" w:rsidRPr="00443E47" w:rsidRDefault="00915FC5" w:rsidP="000E698C">
            <w:pPr>
              <w:autoSpaceDE w:val="0"/>
              <w:autoSpaceDN w:val="0"/>
              <w:adjustRightInd w:val="0"/>
              <w:ind w:left="76"/>
              <w:jc w:val="left"/>
              <w:rPr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96D30">
              <w:rPr>
                <w:b/>
                <w:bCs/>
                <w:color w:val="000000"/>
                <w:sz w:val="16"/>
                <w:szCs w:val="16"/>
                <w:lang w:eastAsia="es-MX"/>
              </w:rPr>
              <w:t xml:space="preserve">Productos con precios </w:t>
            </w:r>
            <w:r>
              <w:rPr>
                <w:b/>
                <w:bCs/>
                <w:color w:val="000000"/>
                <w:sz w:val="16"/>
                <w:szCs w:val="16"/>
                <w:lang w:eastAsia="es-MX"/>
              </w:rPr>
              <w:br/>
            </w:r>
            <w:r w:rsidRPr="00B96D30">
              <w:rPr>
                <w:b/>
                <w:bCs/>
                <w:color w:val="000000"/>
                <w:sz w:val="16"/>
                <w:szCs w:val="16"/>
                <w:lang w:eastAsia="es-MX"/>
              </w:rPr>
              <w:t>a la baja</w:t>
            </w:r>
          </w:p>
        </w:tc>
        <w:tc>
          <w:tcPr>
            <w:tcW w:w="1055" w:type="dxa"/>
            <w:tcBorders>
              <w:top w:val="single" w:sz="8" w:space="0" w:color="006600"/>
              <w:bottom w:val="single" w:sz="8" w:space="0" w:color="006600"/>
            </w:tcBorders>
            <w:shd w:val="clear" w:color="auto" w:fill="9FBE62"/>
            <w:vAlign w:val="center"/>
          </w:tcPr>
          <w:p w14:paraId="08AC22E2" w14:textId="4CD13172" w:rsidR="00915FC5" w:rsidRPr="00443E47" w:rsidRDefault="00915FC5" w:rsidP="000E698C">
            <w:pPr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96D30">
              <w:rPr>
                <w:b/>
                <w:bCs/>
                <w:color w:val="000000"/>
                <w:sz w:val="16"/>
                <w:szCs w:val="16"/>
                <w:lang w:eastAsia="es-MX"/>
              </w:rPr>
              <w:t xml:space="preserve">Variación % </w:t>
            </w:r>
            <w:r>
              <w:rPr>
                <w:b/>
                <w:bCs/>
                <w:color w:val="000000"/>
                <w:sz w:val="16"/>
                <w:szCs w:val="16"/>
                <w:lang w:eastAsia="es-MX"/>
              </w:rPr>
              <w:t>mensual</w:t>
            </w:r>
          </w:p>
        </w:tc>
        <w:tc>
          <w:tcPr>
            <w:tcW w:w="1055" w:type="dxa"/>
            <w:tcBorders>
              <w:top w:val="single" w:sz="8" w:space="0" w:color="006600"/>
              <w:left w:val="nil"/>
              <w:bottom w:val="single" w:sz="8" w:space="0" w:color="006600"/>
              <w:right w:val="single" w:sz="8" w:space="0" w:color="006600"/>
            </w:tcBorders>
            <w:shd w:val="clear" w:color="auto" w:fill="9FBE62"/>
            <w:vAlign w:val="center"/>
          </w:tcPr>
          <w:p w14:paraId="4EC2F4B8" w14:textId="20840F99" w:rsidR="00915FC5" w:rsidRPr="00443E47" w:rsidRDefault="00915FC5" w:rsidP="000E698C">
            <w:pPr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96D30">
              <w:rPr>
                <w:b/>
                <w:bCs/>
                <w:color w:val="000000"/>
                <w:sz w:val="16"/>
                <w:szCs w:val="16"/>
                <w:lang w:eastAsia="es-MX"/>
              </w:rPr>
              <w:t xml:space="preserve">Incidencia </w:t>
            </w:r>
            <w:r w:rsidRPr="003C09F4">
              <w:rPr>
                <w:b/>
                <w:bCs/>
                <w:color w:val="000000"/>
                <w:sz w:val="16"/>
                <w:szCs w:val="16"/>
                <w:vertAlign w:val="superscript"/>
                <w:lang w:eastAsia="es-MX"/>
              </w:rPr>
              <w:t>1/</w:t>
            </w:r>
            <w:r w:rsidRPr="00B96D30">
              <w:rPr>
                <w:b/>
                <w:bCs/>
                <w:color w:val="000000"/>
                <w:sz w:val="16"/>
                <w:szCs w:val="16"/>
                <w:lang w:eastAsia="es-MX"/>
              </w:rPr>
              <w:t xml:space="preserve"> </w:t>
            </w:r>
            <w:r>
              <w:rPr>
                <w:b/>
                <w:bCs/>
                <w:color w:val="000000"/>
                <w:sz w:val="16"/>
                <w:szCs w:val="16"/>
                <w:lang w:eastAsia="es-MX"/>
              </w:rPr>
              <w:t>mensual</w:t>
            </w:r>
          </w:p>
        </w:tc>
      </w:tr>
      <w:tr w:rsidR="0047261F" w:rsidRPr="009F6415" w14:paraId="3846ADF1" w14:textId="77777777" w:rsidTr="001D19B6">
        <w:trPr>
          <w:trHeight w:val="255"/>
          <w:jc w:val="center"/>
        </w:trPr>
        <w:tc>
          <w:tcPr>
            <w:tcW w:w="2500" w:type="dxa"/>
            <w:tcBorders>
              <w:top w:val="single" w:sz="8" w:space="0" w:color="006600"/>
              <w:left w:val="single" w:sz="8" w:space="0" w:color="006600"/>
              <w:bottom w:val="dotted" w:sz="4" w:space="0" w:color="9FBE62"/>
            </w:tcBorders>
            <w:shd w:val="clear" w:color="auto" w:fill="auto"/>
            <w:noWrap/>
            <w:vAlign w:val="center"/>
            <w:hideMark/>
          </w:tcPr>
          <w:p w14:paraId="49C63EBD" w14:textId="3D2C9C03" w:rsidR="0047261F" w:rsidRPr="0047261F" w:rsidRDefault="0047261F" w:rsidP="0047261F">
            <w:pPr>
              <w:ind w:left="57"/>
              <w:jc w:val="left"/>
              <w:rPr>
                <w:color w:val="000000"/>
                <w:sz w:val="16"/>
                <w:szCs w:val="16"/>
              </w:rPr>
            </w:pPr>
            <w:r w:rsidRPr="0047261F">
              <w:rPr>
                <w:color w:val="000000"/>
                <w:sz w:val="16"/>
                <w:szCs w:val="16"/>
              </w:rPr>
              <w:t>Transporte aéreo</w:t>
            </w:r>
          </w:p>
        </w:tc>
        <w:tc>
          <w:tcPr>
            <w:tcW w:w="1055" w:type="dxa"/>
            <w:tcBorders>
              <w:top w:val="single" w:sz="8" w:space="0" w:color="006600"/>
              <w:bottom w:val="dotted" w:sz="4" w:space="0" w:color="9FBE62"/>
            </w:tcBorders>
            <w:vAlign w:val="center"/>
          </w:tcPr>
          <w:p w14:paraId="5561AE3A" w14:textId="456DFDE4" w:rsidR="0047261F" w:rsidRPr="0047261F" w:rsidRDefault="0047261F" w:rsidP="00D0123E">
            <w:pPr>
              <w:ind w:right="340"/>
              <w:jc w:val="right"/>
              <w:rPr>
                <w:color w:val="000000"/>
                <w:sz w:val="16"/>
                <w:szCs w:val="16"/>
              </w:rPr>
            </w:pPr>
            <w:r w:rsidRPr="0047261F">
              <w:rPr>
                <w:color w:val="000000"/>
                <w:sz w:val="16"/>
                <w:szCs w:val="16"/>
              </w:rPr>
              <w:t>25.99</w:t>
            </w:r>
          </w:p>
        </w:tc>
        <w:tc>
          <w:tcPr>
            <w:tcW w:w="1055" w:type="dxa"/>
            <w:tcBorders>
              <w:top w:val="single" w:sz="8" w:space="0" w:color="006600"/>
              <w:bottom w:val="dotted" w:sz="4" w:space="0" w:color="9FBE62"/>
            </w:tcBorders>
            <w:shd w:val="clear" w:color="auto" w:fill="auto"/>
            <w:noWrap/>
            <w:vAlign w:val="center"/>
            <w:hideMark/>
          </w:tcPr>
          <w:p w14:paraId="1F65D18C" w14:textId="6D2EAADD" w:rsidR="0047261F" w:rsidRPr="0047261F" w:rsidRDefault="0047261F" w:rsidP="0047261F">
            <w:pPr>
              <w:ind w:right="340"/>
              <w:jc w:val="right"/>
              <w:rPr>
                <w:color w:val="000000"/>
                <w:sz w:val="16"/>
                <w:szCs w:val="16"/>
              </w:rPr>
            </w:pPr>
            <w:r w:rsidRPr="0047261F">
              <w:rPr>
                <w:color w:val="000000"/>
                <w:sz w:val="16"/>
                <w:szCs w:val="16"/>
              </w:rPr>
              <w:t>0.048</w:t>
            </w:r>
          </w:p>
        </w:tc>
        <w:tc>
          <w:tcPr>
            <w:tcW w:w="167" w:type="dxa"/>
            <w:tcBorders>
              <w:top w:val="single" w:sz="8" w:space="0" w:color="006600"/>
              <w:bottom w:val="dotted" w:sz="4" w:space="0" w:color="9FBE62"/>
              <w:right w:val="nil"/>
            </w:tcBorders>
            <w:vAlign w:val="center"/>
          </w:tcPr>
          <w:p w14:paraId="20249F9C" w14:textId="77777777" w:rsidR="0047261F" w:rsidRPr="00B21A5C" w:rsidRDefault="0047261F" w:rsidP="0047261F">
            <w:pPr>
              <w:ind w:left="57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2499" w:type="dxa"/>
            <w:tcBorders>
              <w:top w:val="single" w:sz="8" w:space="0" w:color="006600"/>
              <w:left w:val="nil"/>
              <w:bottom w:val="dotted" w:sz="4" w:space="0" w:color="9FBE62"/>
            </w:tcBorders>
            <w:shd w:val="clear" w:color="auto" w:fill="auto"/>
            <w:noWrap/>
            <w:vAlign w:val="center"/>
            <w:hideMark/>
          </w:tcPr>
          <w:p w14:paraId="380BDC8B" w14:textId="4A5A5CBF" w:rsidR="0047261F" w:rsidRPr="001D19B6" w:rsidRDefault="0047261F" w:rsidP="001D19B6">
            <w:pPr>
              <w:ind w:left="57"/>
              <w:jc w:val="left"/>
              <w:rPr>
                <w:color w:val="000000"/>
                <w:sz w:val="16"/>
                <w:szCs w:val="16"/>
              </w:rPr>
            </w:pPr>
            <w:r w:rsidRPr="001D19B6">
              <w:rPr>
                <w:color w:val="000000"/>
                <w:sz w:val="16"/>
                <w:szCs w:val="16"/>
              </w:rPr>
              <w:t>Gas doméstico LP</w:t>
            </w:r>
          </w:p>
        </w:tc>
        <w:tc>
          <w:tcPr>
            <w:tcW w:w="1055" w:type="dxa"/>
            <w:tcBorders>
              <w:top w:val="single" w:sz="8" w:space="0" w:color="006600"/>
              <w:bottom w:val="dotted" w:sz="4" w:space="0" w:color="9FBE62"/>
            </w:tcBorders>
            <w:shd w:val="clear" w:color="auto" w:fill="auto"/>
            <w:noWrap/>
            <w:vAlign w:val="center"/>
            <w:hideMark/>
          </w:tcPr>
          <w:p w14:paraId="3A18952A" w14:textId="5A9363E8" w:rsidR="0047261F" w:rsidRPr="001D19B6" w:rsidRDefault="0047261F" w:rsidP="00D0123E">
            <w:pPr>
              <w:ind w:right="340"/>
              <w:jc w:val="right"/>
              <w:rPr>
                <w:color w:val="000000"/>
                <w:sz w:val="16"/>
                <w:szCs w:val="16"/>
              </w:rPr>
            </w:pPr>
            <w:r w:rsidRPr="001D19B6">
              <w:rPr>
                <w:color w:val="000000"/>
                <w:sz w:val="16"/>
                <w:szCs w:val="16"/>
              </w:rPr>
              <w:t>-4.16</w:t>
            </w:r>
          </w:p>
        </w:tc>
        <w:tc>
          <w:tcPr>
            <w:tcW w:w="1055" w:type="dxa"/>
            <w:tcBorders>
              <w:top w:val="single" w:sz="8" w:space="0" w:color="006600"/>
              <w:left w:val="nil"/>
              <w:bottom w:val="dotted" w:sz="4" w:space="0" w:color="9FBE62"/>
              <w:right w:val="single" w:sz="8" w:space="0" w:color="006600"/>
            </w:tcBorders>
            <w:shd w:val="clear" w:color="auto" w:fill="auto"/>
            <w:noWrap/>
            <w:vAlign w:val="center"/>
            <w:hideMark/>
          </w:tcPr>
          <w:p w14:paraId="5C1F4FD6" w14:textId="5A05DC63" w:rsidR="0047261F" w:rsidRPr="001D19B6" w:rsidRDefault="0047261F" w:rsidP="001D19B6">
            <w:pPr>
              <w:ind w:right="340"/>
              <w:jc w:val="right"/>
              <w:rPr>
                <w:color w:val="000000"/>
                <w:sz w:val="16"/>
                <w:szCs w:val="16"/>
              </w:rPr>
            </w:pPr>
            <w:r w:rsidRPr="001D19B6">
              <w:rPr>
                <w:color w:val="000000"/>
                <w:sz w:val="16"/>
                <w:szCs w:val="16"/>
              </w:rPr>
              <w:t>-0.074</w:t>
            </w:r>
          </w:p>
        </w:tc>
      </w:tr>
      <w:tr w:rsidR="0047261F" w:rsidRPr="00841586" w14:paraId="1778FC6E" w14:textId="77777777" w:rsidTr="001D19B6">
        <w:trPr>
          <w:trHeight w:val="255"/>
          <w:jc w:val="center"/>
        </w:trPr>
        <w:tc>
          <w:tcPr>
            <w:tcW w:w="2500" w:type="dxa"/>
            <w:tcBorders>
              <w:top w:val="dotted" w:sz="4" w:space="0" w:color="9FBE62"/>
              <w:left w:val="single" w:sz="8" w:space="0" w:color="006600"/>
              <w:bottom w:val="dotted" w:sz="4" w:space="0" w:color="9FBE62"/>
            </w:tcBorders>
            <w:shd w:val="clear" w:color="auto" w:fill="auto"/>
            <w:noWrap/>
            <w:vAlign w:val="center"/>
            <w:hideMark/>
          </w:tcPr>
          <w:p w14:paraId="0A8BD14B" w14:textId="5457C5BA" w:rsidR="0047261F" w:rsidRPr="0047261F" w:rsidRDefault="0047261F" w:rsidP="0047261F">
            <w:pPr>
              <w:ind w:left="57"/>
              <w:jc w:val="left"/>
              <w:rPr>
                <w:color w:val="000000"/>
                <w:sz w:val="16"/>
                <w:szCs w:val="16"/>
              </w:rPr>
            </w:pPr>
            <w:r w:rsidRPr="0047261F">
              <w:rPr>
                <w:color w:val="000000"/>
                <w:sz w:val="16"/>
                <w:szCs w:val="16"/>
              </w:rPr>
              <w:t>Limón</w:t>
            </w:r>
          </w:p>
        </w:tc>
        <w:tc>
          <w:tcPr>
            <w:tcW w:w="1055" w:type="dxa"/>
            <w:tcBorders>
              <w:top w:val="dotted" w:sz="4" w:space="0" w:color="9FBE62"/>
              <w:bottom w:val="dotted" w:sz="4" w:space="0" w:color="9FBE62"/>
            </w:tcBorders>
            <w:vAlign w:val="center"/>
          </w:tcPr>
          <w:p w14:paraId="30E8DC73" w14:textId="080E2969" w:rsidR="0047261F" w:rsidRPr="0047261F" w:rsidRDefault="0047261F" w:rsidP="00D0123E">
            <w:pPr>
              <w:ind w:right="340"/>
              <w:jc w:val="right"/>
              <w:rPr>
                <w:color w:val="000000"/>
                <w:sz w:val="16"/>
                <w:szCs w:val="16"/>
              </w:rPr>
            </w:pPr>
            <w:r w:rsidRPr="0047261F">
              <w:rPr>
                <w:color w:val="000000"/>
                <w:sz w:val="16"/>
                <w:szCs w:val="16"/>
              </w:rPr>
              <w:t>26.73</w:t>
            </w:r>
          </w:p>
        </w:tc>
        <w:tc>
          <w:tcPr>
            <w:tcW w:w="1055" w:type="dxa"/>
            <w:tcBorders>
              <w:top w:val="dotted" w:sz="4" w:space="0" w:color="9FBE62"/>
              <w:bottom w:val="dotted" w:sz="4" w:space="0" w:color="9FBE62"/>
            </w:tcBorders>
            <w:shd w:val="clear" w:color="auto" w:fill="auto"/>
            <w:noWrap/>
            <w:vAlign w:val="center"/>
            <w:hideMark/>
          </w:tcPr>
          <w:p w14:paraId="705DF613" w14:textId="0BD1C3E0" w:rsidR="0047261F" w:rsidRPr="0047261F" w:rsidRDefault="0047261F" w:rsidP="0047261F">
            <w:pPr>
              <w:ind w:right="340"/>
              <w:jc w:val="right"/>
              <w:rPr>
                <w:color w:val="000000"/>
                <w:sz w:val="16"/>
                <w:szCs w:val="16"/>
              </w:rPr>
            </w:pPr>
            <w:r w:rsidRPr="0047261F">
              <w:rPr>
                <w:color w:val="000000"/>
                <w:sz w:val="16"/>
                <w:szCs w:val="16"/>
              </w:rPr>
              <w:t>0.040</w:t>
            </w:r>
          </w:p>
        </w:tc>
        <w:tc>
          <w:tcPr>
            <w:tcW w:w="167" w:type="dxa"/>
            <w:tcBorders>
              <w:top w:val="dotted" w:sz="4" w:space="0" w:color="9FBE62"/>
              <w:bottom w:val="dotted" w:sz="4" w:space="0" w:color="9FBE62"/>
              <w:right w:val="nil"/>
            </w:tcBorders>
            <w:vAlign w:val="center"/>
          </w:tcPr>
          <w:p w14:paraId="5FB62FFC" w14:textId="77777777" w:rsidR="0047261F" w:rsidRPr="00B21A5C" w:rsidRDefault="0047261F" w:rsidP="0047261F">
            <w:pPr>
              <w:ind w:left="57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2499" w:type="dxa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auto"/>
            <w:noWrap/>
            <w:vAlign w:val="center"/>
            <w:hideMark/>
          </w:tcPr>
          <w:p w14:paraId="6B5BC4C4" w14:textId="36D81865" w:rsidR="0047261F" w:rsidRPr="001D19B6" w:rsidRDefault="0047261F" w:rsidP="001D19B6">
            <w:pPr>
              <w:ind w:left="57"/>
              <w:jc w:val="left"/>
              <w:rPr>
                <w:color w:val="000000"/>
                <w:sz w:val="16"/>
                <w:szCs w:val="16"/>
              </w:rPr>
            </w:pPr>
            <w:r w:rsidRPr="001D19B6">
              <w:rPr>
                <w:color w:val="000000"/>
                <w:sz w:val="16"/>
                <w:szCs w:val="16"/>
              </w:rPr>
              <w:t>Jitomate</w:t>
            </w:r>
          </w:p>
        </w:tc>
        <w:tc>
          <w:tcPr>
            <w:tcW w:w="1055" w:type="dxa"/>
            <w:tcBorders>
              <w:top w:val="dotted" w:sz="4" w:space="0" w:color="9FBE62"/>
              <w:bottom w:val="dotted" w:sz="4" w:space="0" w:color="9FBE62"/>
            </w:tcBorders>
            <w:shd w:val="clear" w:color="auto" w:fill="auto"/>
            <w:noWrap/>
            <w:vAlign w:val="center"/>
            <w:hideMark/>
          </w:tcPr>
          <w:p w14:paraId="3A987476" w14:textId="1D8C71C7" w:rsidR="0047261F" w:rsidRPr="001D19B6" w:rsidRDefault="0047261F" w:rsidP="00D0123E">
            <w:pPr>
              <w:ind w:right="340"/>
              <w:jc w:val="right"/>
              <w:rPr>
                <w:color w:val="000000"/>
                <w:sz w:val="16"/>
                <w:szCs w:val="16"/>
              </w:rPr>
            </w:pPr>
            <w:r w:rsidRPr="001D19B6">
              <w:rPr>
                <w:color w:val="000000"/>
                <w:sz w:val="16"/>
                <w:szCs w:val="16"/>
              </w:rPr>
              <w:t>-6.87</w:t>
            </w:r>
          </w:p>
        </w:tc>
        <w:tc>
          <w:tcPr>
            <w:tcW w:w="1055" w:type="dxa"/>
            <w:tcBorders>
              <w:top w:val="dotted" w:sz="4" w:space="0" w:color="9FBE62"/>
              <w:left w:val="nil"/>
              <w:bottom w:val="dotted" w:sz="4" w:space="0" w:color="9FBE62"/>
              <w:right w:val="single" w:sz="8" w:space="0" w:color="006600"/>
            </w:tcBorders>
            <w:shd w:val="clear" w:color="auto" w:fill="auto"/>
            <w:noWrap/>
            <w:vAlign w:val="center"/>
            <w:hideMark/>
          </w:tcPr>
          <w:p w14:paraId="05B8A405" w14:textId="7E67DA91" w:rsidR="0047261F" w:rsidRPr="001D19B6" w:rsidRDefault="0047261F" w:rsidP="001D19B6">
            <w:pPr>
              <w:ind w:right="340"/>
              <w:jc w:val="right"/>
              <w:rPr>
                <w:color w:val="000000"/>
                <w:sz w:val="16"/>
                <w:szCs w:val="16"/>
              </w:rPr>
            </w:pPr>
            <w:r w:rsidRPr="001D19B6">
              <w:rPr>
                <w:color w:val="000000"/>
                <w:sz w:val="16"/>
                <w:szCs w:val="16"/>
              </w:rPr>
              <w:t>-0.042</w:t>
            </w:r>
          </w:p>
        </w:tc>
      </w:tr>
      <w:tr w:rsidR="0047261F" w:rsidRPr="00841586" w14:paraId="5F385636" w14:textId="77777777" w:rsidTr="001D19B6">
        <w:trPr>
          <w:trHeight w:val="255"/>
          <w:jc w:val="center"/>
        </w:trPr>
        <w:tc>
          <w:tcPr>
            <w:tcW w:w="2500" w:type="dxa"/>
            <w:tcBorders>
              <w:top w:val="dotted" w:sz="4" w:space="0" w:color="9FBE62"/>
              <w:left w:val="single" w:sz="8" w:space="0" w:color="006600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1778CCAC" w14:textId="7CDC936C" w:rsidR="0047261F" w:rsidRPr="0047261F" w:rsidRDefault="0047261F" w:rsidP="0047261F">
            <w:pPr>
              <w:ind w:left="57"/>
              <w:jc w:val="left"/>
              <w:rPr>
                <w:color w:val="000000"/>
                <w:sz w:val="16"/>
                <w:szCs w:val="16"/>
              </w:rPr>
            </w:pPr>
            <w:r w:rsidRPr="0047261F">
              <w:rPr>
                <w:color w:val="000000"/>
                <w:sz w:val="16"/>
                <w:szCs w:val="16"/>
              </w:rPr>
              <w:t>Vivienda propia</w:t>
            </w:r>
          </w:p>
        </w:tc>
        <w:tc>
          <w:tcPr>
            <w:tcW w:w="1055" w:type="dxa"/>
            <w:tcBorders>
              <w:top w:val="dotted" w:sz="4" w:space="0" w:color="9FBE62"/>
              <w:bottom w:val="dotted" w:sz="4" w:space="0" w:color="9FBE62"/>
            </w:tcBorders>
            <w:vAlign w:val="center"/>
          </w:tcPr>
          <w:p w14:paraId="1050AB9E" w14:textId="56994D54" w:rsidR="0047261F" w:rsidRPr="0047261F" w:rsidRDefault="0047261F" w:rsidP="00D0123E">
            <w:pPr>
              <w:ind w:right="340"/>
              <w:jc w:val="right"/>
              <w:rPr>
                <w:color w:val="000000"/>
                <w:sz w:val="16"/>
                <w:szCs w:val="16"/>
              </w:rPr>
            </w:pPr>
            <w:r w:rsidRPr="0047261F">
              <w:rPr>
                <w:color w:val="000000"/>
                <w:sz w:val="16"/>
                <w:szCs w:val="16"/>
              </w:rPr>
              <w:t>0.32</w:t>
            </w:r>
          </w:p>
        </w:tc>
        <w:tc>
          <w:tcPr>
            <w:tcW w:w="1055" w:type="dxa"/>
            <w:tcBorders>
              <w:top w:val="dotted" w:sz="4" w:space="0" w:color="9FBE62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01D48AAB" w14:textId="5CE60EEC" w:rsidR="0047261F" w:rsidRPr="0047261F" w:rsidRDefault="0047261F" w:rsidP="0047261F">
            <w:pPr>
              <w:ind w:right="340"/>
              <w:jc w:val="right"/>
              <w:rPr>
                <w:color w:val="000000"/>
                <w:sz w:val="16"/>
                <w:szCs w:val="16"/>
              </w:rPr>
            </w:pPr>
            <w:r w:rsidRPr="0047261F">
              <w:rPr>
                <w:color w:val="000000"/>
                <w:sz w:val="16"/>
                <w:szCs w:val="16"/>
              </w:rPr>
              <w:t>0.033</w:t>
            </w:r>
          </w:p>
        </w:tc>
        <w:tc>
          <w:tcPr>
            <w:tcW w:w="167" w:type="dxa"/>
            <w:tcBorders>
              <w:top w:val="dotted" w:sz="4" w:space="0" w:color="9FBE62"/>
              <w:bottom w:val="dotted" w:sz="4" w:space="0" w:color="9FBE62"/>
              <w:right w:val="nil"/>
            </w:tcBorders>
            <w:vAlign w:val="center"/>
          </w:tcPr>
          <w:p w14:paraId="51D8736C" w14:textId="77777777" w:rsidR="0047261F" w:rsidRPr="00B21A5C" w:rsidRDefault="0047261F" w:rsidP="0047261F">
            <w:pPr>
              <w:ind w:left="57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2499" w:type="dxa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77D0E401" w14:textId="2F23AE14" w:rsidR="0047261F" w:rsidRPr="001D19B6" w:rsidRDefault="0047261F" w:rsidP="001D19B6">
            <w:pPr>
              <w:ind w:left="57"/>
              <w:jc w:val="left"/>
              <w:rPr>
                <w:color w:val="000000"/>
                <w:sz w:val="16"/>
                <w:szCs w:val="16"/>
              </w:rPr>
            </w:pPr>
            <w:r w:rsidRPr="001D19B6">
              <w:rPr>
                <w:color w:val="000000"/>
                <w:sz w:val="16"/>
                <w:szCs w:val="16"/>
              </w:rPr>
              <w:t>Nopales</w:t>
            </w:r>
          </w:p>
        </w:tc>
        <w:tc>
          <w:tcPr>
            <w:tcW w:w="1055" w:type="dxa"/>
            <w:tcBorders>
              <w:top w:val="dotted" w:sz="4" w:space="0" w:color="9FBE62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23C7EF2E" w14:textId="71D68647" w:rsidR="0047261F" w:rsidRPr="001D19B6" w:rsidRDefault="0047261F" w:rsidP="00D0123E">
            <w:pPr>
              <w:ind w:right="340"/>
              <w:jc w:val="right"/>
              <w:rPr>
                <w:color w:val="000000"/>
                <w:sz w:val="16"/>
                <w:szCs w:val="16"/>
              </w:rPr>
            </w:pPr>
            <w:r w:rsidRPr="001D19B6">
              <w:rPr>
                <w:color w:val="000000"/>
                <w:sz w:val="16"/>
                <w:szCs w:val="16"/>
              </w:rPr>
              <w:t>-21.33</w:t>
            </w:r>
          </w:p>
        </w:tc>
        <w:tc>
          <w:tcPr>
            <w:tcW w:w="1055" w:type="dxa"/>
            <w:tcBorders>
              <w:top w:val="dotted" w:sz="4" w:space="0" w:color="9FBE62"/>
              <w:left w:val="nil"/>
              <w:bottom w:val="dotted" w:sz="4" w:space="0" w:color="9FBE62"/>
              <w:right w:val="single" w:sz="8" w:space="0" w:color="006600"/>
            </w:tcBorders>
            <w:shd w:val="clear" w:color="auto" w:fill="auto"/>
            <w:noWrap/>
            <w:vAlign w:val="center"/>
          </w:tcPr>
          <w:p w14:paraId="482F7214" w14:textId="2F7B4ADA" w:rsidR="0047261F" w:rsidRPr="001D19B6" w:rsidRDefault="0047261F" w:rsidP="001D19B6">
            <w:pPr>
              <w:ind w:right="340"/>
              <w:jc w:val="right"/>
              <w:rPr>
                <w:color w:val="000000"/>
                <w:sz w:val="16"/>
                <w:szCs w:val="16"/>
              </w:rPr>
            </w:pPr>
            <w:r w:rsidRPr="001D19B6">
              <w:rPr>
                <w:color w:val="000000"/>
                <w:sz w:val="16"/>
                <w:szCs w:val="16"/>
              </w:rPr>
              <w:t>-0.023</w:t>
            </w:r>
          </w:p>
        </w:tc>
      </w:tr>
      <w:tr w:rsidR="0047261F" w:rsidRPr="00841586" w14:paraId="656B8327" w14:textId="77777777" w:rsidTr="001D19B6">
        <w:trPr>
          <w:trHeight w:val="255"/>
          <w:jc w:val="center"/>
        </w:trPr>
        <w:tc>
          <w:tcPr>
            <w:tcW w:w="2500" w:type="dxa"/>
            <w:tcBorders>
              <w:top w:val="dotted" w:sz="4" w:space="0" w:color="9FBE62"/>
              <w:left w:val="single" w:sz="8" w:space="0" w:color="006600"/>
              <w:bottom w:val="dotted" w:sz="4" w:space="0" w:color="9FBE62"/>
            </w:tcBorders>
            <w:shd w:val="clear" w:color="auto" w:fill="auto"/>
            <w:noWrap/>
            <w:vAlign w:val="center"/>
            <w:hideMark/>
          </w:tcPr>
          <w:p w14:paraId="0F503381" w14:textId="6143157E" w:rsidR="0047261F" w:rsidRPr="0047261F" w:rsidRDefault="0047261F" w:rsidP="0047261F">
            <w:pPr>
              <w:ind w:left="57"/>
              <w:jc w:val="left"/>
              <w:rPr>
                <w:color w:val="000000"/>
                <w:sz w:val="16"/>
                <w:szCs w:val="16"/>
              </w:rPr>
            </w:pPr>
            <w:r w:rsidRPr="0047261F">
              <w:rPr>
                <w:color w:val="000000"/>
                <w:sz w:val="16"/>
                <w:szCs w:val="16"/>
              </w:rPr>
              <w:t>Servicios turísticos en paquete</w:t>
            </w:r>
          </w:p>
        </w:tc>
        <w:tc>
          <w:tcPr>
            <w:tcW w:w="1055" w:type="dxa"/>
            <w:tcBorders>
              <w:top w:val="dotted" w:sz="4" w:space="0" w:color="9FBE62"/>
              <w:bottom w:val="dotted" w:sz="4" w:space="0" w:color="9FBE62"/>
            </w:tcBorders>
            <w:vAlign w:val="center"/>
          </w:tcPr>
          <w:p w14:paraId="12D4A632" w14:textId="3C06DFBF" w:rsidR="0047261F" w:rsidRPr="0047261F" w:rsidRDefault="0047261F" w:rsidP="00D0123E">
            <w:pPr>
              <w:ind w:right="340"/>
              <w:jc w:val="right"/>
              <w:rPr>
                <w:color w:val="000000"/>
                <w:sz w:val="16"/>
                <w:szCs w:val="16"/>
              </w:rPr>
            </w:pPr>
            <w:r w:rsidRPr="0047261F">
              <w:rPr>
                <w:color w:val="000000"/>
                <w:sz w:val="16"/>
                <w:szCs w:val="16"/>
              </w:rPr>
              <w:t>8.59</w:t>
            </w:r>
          </w:p>
        </w:tc>
        <w:tc>
          <w:tcPr>
            <w:tcW w:w="1055" w:type="dxa"/>
            <w:tcBorders>
              <w:top w:val="dotted" w:sz="4" w:space="0" w:color="9FBE62"/>
              <w:bottom w:val="dotted" w:sz="4" w:space="0" w:color="9FBE62"/>
            </w:tcBorders>
            <w:shd w:val="clear" w:color="auto" w:fill="auto"/>
            <w:noWrap/>
            <w:vAlign w:val="center"/>
            <w:hideMark/>
          </w:tcPr>
          <w:p w14:paraId="02F886D6" w14:textId="36EDC5B1" w:rsidR="0047261F" w:rsidRPr="0047261F" w:rsidRDefault="0047261F" w:rsidP="0047261F">
            <w:pPr>
              <w:ind w:right="340"/>
              <w:jc w:val="right"/>
              <w:rPr>
                <w:color w:val="000000"/>
                <w:sz w:val="16"/>
                <w:szCs w:val="16"/>
              </w:rPr>
            </w:pPr>
            <w:r w:rsidRPr="0047261F">
              <w:rPr>
                <w:color w:val="000000"/>
                <w:sz w:val="16"/>
                <w:szCs w:val="16"/>
              </w:rPr>
              <w:t>0.027</w:t>
            </w:r>
          </w:p>
        </w:tc>
        <w:tc>
          <w:tcPr>
            <w:tcW w:w="167" w:type="dxa"/>
            <w:tcBorders>
              <w:top w:val="dotted" w:sz="4" w:space="0" w:color="9FBE62"/>
              <w:bottom w:val="dotted" w:sz="4" w:space="0" w:color="9FBE62"/>
              <w:right w:val="nil"/>
            </w:tcBorders>
            <w:vAlign w:val="center"/>
          </w:tcPr>
          <w:p w14:paraId="13597BD6" w14:textId="77777777" w:rsidR="0047261F" w:rsidRPr="00B21A5C" w:rsidRDefault="0047261F" w:rsidP="0047261F">
            <w:pPr>
              <w:ind w:left="57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2499" w:type="dxa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auto"/>
            <w:noWrap/>
            <w:vAlign w:val="center"/>
            <w:hideMark/>
          </w:tcPr>
          <w:p w14:paraId="6AF08E25" w14:textId="3FC775D0" w:rsidR="0047261F" w:rsidRPr="001D19B6" w:rsidRDefault="0047261F" w:rsidP="001D19B6">
            <w:pPr>
              <w:ind w:left="57"/>
              <w:jc w:val="left"/>
              <w:rPr>
                <w:color w:val="000000"/>
                <w:sz w:val="16"/>
                <w:szCs w:val="16"/>
              </w:rPr>
            </w:pPr>
            <w:r w:rsidRPr="001D19B6">
              <w:rPr>
                <w:color w:val="000000"/>
                <w:sz w:val="16"/>
                <w:szCs w:val="16"/>
              </w:rPr>
              <w:t>Pollo</w:t>
            </w:r>
          </w:p>
        </w:tc>
        <w:tc>
          <w:tcPr>
            <w:tcW w:w="1055" w:type="dxa"/>
            <w:tcBorders>
              <w:top w:val="dotted" w:sz="4" w:space="0" w:color="9FBE62"/>
              <w:bottom w:val="dotted" w:sz="4" w:space="0" w:color="9FBE62"/>
            </w:tcBorders>
            <w:shd w:val="clear" w:color="auto" w:fill="auto"/>
            <w:noWrap/>
            <w:vAlign w:val="center"/>
            <w:hideMark/>
          </w:tcPr>
          <w:p w14:paraId="298A0446" w14:textId="222496FB" w:rsidR="0047261F" w:rsidRPr="001D19B6" w:rsidRDefault="0047261F" w:rsidP="00D0123E">
            <w:pPr>
              <w:ind w:right="340"/>
              <w:jc w:val="right"/>
              <w:rPr>
                <w:color w:val="000000"/>
                <w:sz w:val="16"/>
                <w:szCs w:val="16"/>
              </w:rPr>
            </w:pPr>
            <w:r w:rsidRPr="001D19B6">
              <w:rPr>
                <w:color w:val="000000"/>
                <w:sz w:val="16"/>
                <w:szCs w:val="16"/>
              </w:rPr>
              <w:t>-0.92</w:t>
            </w:r>
          </w:p>
        </w:tc>
        <w:tc>
          <w:tcPr>
            <w:tcW w:w="1055" w:type="dxa"/>
            <w:tcBorders>
              <w:top w:val="dotted" w:sz="4" w:space="0" w:color="9FBE62"/>
              <w:left w:val="nil"/>
              <w:bottom w:val="dotted" w:sz="4" w:space="0" w:color="9FBE62"/>
              <w:right w:val="single" w:sz="8" w:space="0" w:color="006600"/>
            </w:tcBorders>
            <w:shd w:val="clear" w:color="auto" w:fill="auto"/>
            <w:noWrap/>
            <w:vAlign w:val="center"/>
            <w:hideMark/>
          </w:tcPr>
          <w:p w14:paraId="2ED2BB63" w14:textId="32E1373F" w:rsidR="0047261F" w:rsidRPr="001D19B6" w:rsidRDefault="0047261F" w:rsidP="001D19B6">
            <w:pPr>
              <w:ind w:right="340"/>
              <w:jc w:val="right"/>
              <w:rPr>
                <w:color w:val="000000"/>
                <w:sz w:val="16"/>
                <w:szCs w:val="16"/>
              </w:rPr>
            </w:pPr>
            <w:r w:rsidRPr="001D19B6">
              <w:rPr>
                <w:color w:val="000000"/>
                <w:sz w:val="16"/>
                <w:szCs w:val="16"/>
              </w:rPr>
              <w:t>-0.016</w:t>
            </w:r>
          </w:p>
        </w:tc>
      </w:tr>
      <w:tr w:rsidR="0047261F" w:rsidRPr="00841586" w14:paraId="150F0FF4" w14:textId="77777777" w:rsidTr="001D19B6">
        <w:trPr>
          <w:trHeight w:val="255"/>
          <w:jc w:val="center"/>
        </w:trPr>
        <w:tc>
          <w:tcPr>
            <w:tcW w:w="2500" w:type="dxa"/>
            <w:tcBorders>
              <w:top w:val="dotted" w:sz="4" w:space="0" w:color="9FBE62"/>
              <w:left w:val="single" w:sz="8" w:space="0" w:color="006600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6893663A" w14:textId="73B2E6EC" w:rsidR="0047261F" w:rsidRPr="0047261F" w:rsidRDefault="0047261F" w:rsidP="0047261F">
            <w:pPr>
              <w:ind w:left="57"/>
              <w:jc w:val="left"/>
              <w:rPr>
                <w:color w:val="000000"/>
                <w:sz w:val="16"/>
                <w:szCs w:val="16"/>
              </w:rPr>
            </w:pPr>
            <w:r w:rsidRPr="0047261F">
              <w:rPr>
                <w:color w:val="000000"/>
                <w:sz w:val="16"/>
                <w:szCs w:val="16"/>
              </w:rPr>
              <w:t>Restaurantes y similares</w:t>
            </w:r>
          </w:p>
        </w:tc>
        <w:tc>
          <w:tcPr>
            <w:tcW w:w="1055" w:type="dxa"/>
            <w:tcBorders>
              <w:top w:val="dotted" w:sz="4" w:space="0" w:color="9FBE62"/>
              <w:bottom w:val="dotted" w:sz="4" w:space="0" w:color="9FBE62"/>
            </w:tcBorders>
            <w:vAlign w:val="center"/>
          </w:tcPr>
          <w:p w14:paraId="79C5B0F5" w14:textId="3005DA3A" w:rsidR="0047261F" w:rsidRPr="0047261F" w:rsidRDefault="0047261F" w:rsidP="00D0123E">
            <w:pPr>
              <w:ind w:right="340"/>
              <w:jc w:val="right"/>
              <w:rPr>
                <w:color w:val="000000"/>
                <w:sz w:val="16"/>
                <w:szCs w:val="16"/>
              </w:rPr>
            </w:pPr>
            <w:r w:rsidRPr="0047261F">
              <w:rPr>
                <w:color w:val="000000"/>
                <w:sz w:val="16"/>
                <w:szCs w:val="16"/>
              </w:rPr>
              <w:t>0.92</w:t>
            </w:r>
          </w:p>
        </w:tc>
        <w:tc>
          <w:tcPr>
            <w:tcW w:w="1055" w:type="dxa"/>
            <w:tcBorders>
              <w:top w:val="dotted" w:sz="4" w:space="0" w:color="9FBE62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3022AACE" w14:textId="4FC9F6AC" w:rsidR="0047261F" w:rsidRPr="0047261F" w:rsidRDefault="0047261F" w:rsidP="0047261F">
            <w:pPr>
              <w:ind w:right="340"/>
              <w:jc w:val="right"/>
              <w:rPr>
                <w:color w:val="000000"/>
                <w:sz w:val="16"/>
                <w:szCs w:val="16"/>
              </w:rPr>
            </w:pPr>
            <w:r w:rsidRPr="0047261F">
              <w:rPr>
                <w:color w:val="000000"/>
                <w:sz w:val="16"/>
                <w:szCs w:val="16"/>
              </w:rPr>
              <w:t>0.027</w:t>
            </w:r>
          </w:p>
        </w:tc>
        <w:tc>
          <w:tcPr>
            <w:tcW w:w="167" w:type="dxa"/>
            <w:tcBorders>
              <w:top w:val="dotted" w:sz="4" w:space="0" w:color="9FBE62"/>
              <w:bottom w:val="dotted" w:sz="4" w:space="0" w:color="9FBE62"/>
              <w:right w:val="nil"/>
            </w:tcBorders>
            <w:vAlign w:val="center"/>
          </w:tcPr>
          <w:p w14:paraId="3CFF67CB" w14:textId="77777777" w:rsidR="0047261F" w:rsidRPr="00B21A5C" w:rsidRDefault="0047261F" w:rsidP="0047261F">
            <w:pPr>
              <w:ind w:left="57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2499" w:type="dxa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2D3DB11C" w14:textId="7E45F4EF" w:rsidR="0047261F" w:rsidRPr="001D19B6" w:rsidRDefault="0047261F" w:rsidP="001D19B6">
            <w:pPr>
              <w:ind w:left="57"/>
              <w:jc w:val="left"/>
              <w:rPr>
                <w:color w:val="000000"/>
                <w:sz w:val="16"/>
                <w:szCs w:val="16"/>
              </w:rPr>
            </w:pPr>
            <w:r w:rsidRPr="001D19B6">
              <w:rPr>
                <w:color w:val="000000"/>
                <w:sz w:val="16"/>
                <w:szCs w:val="16"/>
              </w:rPr>
              <w:t>Chile serrano</w:t>
            </w:r>
          </w:p>
        </w:tc>
        <w:tc>
          <w:tcPr>
            <w:tcW w:w="1055" w:type="dxa"/>
            <w:tcBorders>
              <w:top w:val="dotted" w:sz="4" w:space="0" w:color="9FBE62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32C05B43" w14:textId="117018D4" w:rsidR="0047261F" w:rsidRPr="001D19B6" w:rsidRDefault="0047261F" w:rsidP="00D0123E">
            <w:pPr>
              <w:ind w:right="340"/>
              <w:jc w:val="right"/>
              <w:rPr>
                <w:color w:val="000000"/>
                <w:sz w:val="16"/>
                <w:szCs w:val="16"/>
              </w:rPr>
            </w:pPr>
            <w:r w:rsidRPr="001D19B6">
              <w:rPr>
                <w:color w:val="000000"/>
                <w:sz w:val="16"/>
                <w:szCs w:val="16"/>
              </w:rPr>
              <w:t>-10.72</w:t>
            </w:r>
          </w:p>
        </w:tc>
        <w:tc>
          <w:tcPr>
            <w:tcW w:w="1055" w:type="dxa"/>
            <w:tcBorders>
              <w:top w:val="dotted" w:sz="4" w:space="0" w:color="9FBE62"/>
              <w:left w:val="nil"/>
              <w:bottom w:val="dotted" w:sz="4" w:space="0" w:color="9FBE62"/>
              <w:right w:val="single" w:sz="8" w:space="0" w:color="006600"/>
            </w:tcBorders>
            <w:shd w:val="clear" w:color="auto" w:fill="auto"/>
            <w:noWrap/>
            <w:vAlign w:val="center"/>
          </w:tcPr>
          <w:p w14:paraId="1879D5E2" w14:textId="6DAA10C3" w:rsidR="0047261F" w:rsidRPr="001D19B6" w:rsidRDefault="0047261F" w:rsidP="001D19B6">
            <w:pPr>
              <w:ind w:right="340"/>
              <w:jc w:val="right"/>
              <w:rPr>
                <w:color w:val="000000"/>
                <w:sz w:val="16"/>
                <w:szCs w:val="16"/>
              </w:rPr>
            </w:pPr>
            <w:r w:rsidRPr="001D19B6">
              <w:rPr>
                <w:color w:val="000000"/>
                <w:sz w:val="16"/>
                <w:szCs w:val="16"/>
              </w:rPr>
              <w:t>-0.016</w:t>
            </w:r>
          </w:p>
        </w:tc>
      </w:tr>
      <w:tr w:rsidR="0047261F" w:rsidRPr="00841586" w14:paraId="0F7EC10D" w14:textId="77777777" w:rsidTr="001D19B6">
        <w:trPr>
          <w:trHeight w:val="255"/>
          <w:jc w:val="center"/>
        </w:trPr>
        <w:tc>
          <w:tcPr>
            <w:tcW w:w="2500" w:type="dxa"/>
            <w:tcBorders>
              <w:top w:val="dotted" w:sz="4" w:space="0" w:color="9FBE62"/>
              <w:left w:val="single" w:sz="8" w:space="0" w:color="006600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7DE3B6BD" w14:textId="7D930D83" w:rsidR="0047261F" w:rsidRPr="0047261F" w:rsidRDefault="0047261F" w:rsidP="0047261F">
            <w:pPr>
              <w:ind w:left="57"/>
              <w:jc w:val="left"/>
              <w:rPr>
                <w:color w:val="000000"/>
                <w:sz w:val="16"/>
                <w:szCs w:val="16"/>
              </w:rPr>
            </w:pPr>
            <w:r w:rsidRPr="0047261F">
              <w:rPr>
                <w:color w:val="000000"/>
                <w:sz w:val="16"/>
                <w:szCs w:val="16"/>
              </w:rPr>
              <w:t>Tortilla de maíz</w:t>
            </w:r>
          </w:p>
        </w:tc>
        <w:tc>
          <w:tcPr>
            <w:tcW w:w="1055" w:type="dxa"/>
            <w:tcBorders>
              <w:top w:val="dotted" w:sz="4" w:space="0" w:color="9FBE62"/>
              <w:bottom w:val="dotted" w:sz="4" w:space="0" w:color="9FBE62"/>
            </w:tcBorders>
            <w:vAlign w:val="center"/>
          </w:tcPr>
          <w:p w14:paraId="23E66C38" w14:textId="28564260" w:rsidR="0047261F" w:rsidRPr="0047261F" w:rsidRDefault="0047261F" w:rsidP="00D0123E">
            <w:pPr>
              <w:ind w:right="340"/>
              <w:jc w:val="right"/>
              <w:rPr>
                <w:color w:val="000000"/>
                <w:sz w:val="16"/>
                <w:szCs w:val="16"/>
              </w:rPr>
            </w:pPr>
            <w:r w:rsidRPr="0047261F">
              <w:rPr>
                <w:color w:val="000000"/>
                <w:sz w:val="16"/>
                <w:szCs w:val="16"/>
              </w:rPr>
              <w:t>1.10</w:t>
            </w:r>
          </w:p>
        </w:tc>
        <w:tc>
          <w:tcPr>
            <w:tcW w:w="1055" w:type="dxa"/>
            <w:tcBorders>
              <w:top w:val="dotted" w:sz="4" w:space="0" w:color="9FBE62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59D2680D" w14:textId="169145DB" w:rsidR="0047261F" w:rsidRPr="0047261F" w:rsidRDefault="0047261F" w:rsidP="0047261F">
            <w:pPr>
              <w:ind w:right="340"/>
              <w:jc w:val="right"/>
              <w:rPr>
                <w:color w:val="000000"/>
                <w:sz w:val="16"/>
                <w:szCs w:val="16"/>
              </w:rPr>
            </w:pPr>
            <w:r w:rsidRPr="0047261F">
              <w:rPr>
                <w:color w:val="000000"/>
                <w:sz w:val="16"/>
                <w:szCs w:val="16"/>
              </w:rPr>
              <w:t>0.024</w:t>
            </w:r>
          </w:p>
        </w:tc>
        <w:tc>
          <w:tcPr>
            <w:tcW w:w="167" w:type="dxa"/>
            <w:tcBorders>
              <w:top w:val="dotted" w:sz="4" w:space="0" w:color="9FBE62"/>
              <w:bottom w:val="dotted" w:sz="4" w:space="0" w:color="9FBE62"/>
              <w:right w:val="nil"/>
            </w:tcBorders>
            <w:vAlign w:val="center"/>
          </w:tcPr>
          <w:p w14:paraId="77EE8E0A" w14:textId="77777777" w:rsidR="0047261F" w:rsidRPr="00B21A5C" w:rsidRDefault="0047261F" w:rsidP="0047261F">
            <w:pPr>
              <w:ind w:left="57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2499" w:type="dxa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15CC153D" w14:textId="567F5953" w:rsidR="0047261F" w:rsidRPr="001D19B6" w:rsidRDefault="0047261F" w:rsidP="001D19B6">
            <w:pPr>
              <w:ind w:left="57"/>
              <w:jc w:val="left"/>
              <w:rPr>
                <w:color w:val="000000"/>
                <w:sz w:val="16"/>
                <w:szCs w:val="16"/>
              </w:rPr>
            </w:pPr>
            <w:r w:rsidRPr="001D19B6">
              <w:rPr>
                <w:color w:val="000000"/>
                <w:sz w:val="16"/>
                <w:szCs w:val="16"/>
              </w:rPr>
              <w:t>Gas doméstico natural</w:t>
            </w:r>
          </w:p>
        </w:tc>
        <w:tc>
          <w:tcPr>
            <w:tcW w:w="1055" w:type="dxa"/>
            <w:tcBorders>
              <w:top w:val="dotted" w:sz="4" w:space="0" w:color="9FBE62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51578586" w14:textId="0C824A13" w:rsidR="0047261F" w:rsidRPr="001D19B6" w:rsidRDefault="0047261F" w:rsidP="00D0123E">
            <w:pPr>
              <w:ind w:right="340"/>
              <w:jc w:val="right"/>
              <w:rPr>
                <w:color w:val="000000"/>
                <w:sz w:val="16"/>
                <w:szCs w:val="16"/>
              </w:rPr>
            </w:pPr>
            <w:r w:rsidRPr="001D19B6">
              <w:rPr>
                <w:color w:val="000000"/>
                <w:sz w:val="16"/>
                <w:szCs w:val="16"/>
              </w:rPr>
              <w:t>-6.34</w:t>
            </w:r>
          </w:p>
        </w:tc>
        <w:tc>
          <w:tcPr>
            <w:tcW w:w="1055" w:type="dxa"/>
            <w:tcBorders>
              <w:top w:val="dotted" w:sz="4" w:space="0" w:color="9FBE62"/>
              <w:left w:val="nil"/>
              <w:bottom w:val="dotted" w:sz="4" w:space="0" w:color="9FBE62"/>
              <w:right w:val="single" w:sz="8" w:space="0" w:color="006600"/>
            </w:tcBorders>
            <w:shd w:val="clear" w:color="auto" w:fill="auto"/>
            <w:noWrap/>
            <w:vAlign w:val="center"/>
          </w:tcPr>
          <w:p w14:paraId="25AA40A5" w14:textId="787A0545" w:rsidR="0047261F" w:rsidRPr="001D19B6" w:rsidRDefault="0047261F" w:rsidP="001D19B6">
            <w:pPr>
              <w:ind w:right="340"/>
              <w:jc w:val="right"/>
              <w:rPr>
                <w:color w:val="000000"/>
                <w:sz w:val="16"/>
                <w:szCs w:val="16"/>
              </w:rPr>
            </w:pPr>
            <w:r w:rsidRPr="001D19B6">
              <w:rPr>
                <w:color w:val="000000"/>
                <w:sz w:val="16"/>
                <w:szCs w:val="16"/>
              </w:rPr>
              <w:t>-0.013</w:t>
            </w:r>
          </w:p>
        </w:tc>
      </w:tr>
      <w:tr w:rsidR="0047261F" w:rsidRPr="00841586" w14:paraId="2EE105D8" w14:textId="77777777" w:rsidTr="001D19B6">
        <w:trPr>
          <w:trHeight w:val="255"/>
          <w:jc w:val="center"/>
        </w:trPr>
        <w:tc>
          <w:tcPr>
            <w:tcW w:w="2500" w:type="dxa"/>
            <w:tcBorders>
              <w:top w:val="dotted" w:sz="4" w:space="0" w:color="9FBE62"/>
              <w:left w:val="single" w:sz="8" w:space="0" w:color="006600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0CC0D1AA" w14:textId="2F97C5F8" w:rsidR="0047261F" w:rsidRPr="0047261F" w:rsidRDefault="0047261F" w:rsidP="0047261F">
            <w:pPr>
              <w:ind w:left="57"/>
              <w:jc w:val="left"/>
              <w:rPr>
                <w:color w:val="000000"/>
                <w:sz w:val="16"/>
                <w:szCs w:val="16"/>
              </w:rPr>
            </w:pPr>
            <w:r w:rsidRPr="0047261F">
              <w:rPr>
                <w:color w:val="000000"/>
                <w:sz w:val="16"/>
                <w:szCs w:val="16"/>
              </w:rPr>
              <w:t xml:space="preserve">Loncherías, fondas, </w:t>
            </w:r>
            <w:proofErr w:type="spellStart"/>
            <w:r w:rsidRPr="0047261F">
              <w:rPr>
                <w:color w:val="000000"/>
                <w:sz w:val="16"/>
                <w:szCs w:val="16"/>
              </w:rPr>
              <w:t>torterías</w:t>
            </w:r>
            <w:proofErr w:type="spellEnd"/>
            <w:r w:rsidRPr="0047261F">
              <w:rPr>
                <w:color w:val="000000"/>
                <w:sz w:val="16"/>
                <w:szCs w:val="16"/>
              </w:rPr>
              <w:t xml:space="preserve"> y taquerías</w:t>
            </w:r>
          </w:p>
        </w:tc>
        <w:tc>
          <w:tcPr>
            <w:tcW w:w="1055" w:type="dxa"/>
            <w:tcBorders>
              <w:top w:val="dotted" w:sz="4" w:space="0" w:color="9FBE62"/>
              <w:bottom w:val="dotted" w:sz="4" w:space="0" w:color="9FBE62"/>
            </w:tcBorders>
            <w:vAlign w:val="center"/>
          </w:tcPr>
          <w:p w14:paraId="5C38143D" w14:textId="4BA26670" w:rsidR="0047261F" w:rsidRPr="0047261F" w:rsidRDefault="0047261F" w:rsidP="00D0123E">
            <w:pPr>
              <w:ind w:right="340"/>
              <w:jc w:val="right"/>
              <w:rPr>
                <w:color w:val="000000"/>
                <w:sz w:val="16"/>
                <w:szCs w:val="16"/>
              </w:rPr>
            </w:pPr>
            <w:r w:rsidRPr="0047261F">
              <w:rPr>
                <w:color w:val="000000"/>
                <w:sz w:val="16"/>
                <w:szCs w:val="16"/>
              </w:rPr>
              <w:t>0.40</w:t>
            </w:r>
          </w:p>
        </w:tc>
        <w:tc>
          <w:tcPr>
            <w:tcW w:w="1055" w:type="dxa"/>
            <w:tcBorders>
              <w:top w:val="dotted" w:sz="4" w:space="0" w:color="9FBE62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6E6D4BD0" w14:textId="3FC35A0E" w:rsidR="0047261F" w:rsidRPr="0047261F" w:rsidRDefault="0047261F" w:rsidP="0047261F">
            <w:pPr>
              <w:ind w:right="340"/>
              <w:jc w:val="right"/>
              <w:rPr>
                <w:color w:val="000000"/>
                <w:sz w:val="16"/>
                <w:szCs w:val="16"/>
              </w:rPr>
            </w:pPr>
            <w:r w:rsidRPr="0047261F">
              <w:rPr>
                <w:color w:val="000000"/>
                <w:sz w:val="16"/>
                <w:szCs w:val="16"/>
              </w:rPr>
              <w:t>0.020</w:t>
            </w:r>
          </w:p>
        </w:tc>
        <w:tc>
          <w:tcPr>
            <w:tcW w:w="167" w:type="dxa"/>
            <w:tcBorders>
              <w:top w:val="dotted" w:sz="4" w:space="0" w:color="9FBE62"/>
              <w:bottom w:val="dotted" w:sz="4" w:space="0" w:color="9FBE62"/>
              <w:right w:val="nil"/>
            </w:tcBorders>
            <w:vAlign w:val="center"/>
          </w:tcPr>
          <w:p w14:paraId="72025ABA" w14:textId="77777777" w:rsidR="0047261F" w:rsidRPr="00B21A5C" w:rsidRDefault="0047261F" w:rsidP="0047261F">
            <w:pPr>
              <w:ind w:left="57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2499" w:type="dxa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5F5F8EA0" w14:textId="4E125DD1" w:rsidR="0047261F" w:rsidRPr="001D19B6" w:rsidRDefault="0047261F" w:rsidP="001D19B6">
            <w:pPr>
              <w:ind w:left="57"/>
              <w:jc w:val="left"/>
              <w:rPr>
                <w:color w:val="000000"/>
                <w:sz w:val="16"/>
                <w:szCs w:val="16"/>
              </w:rPr>
            </w:pPr>
            <w:r w:rsidRPr="001D19B6">
              <w:rPr>
                <w:color w:val="000000"/>
                <w:sz w:val="16"/>
                <w:szCs w:val="16"/>
              </w:rPr>
              <w:t>Lechuga y col</w:t>
            </w:r>
          </w:p>
        </w:tc>
        <w:tc>
          <w:tcPr>
            <w:tcW w:w="1055" w:type="dxa"/>
            <w:tcBorders>
              <w:top w:val="dotted" w:sz="4" w:space="0" w:color="9FBE62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6FEF701B" w14:textId="49DC3025" w:rsidR="0047261F" w:rsidRPr="001D19B6" w:rsidRDefault="0047261F" w:rsidP="00D0123E">
            <w:pPr>
              <w:ind w:right="340"/>
              <w:jc w:val="right"/>
              <w:rPr>
                <w:color w:val="000000"/>
                <w:sz w:val="16"/>
                <w:szCs w:val="16"/>
              </w:rPr>
            </w:pPr>
            <w:r w:rsidRPr="001D19B6">
              <w:rPr>
                <w:color w:val="000000"/>
                <w:sz w:val="16"/>
                <w:szCs w:val="16"/>
              </w:rPr>
              <w:t>-7.59</w:t>
            </w:r>
          </w:p>
        </w:tc>
        <w:tc>
          <w:tcPr>
            <w:tcW w:w="1055" w:type="dxa"/>
            <w:tcBorders>
              <w:top w:val="dotted" w:sz="4" w:space="0" w:color="9FBE62"/>
              <w:left w:val="nil"/>
              <w:bottom w:val="dotted" w:sz="4" w:space="0" w:color="9FBE62"/>
              <w:right w:val="single" w:sz="8" w:space="0" w:color="006600"/>
            </w:tcBorders>
            <w:shd w:val="clear" w:color="auto" w:fill="auto"/>
            <w:noWrap/>
            <w:vAlign w:val="center"/>
          </w:tcPr>
          <w:p w14:paraId="4FACAFCC" w14:textId="0BD91D04" w:rsidR="0047261F" w:rsidRPr="001D19B6" w:rsidRDefault="0047261F" w:rsidP="001D19B6">
            <w:pPr>
              <w:ind w:right="340"/>
              <w:jc w:val="right"/>
              <w:rPr>
                <w:color w:val="000000"/>
                <w:sz w:val="16"/>
                <w:szCs w:val="16"/>
              </w:rPr>
            </w:pPr>
            <w:r w:rsidRPr="001D19B6">
              <w:rPr>
                <w:color w:val="000000"/>
                <w:sz w:val="16"/>
                <w:szCs w:val="16"/>
              </w:rPr>
              <w:t>-0.013</w:t>
            </w:r>
          </w:p>
        </w:tc>
      </w:tr>
      <w:tr w:rsidR="0047261F" w:rsidRPr="00841586" w14:paraId="6E156C4C" w14:textId="77777777" w:rsidTr="001D19B6">
        <w:trPr>
          <w:trHeight w:val="255"/>
          <w:jc w:val="center"/>
        </w:trPr>
        <w:tc>
          <w:tcPr>
            <w:tcW w:w="2500" w:type="dxa"/>
            <w:tcBorders>
              <w:top w:val="dotted" w:sz="4" w:space="0" w:color="9FBE62"/>
              <w:left w:val="single" w:sz="8" w:space="0" w:color="006600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09A9F60E" w14:textId="18831C95" w:rsidR="0047261F" w:rsidRPr="0047261F" w:rsidRDefault="0047261F" w:rsidP="0047261F">
            <w:pPr>
              <w:ind w:left="57"/>
              <w:jc w:val="left"/>
              <w:rPr>
                <w:color w:val="000000"/>
                <w:sz w:val="16"/>
                <w:szCs w:val="16"/>
              </w:rPr>
            </w:pPr>
            <w:r w:rsidRPr="0047261F">
              <w:rPr>
                <w:color w:val="000000"/>
                <w:sz w:val="16"/>
                <w:szCs w:val="16"/>
              </w:rPr>
              <w:t>Leche pasteurizada y fresca</w:t>
            </w:r>
          </w:p>
        </w:tc>
        <w:tc>
          <w:tcPr>
            <w:tcW w:w="1055" w:type="dxa"/>
            <w:tcBorders>
              <w:top w:val="dotted" w:sz="4" w:space="0" w:color="9FBE62"/>
              <w:bottom w:val="dotted" w:sz="4" w:space="0" w:color="9FBE62"/>
            </w:tcBorders>
            <w:vAlign w:val="center"/>
          </w:tcPr>
          <w:p w14:paraId="58512E9B" w14:textId="18B290EA" w:rsidR="0047261F" w:rsidRPr="0047261F" w:rsidRDefault="0047261F" w:rsidP="00D0123E">
            <w:pPr>
              <w:ind w:right="340"/>
              <w:jc w:val="right"/>
              <w:rPr>
                <w:color w:val="000000"/>
                <w:sz w:val="16"/>
                <w:szCs w:val="16"/>
              </w:rPr>
            </w:pPr>
            <w:r w:rsidRPr="0047261F">
              <w:rPr>
                <w:color w:val="000000"/>
                <w:sz w:val="16"/>
                <w:szCs w:val="16"/>
              </w:rPr>
              <w:t>0.93</w:t>
            </w:r>
          </w:p>
        </w:tc>
        <w:tc>
          <w:tcPr>
            <w:tcW w:w="1055" w:type="dxa"/>
            <w:tcBorders>
              <w:top w:val="dotted" w:sz="4" w:space="0" w:color="9FBE62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3D75E100" w14:textId="3CA7189D" w:rsidR="0047261F" w:rsidRPr="0047261F" w:rsidRDefault="0047261F" w:rsidP="0047261F">
            <w:pPr>
              <w:ind w:right="340"/>
              <w:jc w:val="right"/>
              <w:rPr>
                <w:color w:val="000000"/>
                <w:sz w:val="16"/>
                <w:szCs w:val="16"/>
              </w:rPr>
            </w:pPr>
            <w:r w:rsidRPr="0047261F">
              <w:rPr>
                <w:color w:val="000000"/>
                <w:sz w:val="16"/>
                <w:szCs w:val="16"/>
              </w:rPr>
              <w:t>0.015</w:t>
            </w:r>
          </w:p>
        </w:tc>
        <w:tc>
          <w:tcPr>
            <w:tcW w:w="167" w:type="dxa"/>
            <w:tcBorders>
              <w:top w:val="dotted" w:sz="4" w:space="0" w:color="9FBE62"/>
              <w:bottom w:val="dotted" w:sz="4" w:space="0" w:color="9FBE62"/>
              <w:right w:val="nil"/>
            </w:tcBorders>
            <w:vAlign w:val="center"/>
          </w:tcPr>
          <w:p w14:paraId="6E459E08" w14:textId="77777777" w:rsidR="0047261F" w:rsidRPr="00B21A5C" w:rsidRDefault="0047261F" w:rsidP="0047261F">
            <w:pPr>
              <w:ind w:left="57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2499" w:type="dxa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7FCC7B5C" w14:textId="2669B7E4" w:rsidR="0047261F" w:rsidRPr="001D19B6" w:rsidRDefault="0047261F" w:rsidP="001D19B6">
            <w:pPr>
              <w:ind w:left="57"/>
              <w:jc w:val="left"/>
              <w:rPr>
                <w:color w:val="000000"/>
                <w:sz w:val="16"/>
                <w:szCs w:val="16"/>
              </w:rPr>
            </w:pPr>
            <w:r w:rsidRPr="001D19B6">
              <w:rPr>
                <w:color w:val="000000"/>
                <w:sz w:val="16"/>
                <w:szCs w:val="16"/>
              </w:rPr>
              <w:t>Carne de cerdo</w:t>
            </w:r>
          </w:p>
        </w:tc>
        <w:tc>
          <w:tcPr>
            <w:tcW w:w="1055" w:type="dxa"/>
            <w:tcBorders>
              <w:top w:val="dotted" w:sz="4" w:space="0" w:color="9FBE62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62A56C56" w14:textId="2E7993A6" w:rsidR="0047261F" w:rsidRPr="001D19B6" w:rsidRDefault="0047261F" w:rsidP="00D0123E">
            <w:pPr>
              <w:ind w:right="340"/>
              <w:jc w:val="right"/>
              <w:rPr>
                <w:color w:val="000000"/>
                <w:sz w:val="16"/>
                <w:szCs w:val="16"/>
              </w:rPr>
            </w:pPr>
            <w:r w:rsidRPr="001D19B6">
              <w:rPr>
                <w:color w:val="000000"/>
                <w:sz w:val="16"/>
                <w:szCs w:val="16"/>
              </w:rPr>
              <w:t>-1.65</w:t>
            </w:r>
          </w:p>
        </w:tc>
        <w:tc>
          <w:tcPr>
            <w:tcW w:w="1055" w:type="dxa"/>
            <w:tcBorders>
              <w:top w:val="dotted" w:sz="4" w:space="0" w:color="9FBE62"/>
              <w:left w:val="nil"/>
              <w:bottom w:val="dotted" w:sz="4" w:space="0" w:color="9FBE62"/>
              <w:right w:val="single" w:sz="8" w:space="0" w:color="006600"/>
            </w:tcBorders>
            <w:shd w:val="clear" w:color="auto" w:fill="auto"/>
            <w:noWrap/>
            <w:vAlign w:val="center"/>
          </w:tcPr>
          <w:p w14:paraId="7F39F914" w14:textId="78BE0F64" w:rsidR="0047261F" w:rsidRPr="001D19B6" w:rsidRDefault="0047261F" w:rsidP="001D19B6">
            <w:pPr>
              <w:ind w:right="340"/>
              <w:jc w:val="right"/>
              <w:rPr>
                <w:color w:val="000000"/>
                <w:sz w:val="16"/>
                <w:szCs w:val="16"/>
              </w:rPr>
            </w:pPr>
            <w:r w:rsidRPr="001D19B6">
              <w:rPr>
                <w:color w:val="000000"/>
                <w:sz w:val="16"/>
                <w:szCs w:val="16"/>
              </w:rPr>
              <w:t>-0.011</w:t>
            </w:r>
          </w:p>
        </w:tc>
      </w:tr>
      <w:tr w:rsidR="0047261F" w:rsidRPr="00841586" w14:paraId="7B2C85ED" w14:textId="77777777" w:rsidTr="001D19B6">
        <w:trPr>
          <w:trHeight w:val="255"/>
          <w:jc w:val="center"/>
        </w:trPr>
        <w:tc>
          <w:tcPr>
            <w:tcW w:w="2500" w:type="dxa"/>
            <w:tcBorders>
              <w:top w:val="dotted" w:sz="4" w:space="0" w:color="9FBE62"/>
              <w:left w:val="single" w:sz="8" w:space="0" w:color="006600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46E89F83" w14:textId="41445E69" w:rsidR="0047261F" w:rsidRPr="0047261F" w:rsidRDefault="0047261F" w:rsidP="0047261F">
            <w:pPr>
              <w:ind w:left="57"/>
              <w:jc w:val="left"/>
              <w:rPr>
                <w:color w:val="000000"/>
                <w:sz w:val="16"/>
                <w:szCs w:val="16"/>
              </w:rPr>
            </w:pPr>
            <w:r w:rsidRPr="0047261F">
              <w:rPr>
                <w:color w:val="000000"/>
                <w:sz w:val="16"/>
                <w:szCs w:val="16"/>
              </w:rPr>
              <w:t>Gasolina de bajo octanaje</w:t>
            </w:r>
          </w:p>
        </w:tc>
        <w:tc>
          <w:tcPr>
            <w:tcW w:w="1055" w:type="dxa"/>
            <w:tcBorders>
              <w:top w:val="dotted" w:sz="4" w:space="0" w:color="9FBE62"/>
              <w:bottom w:val="dotted" w:sz="4" w:space="0" w:color="9FBE62"/>
            </w:tcBorders>
            <w:vAlign w:val="center"/>
          </w:tcPr>
          <w:p w14:paraId="653C40D3" w14:textId="73C8EFD4" w:rsidR="0047261F" w:rsidRPr="0047261F" w:rsidRDefault="0047261F" w:rsidP="00D0123E">
            <w:pPr>
              <w:ind w:right="340"/>
              <w:jc w:val="right"/>
              <w:rPr>
                <w:color w:val="000000"/>
                <w:sz w:val="16"/>
                <w:szCs w:val="16"/>
              </w:rPr>
            </w:pPr>
            <w:r w:rsidRPr="0047261F">
              <w:rPr>
                <w:color w:val="000000"/>
                <w:sz w:val="16"/>
                <w:szCs w:val="16"/>
              </w:rPr>
              <w:t>0.28</w:t>
            </w:r>
          </w:p>
        </w:tc>
        <w:tc>
          <w:tcPr>
            <w:tcW w:w="1055" w:type="dxa"/>
            <w:tcBorders>
              <w:top w:val="dotted" w:sz="4" w:space="0" w:color="9FBE62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538FCF7E" w14:textId="19CAD54C" w:rsidR="0047261F" w:rsidRPr="0047261F" w:rsidRDefault="0047261F" w:rsidP="0047261F">
            <w:pPr>
              <w:ind w:right="340"/>
              <w:jc w:val="right"/>
              <w:rPr>
                <w:color w:val="000000"/>
                <w:sz w:val="16"/>
                <w:szCs w:val="16"/>
              </w:rPr>
            </w:pPr>
            <w:r w:rsidRPr="0047261F">
              <w:rPr>
                <w:color w:val="000000"/>
                <w:sz w:val="16"/>
                <w:szCs w:val="16"/>
              </w:rPr>
              <w:t>0.014</w:t>
            </w:r>
          </w:p>
        </w:tc>
        <w:tc>
          <w:tcPr>
            <w:tcW w:w="167" w:type="dxa"/>
            <w:tcBorders>
              <w:top w:val="dotted" w:sz="4" w:space="0" w:color="9FBE62"/>
              <w:bottom w:val="dotted" w:sz="4" w:space="0" w:color="9FBE62"/>
              <w:right w:val="nil"/>
            </w:tcBorders>
            <w:vAlign w:val="center"/>
          </w:tcPr>
          <w:p w14:paraId="4F1803BE" w14:textId="77777777" w:rsidR="0047261F" w:rsidRPr="00B21A5C" w:rsidRDefault="0047261F" w:rsidP="0047261F">
            <w:pPr>
              <w:ind w:left="57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2499" w:type="dxa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67546A3C" w14:textId="6C6AB5DB" w:rsidR="0047261F" w:rsidRPr="001D19B6" w:rsidRDefault="0047261F" w:rsidP="001D19B6">
            <w:pPr>
              <w:ind w:left="57"/>
              <w:jc w:val="left"/>
              <w:rPr>
                <w:color w:val="000000"/>
                <w:sz w:val="16"/>
                <w:szCs w:val="16"/>
              </w:rPr>
            </w:pPr>
            <w:r w:rsidRPr="001D19B6">
              <w:rPr>
                <w:color w:val="000000"/>
                <w:sz w:val="16"/>
                <w:szCs w:val="16"/>
              </w:rPr>
              <w:t>Pepino</w:t>
            </w:r>
          </w:p>
        </w:tc>
        <w:tc>
          <w:tcPr>
            <w:tcW w:w="1055" w:type="dxa"/>
            <w:tcBorders>
              <w:top w:val="dotted" w:sz="4" w:space="0" w:color="9FBE62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2C7C7450" w14:textId="38248CB2" w:rsidR="0047261F" w:rsidRPr="001D19B6" w:rsidRDefault="0047261F" w:rsidP="00D0123E">
            <w:pPr>
              <w:ind w:right="340"/>
              <w:jc w:val="right"/>
              <w:rPr>
                <w:color w:val="000000"/>
                <w:sz w:val="16"/>
                <w:szCs w:val="16"/>
              </w:rPr>
            </w:pPr>
            <w:r w:rsidRPr="001D19B6">
              <w:rPr>
                <w:color w:val="000000"/>
                <w:sz w:val="16"/>
                <w:szCs w:val="16"/>
              </w:rPr>
              <w:t>-15.93</w:t>
            </w:r>
          </w:p>
        </w:tc>
        <w:tc>
          <w:tcPr>
            <w:tcW w:w="1055" w:type="dxa"/>
            <w:tcBorders>
              <w:top w:val="dotted" w:sz="4" w:space="0" w:color="9FBE62"/>
              <w:left w:val="nil"/>
              <w:bottom w:val="dotted" w:sz="4" w:space="0" w:color="9FBE62"/>
              <w:right w:val="single" w:sz="8" w:space="0" w:color="006600"/>
            </w:tcBorders>
            <w:shd w:val="clear" w:color="auto" w:fill="auto"/>
            <w:noWrap/>
            <w:vAlign w:val="center"/>
          </w:tcPr>
          <w:p w14:paraId="3D86E5D9" w14:textId="5ADDDB7D" w:rsidR="0047261F" w:rsidRPr="001D19B6" w:rsidRDefault="0047261F" w:rsidP="001D19B6">
            <w:pPr>
              <w:ind w:right="340"/>
              <w:jc w:val="right"/>
              <w:rPr>
                <w:color w:val="000000"/>
                <w:sz w:val="16"/>
                <w:szCs w:val="16"/>
              </w:rPr>
            </w:pPr>
            <w:r w:rsidRPr="001D19B6">
              <w:rPr>
                <w:color w:val="000000"/>
                <w:sz w:val="16"/>
                <w:szCs w:val="16"/>
              </w:rPr>
              <w:t>-0.010</w:t>
            </w:r>
          </w:p>
        </w:tc>
      </w:tr>
      <w:tr w:rsidR="0047261F" w:rsidRPr="00841586" w14:paraId="34F0A828" w14:textId="77777777" w:rsidTr="001D19B6">
        <w:trPr>
          <w:trHeight w:val="255"/>
          <w:jc w:val="center"/>
        </w:trPr>
        <w:tc>
          <w:tcPr>
            <w:tcW w:w="2500" w:type="dxa"/>
            <w:tcBorders>
              <w:top w:val="dotted" w:sz="4" w:space="0" w:color="9FBE62"/>
              <w:left w:val="single" w:sz="8" w:space="0" w:color="006600"/>
              <w:bottom w:val="single" w:sz="8" w:space="0" w:color="006600"/>
            </w:tcBorders>
            <w:shd w:val="clear" w:color="auto" w:fill="auto"/>
            <w:noWrap/>
            <w:vAlign w:val="center"/>
            <w:hideMark/>
          </w:tcPr>
          <w:p w14:paraId="761ADBF7" w14:textId="438628C7" w:rsidR="0047261F" w:rsidRPr="0047261F" w:rsidRDefault="0047261F" w:rsidP="0047261F">
            <w:pPr>
              <w:ind w:left="57"/>
              <w:jc w:val="left"/>
              <w:rPr>
                <w:color w:val="000000"/>
                <w:sz w:val="16"/>
                <w:szCs w:val="16"/>
              </w:rPr>
            </w:pPr>
            <w:r w:rsidRPr="0047261F">
              <w:rPr>
                <w:color w:val="000000"/>
                <w:sz w:val="16"/>
                <w:szCs w:val="16"/>
              </w:rPr>
              <w:t>Refrescos envasados</w:t>
            </w:r>
          </w:p>
        </w:tc>
        <w:tc>
          <w:tcPr>
            <w:tcW w:w="1055" w:type="dxa"/>
            <w:tcBorders>
              <w:top w:val="dotted" w:sz="4" w:space="0" w:color="9FBE62"/>
              <w:bottom w:val="single" w:sz="8" w:space="0" w:color="006600"/>
            </w:tcBorders>
            <w:vAlign w:val="center"/>
          </w:tcPr>
          <w:p w14:paraId="7F759122" w14:textId="54D587AC" w:rsidR="0047261F" w:rsidRPr="0047261F" w:rsidRDefault="0047261F" w:rsidP="00D0123E">
            <w:pPr>
              <w:ind w:right="340"/>
              <w:jc w:val="right"/>
              <w:rPr>
                <w:color w:val="000000"/>
                <w:sz w:val="16"/>
                <w:szCs w:val="16"/>
              </w:rPr>
            </w:pPr>
            <w:r w:rsidRPr="0047261F">
              <w:rPr>
                <w:color w:val="000000"/>
                <w:sz w:val="16"/>
                <w:szCs w:val="16"/>
              </w:rPr>
              <w:t>0.55</w:t>
            </w:r>
          </w:p>
        </w:tc>
        <w:tc>
          <w:tcPr>
            <w:tcW w:w="1055" w:type="dxa"/>
            <w:tcBorders>
              <w:top w:val="dotted" w:sz="4" w:space="0" w:color="9FBE62"/>
              <w:bottom w:val="single" w:sz="8" w:space="0" w:color="006600"/>
            </w:tcBorders>
            <w:shd w:val="clear" w:color="auto" w:fill="auto"/>
            <w:noWrap/>
            <w:vAlign w:val="center"/>
            <w:hideMark/>
          </w:tcPr>
          <w:p w14:paraId="5C4DAFAC" w14:textId="4E429307" w:rsidR="0047261F" w:rsidRPr="0047261F" w:rsidRDefault="0047261F" w:rsidP="0047261F">
            <w:pPr>
              <w:ind w:right="340"/>
              <w:jc w:val="right"/>
              <w:rPr>
                <w:color w:val="000000"/>
                <w:sz w:val="16"/>
                <w:szCs w:val="16"/>
              </w:rPr>
            </w:pPr>
            <w:r w:rsidRPr="0047261F">
              <w:rPr>
                <w:color w:val="000000"/>
                <w:sz w:val="16"/>
                <w:szCs w:val="16"/>
              </w:rPr>
              <w:t>0.012</w:t>
            </w:r>
          </w:p>
        </w:tc>
        <w:tc>
          <w:tcPr>
            <w:tcW w:w="167" w:type="dxa"/>
            <w:tcBorders>
              <w:top w:val="dotted" w:sz="4" w:space="0" w:color="9FBE62"/>
              <w:bottom w:val="single" w:sz="8" w:space="0" w:color="006600"/>
              <w:right w:val="nil"/>
            </w:tcBorders>
            <w:vAlign w:val="center"/>
          </w:tcPr>
          <w:p w14:paraId="2B595019" w14:textId="77777777" w:rsidR="0047261F" w:rsidRPr="00B21A5C" w:rsidRDefault="0047261F" w:rsidP="0047261F">
            <w:pPr>
              <w:ind w:left="57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2499" w:type="dxa"/>
            <w:tcBorders>
              <w:top w:val="dotted" w:sz="4" w:space="0" w:color="9FBE62"/>
              <w:left w:val="nil"/>
              <w:bottom w:val="single" w:sz="8" w:space="0" w:color="006600"/>
            </w:tcBorders>
            <w:shd w:val="clear" w:color="auto" w:fill="auto"/>
            <w:noWrap/>
            <w:vAlign w:val="center"/>
            <w:hideMark/>
          </w:tcPr>
          <w:p w14:paraId="1C62972A" w14:textId="322807E6" w:rsidR="0047261F" w:rsidRPr="001D19B6" w:rsidRDefault="0047261F" w:rsidP="001D19B6">
            <w:pPr>
              <w:ind w:left="57"/>
              <w:jc w:val="left"/>
              <w:rPr>
                <w:color w:val="000000"/>
                <w:sz w:val="16"/>
                <w:szCs w:val="16"/>
              </w:rPr>
            </w:pPr>
            <w:r w:rsidRPr="001D19B6">
              <w:rPr>
                <w:color w:val="000000"/>
                <w:sz w:val="16"/>
                <w:szCs w:val="16"/>
              </w:rPr>
              <w:t>Carne de res</w:t>
            </w:r>
          </w:p>
        </w:tc>
        <w:tc>
          <w:tcPr>
            <w:tcW w:w="1055" w:type="dxa"/>
            <w:tcBorders>
              <w:top w:val="dotted" w:sz="4" w:space="0" w:color="9FBE62"/>
              <w:bottom w:val="single" w:sz="8" w:space="0" w:color="006600"/>
            </w:tcBorders>
            <w:shd w:val="clear" w:color="auto" w:fill="auto"/>
            <w:noWrap/>
            <w:vAlign w:val="center"/>
            <w:hideMark/>
          </w:tcPr>
          <w:p w14:paraId="0D4DF60F" w14:textId="289A63FC" w:rsidR="0047261F" w:rsidRPr="001D19B6" w:rsidRDefault="0047261F" w:rsidP="00D0123E">
            <w:pPr>
              <w:ind w:right="340"/>
              <w:jc w:val="right"/>
              <w:rPr>
                <w:color w:val="000000"/>
                <w:sz w:val="16"/>
                <w:szCs w:val="16"/>
              </w:rPr>
            </w:pPr>
            <w:r w:rsidRPr="001D19B6">
              <w:rPr>
                <w:color w:val="000000"/>
                <w:sz w:val="16"/>
                <w:szCs w:val="16"/>
              </w:rPr>
              <w:t>-0.33</w:t>
            </w:r>
          </w:p>
        </w:tc>
        <w:tc>
          <w:tcPr>
            <w:tcW w:w="1055" w:type="dxa"/>
            <w:tcBorders>
              <w:top w:val="dotted" w:sz="4" w:space="0" w:color="9FBE62"/>
              <w:left w:val="nil"/>
              <w:bottom w:val="single" w:sz="8" w:space="0" w:color="006600"/>
              <w:right w:val="single" w:sz="8" w:space="0" w:color="006600"/>
            </w:tcBorders>
            <w:shd w:val="clear" w:color="auto" w:fill="auto"/>
            <w:noWrap/>
            <w:vAlign w:val="center"/>
            <w:hideMark/>
          </w:tcPr>
          <w:p w14:paraId="02E56216" w14:textId="3915ABE5" w:rsidR="0047261F" w:rsidRPr="001D19B6" w:rsidRDefault="0047261F" w:rsidP="001D19B6">
            <w:pPr>
              <w:ind w:right="340"/>
              <w:jc w:val="right"/>
              <w:rPr>
                <w:color w:val="000000"/>
                <w:sz w:val="16"/>
                <w:szCs w:val="16"/>
              </w:rPr>
            </w:pPr>
            <w:r w:rsidRPr="001D19B6">
              <w:rPr>
                <w:color w:val="000000"/>
                <w:sz w:val="16"/>
                <w:szCs w:val="16"/>
              </w:rPr>
              <w:t>-0.008</w:t>
            </w:r>
          </w:p>
        </w:tc>
      </w:tr>
    </w:tbl>
    <w:p w14:paraId="0E885B57" w14:textId="6DE22C79" w:rsidR="000C372F" w:rsidRDefault="000C372F" w:rsidP="00DF553A">
      <w:pPr>
        <w:autoSpaceDE w:val="0"/>
        <w:autoSpaceDN w:val="0"/>
        <w:adjustRightInd w:val="0"/>
        <w:spacing w:line="276" w:lineRule="auto"/>
        <w:ind w:left="142" w:right="113" w:hanging="170"/>
        <w:rPr>
          <w:sz w:val="16"/>
          <w:szCs w:val="16"/>
        </w:rPr>
      </w:pPr>
      <w:r w:rsidRPr="00204508">
        <w:rPr>
          <w:sz w:val="18"/>
          <w:szCs w:val="16"/>
          <w:vertAlign w:val="superscript"/>
        </w:rPr>
        <w:t>1/</w:t>
      </w:r>
      <w:r w:rsidRPr="00204508">
        <w:rPr>
          <w:sz w:val="18"/>
          <w:szCs w:val="16"/>
          <w:vertAlign w:val="superscript"/>
        </w:rPr>
        <w:tab/>
      </w:r>
      <w:r w:rsidRPr="00204508">
        <w:rPr>
          <w:sz w:val="16"/>
          <w:szCs w:val="16"/>
        </w:rPr>
        <w:t>La incidencia se refiere a la contribución</w:t>
      </w:r>
      <w:r w:rsidR="004B1BED">
        <w:rPr>
          <w:sz w:val="16"/>
          <w:szCs w:val="16"/>
        </w:rPr>
        <w:t>,</w:t>
      </w:r>
      <w:r w:rsidRPr="00204508">
        <w:rPr>
          <w:sz w:val="16"/>
          <w:szCs w:val="16"/>
        </w:rPr>
        <w:t xml:space="preserve"> en puntos porcentuales</w:t>
      </w:r>
      <w:r w:rsidR="004B1BED">
        <w:rPr>
          <w:sz w:val="16"/>
          <w:szCs w:val="16"/>
        </w:rPr>
        <w:t>,</w:t>
      </w:r>
      <w:r w:rsidRPr="00204508">
        <w:rPr>
          <w:sz w:val="16"/>
          <w:szCs w:val="16"/>
        </w:rPr>
        <w:t xml:space="preserve"> de cada componente del INPC a la inflación general. </w:t>
      </w:r>
      <w:r w:rsidR="00F361CE">
        <w:rPr>
          <w:sz w:val="16"/>
          <w:szCs w:val="16"/>
        </w:rPr>
        <w:t>E</w:t>
      </w:r>
      <w:r w:rsidRPr="00204508">
        <w:rPr>
          <w:sz w:val="16"/>
          <w:szCs w:val="16"/>
        </w:rPr>
        <w:t>sta se calcula utilizando los ponderadores de cada subíndice, así como los precios relativos y sus respectivas variaciones.</w:t>
      </w:r>
    </w:p>
    <w:p w14:paraId="2024E243" w14:textId="53CFCBE2" w:rsidR="000D38ED" w:rsidRPr="000D38ED" w:rsidRDefault="000D38ED" w:rsidP="00DF553A">
      <w:pPr>
        <w:autoSpaceDE w:val="0"/>
        <w:autoSpaceDN w:val="0"/>
        <w:adjustRightInd w:val="0"/>
        <w:spacing w:line="276" w:lineRule="auto"/>
        <w:ind w:left="142" w:right="113" w:hanging="170"/>
        <w:rPr>
          <w:color w:val="000000" w:themeColor="text1"/>
          <w:sz w:val="16"/>
        </w:rPr>
      </w:pPr>
      <w:r w:rsidRPr="000D38ED">
        <w:rPr>
          <w:color w:val="000000" w:themeColor="text1"/>
          <w:sz w:val="16"/>
        </w:rPr>
        <w:t>Fuente: INEGI</w:t>
      </w:r>
    </w:p>
    <w:p w14:paraId="4208ED05" w14:textId="36BF5260" w:rsidR="000C372F" w:rsidRDefault="00BD6157" w:rsidP="00AE3C90">
      <w:pPr>
        <w:autoSpaceDE w:val="0"/>
        <w:autoSpaceDN w:val="0"/>
        <w:adjustRightInd w:val="0"/>
        <w:spacing w:before="480"/>
      </w:pPr>
      <w:r>
        <w:t>En los siguientes cuadros</w:t>
      </w:r>
      <w:r w:rsidR="000B538C">
        <w:t>,</w:t>
      </w:r>
      <w:r>
        <w:t xml:space="preserve"> se muestran las entidades federativas y ciudades en las que </w:t>
      </w:r>
      <w:r w:rsidR="00505F90">
        <w:t>el INPC</w:t>
      </w:r>
      <w:r>
        <w:t xml:space="preserve"> alcanzó las mayores y menores variaciones </w:t>
      </w:r>
      <w:r w:rsidR="007F3915">
        <w:t>durante</w:t>
      </w:r>
      <w:r w:rsidR="00D4046C">
        <w:t xml:space="preserve"> </w:t>
      </w:r>
      <w:r w:rsidR="00262109">
        <w:t>marz</w:t>
      </w:r>
      <w:r w:rsidR="0015305D">
        <w:t>o</w:t>
      </w:r>
      <w:r>
        <w:t xml:space="preserve"> de 202</w:t>
      </w:r>
      <w:r w:rsidR="00FA31B1">
        <w:t>3</w:t>
      </w:r>
      <w:r w:rsidR="000C372F">
        <w:t>.</w:t>
      </w:r>
    </w:p>
    <w:p w14:paraId="6B79B9FF" w14:textId="2B581A37" w:rsidR="000C372F" w:rsidRPr="003C74AD" w:rsidRDefault="000C372F" w:rsidP="00BB59A6">
      <w:pPr>
        <w:pStyle w:val="n01"/>
        <w:keepLines w:val="0"/>
        <w:spacing w:before="480"/>
        <w:ind w:left="0" w:firstLine="0"/>
        <w:jc w:val="center"/>
        <w:rPr>
          <w:rFonts w:ascii="Arial" w:hAnsi="Arial"/>
          <w:bCs/>
          <w:color w:val="auto"/>
          <w:sz w:val="20"/>
          <w:szCs w:val="20"/>
        </w:rPr>
      </w:pPr>
      <w:r>
        <w:rPr>
          <w:rFonts w:ascii="Arial" w:hAnsi="Arial"/>
          <w:bCs/>
          <w:color w:val="auto"/>
          <w:sz w:val="20"/>
          <w:szCs w:val="20"/>
        </w:rPr>
        <w:t>Cuadro</w:t>
      </w:r>
      <w:r w:rsidRPr="003C74AD">
        <w:rPr>
          <w:rFonts w:ascii="Arial" w:hAnsi="Arial"/>
          <w:bCs/>
          <w:color w:val="auto"/>
          <w:sz w:val="20"/>
          <w:szCs w:val="20"/>
        </w:rPr>
        <w:t xml:space="preserve"> </w:t>
      </w:r>
      <w:r>
        <w:rPr>
          <w:rFonts w:ascii="Arial" w:hAnsi="Arial"/>
          <w:bCs/>
          <w:color w:val="auto"/>
          <w:sz w:val="20"/>
          <w:szCs w:val="20"/>
        </w:rPr>
        <w:t>3</w:t>
      </w:r>
    </w:p>
    <w:p w14:paraId="37E15C08" w14:textId="77777777" w:rsidR="000C372F" w:rsidRPr="00704894" w:rsidRDefault="000C372F" w:rsidP="00AE3C90">
      <w:pPr>
        <w:autoSpaceDE w:val="0"/>
        <w:autoSpaceDN w:val="0"/>
        <w:adjustRightInd w:val="0"/>
        <w:jc w:val="center"/>
        <w:rPr>
          <w:b/>
          <w:bCs/>
          <w:smallCaps/>
          <w:color w:val="000000" w:themeColor="text1"/>
          <w:spacing w:val="1"/>
          <w:sz w:val="22"/>
          <w:szCs w:val="22"/>
        </w:rPr>
      </w:pPr>
      <w:r>
        <w:rPr>
          <w:b/>
          <w:bCs/>
          <w:smallCaps/>
          <w:color w:val="000000" w:themeColor="text1"/>
          <w:spacing w:val="1"/>
          <w:sz w:val="22"/>
          <w:szCs w:val="22"/>
        </w:rPr>
        <w:t>Í</w:t>
      </w:r>
      <w:r w:rsidRPr="00704894">
        <w:rPr>
          <w:b/>
          <w:bCs/>
          <w:smallCaps/>
          <w:color w:val="000000" w:themeColor="text1"/>
          <w:spacing w:val="1"/>
          <w:sz w:val="22"/>
          <w:szCs w:val="22"/>
        </w:rPr>
        <w:t xml:space="preserve">ndice </w:t>
      </w:r>
      <w:r w:rsidRPr="005C0C11">
        <w:rPr>
          <w:b/>
          <w:bCs/>
          <w:smallCaps/>
          <w:color w:val="000000" w:themeColor="text1"/>
          <w:spacing w:val="1"/>
          <w:sz w:val="22"/>
          <w:szCs w:val="22"/>
        </w:rPr>
        <w:t>N</w:t>
      </w:r>
      <w:r w:rsidRPr="00704894">
        <w:rPr>
          <w:b/>
          <w:bCs/>
          <w:smallCaps/>
          <w:color w:val="000000" w:themeColor="text1"/>
          <w:spacing w:val="1"/>
          <w:sz w:val="22"/>
          <w:szCs w:val="22"/>
        </w:rPr>
        <w:t xml:space="preserve">acional de </w:t>
      </w:r>
      <w:r>
        <w:rPr>
          <w:b/>
          <w:bCs/>
          <w:smallCaps/>
          <w:color w:val="000000" w:themeColor="text1"/>
          <w:spacing w:val="1"/>
          <w:sz w:val="22"/>
          <w:szCs w:val="22"/>
        </w:rPr>
        <w:t>P</w:t>
      </w:r>
      <w:r w:rsidRPr="00704894">
        <w:rPr>
          <w:b/>
          <w:bCs/>
          <w:smallCaps/>
          <w:color w:val="000000" w:themeColor="text1"/>
          <w:spacing w:val="1"/>
          <w:sz w:val="22"/>
          <w:szCs w:val="22"/>
        </w:rPr>
        <w:t xml:space="preserve">recios al </w:t>
      </w:r>
      <w:r>
        <w:rPr>
          <w:b/>
          <w:bCs/>
          <w:smallCaps/>
          <w:color w:val="000000" w:themeColor="text1"/>
          <w:spacing w:val="1"/>
          <w:sz w:val="22"/>
          <w:szCs w:val="22"/>
        </w:rPr>
        <w:t>C</w:t>
      </w:r>
      <w:r w:rsidRPr="00704894">
        <w:rPr>
          <w:b/>
          <w:bCs/>
          <w:smallCaps/>
          <w:color w:val="000000" w:themeColor="text1"/>
          <w:spacing w:val="1"/>
          <w:sz w:val="22"/>
          <w:szCs w:val="22"/>
        </w:rPr>
        <w:t>onsumidor</w:t>
      </w:r>
    </w:p>
    <w:p w14:paraId="5B946410" w14:textId="77777777" w:rsidR="000C372F" w:rsidRPr="00DD3016" w:rsidRDefault="000C372F" w:rsidP="00AE3C90">
      <w:pPr>
        <w:widowControl w:val="0"/>
        <w:tabs>
          <w:tab w:val="left" w:pos="1220"/>
        </w:tabs>
        <w:autoSpaceDE w:val="0"/>
        <w:autoSpaceDN w:val="0"/>
        <w:adjustRightInd w:val="0"/>
        <w:jc w:val="center"/>
        <w:rPr>
          <w:b/>
          <w:bCs/>
          <w:smallCaps/>
          <w:color w:val="000000" w:themeColor="text1"/>
          <w:spacing w:val="1"/>
          <w:sz w:val="20"/>
          <w:szCs w:val="20"/>
        </w:rPr>
      </w:pPr>
      <w:r w:rsidRPr="00DD3016">
        <w:rPr>
          <w:b/>
          <w:bCs/>
          <w:smallCaps/>
          <w:color w:val="000000" w:themeColor="text1"/>
          <w:spacing w:val="1"/>
          <w:sz w:val="20"/>
          <w:szCs w:val="20"/>
        </w:rPr>
        <w:t>entidades federativas con mayor y menor variación *</w:t>
      </w:r>
    </w:p>
    <w:p w14:paraId="66CFACC0" w14:textId="29A13380" w:rsidR="000C372F" w:rsidRPr="003861EC" w:rsidRDefault="00262109" w:rsidP="00AE3C90">
      <w:pPr>
        <w:widowControl w:val="0"/>
        <w:tabs>
          <w:tab w:val="left" w:pos="1220"/>
        </w:tabs>
        <w:autoSpaceDE w:val="0"/>
        <w:autoSpaceDN w:val="0"/>
        <w:adjustRightInd w:val="0"/>
        <w:jc w:val="center"/>
        <w:rPr>
          <w:b/>
          <w:smallCaps/>
          <w:color w:val="000000" w:themeColor="text1"/>
          <w:spacing w:val="1"/>
          <w:sz w:val="20"/>
          <w:szCs w:val="20"/>
        </w:rPr>
      </w:pPr>
      <w:r>
        <w:rPr>
          <w:b/>
          <w:smallCaps/>
          <w:color w:val="000000" w:themeColor="text1"/>
          <w:spacing w:val="1"/>
          <w:sz w:val="20"/>
          <w:szCs w:val="20"/>
        </w:rPr>
        <w:t>marzo</w:t>
      </w:r>
      <w:r w:rsidR="000C372F" w:rsidRPr="003861EC">
        <w:rPr>
          <w:b/>
          <w:smallCaps/>
          <w:color w:val="000000" w:themeColor="text1"/>
          <w:spacing w:val="1"/>
          <w:sz w:val="20"/>
          <w:szCs w:val="20"/>
        </w:rPr>
        <w:t xml:space="preserve"> de 202</w:t>
      </w:r>
      <w:r w:rsidR="00FA31B1" w:rsidRPr="003861EC">
        <w:rPr>
          <w:b/>
          <w:smallCaps/>
          <w:color w:val="000000" w:themeColor="text1"/>
          <w:spacing w:val="1"/>
          <w:sz w:val="20"/>
          <w:szCs w:val="20"/>
        </w:rPr>
        <w:t>3</w:t>
      </w:r>
    </w:p>
    <w:tbl>
      <w:tblPr>
        <w:tblW w:w="5000" w:type="pct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478"/>
        <w:gridCol w:w="1380"/>
        <w:gridCol w:w="300"/>
        <w:gridCol w:w="3418"/>
        <w:gridCol w:w="1378"/>
      </w:tblGrid>
      <w:tr w:rsidR="00ED02CF" w:rsidRPr="00A9663B" w14:paraId="37E04CEA" w14:textId="77777777" w:rsidTr="00E04014">
        <w:trPr>
          <w:trHeight w:val="624"/>
          <w:jc w:val="center"/>
        </w:trPr>
        <w:tc>
          <w:tcPr>
            <w:tcW w:w="3280" w:type="dxa"/>
            <w:tcBorders>
              <w:top w:val="single" w:sz="8" w:space="0" w:color="006600"/>
              <w:left w:val="single" w:sz="8" w:space="0" w:color="006600"/>
              <w:bottom w:val="single" w:sz="8" w:space="0" w:color="006600"/>
            </w:tcBorders>
            <w:shd w:val="clear" w:color="auto" w:fill="9FBE62"/>
            <w:noWrap/>
            <w:vAlign w:val="center"/>
            <w:hideMark/>
          </w:tcPr>
          <w:p w14:paraId="548465A3" w14:textId="77777777" w:rsidR="00ED02CF" w:rsidRPr="00443E47" w:rsidRDefault="00ED02CF" w:rsidP="000E698C">
            <w:pPr>
              <w:autoSpaceDE w:val="0"/>
              <w:autoSpaceDN w:val="0"/>
              <w:adjustRightInd w:val="0"/>
              <w:ind w:left="69"/>
              <w:jc w:val="left"/>
              <w:rPr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FF4BF4">
              <w:rPr>
                <w:b/>
                <w:bCs/>
                <w:color w:val="000000"/>
                <w:sz w:val="16"/>
                <w:szCs w:val="16"/>
                <w:lang w:eastAsia="es-MX"/>
              </w:rPr>
              <w:t>Entidades con variación</w:t>
            </w:r>
            <w:r>
              <w:rPr>
                <w:b/>
                <w:bCs/>
                <w:color w:val="000000"/>
                <w:sz w:val="16"/>
                <w:szCs w:val="16"/>
                <w:lang w:eastAsia="es-MX"/>
              </w:rPr>
              <w:t xml:space="preserve"> </w:t>
            </w:r>
            <w:r w:rsidRPr="00FF4BF4">
              <w:rPr>
                <w:b/>
                <w:bCs/>
                <w:color w:val="000000"/>
                <w:sz w:val="16"/>
                <w:szCs w:val="16"/>
                <w:lang w:eastAsia="es-MX"/>
              </w:rPr>
              <w:t>por</w:t>
            </w:r>
            <w:r>
              <w:rPr>
                <w:b/>
                <w:bCs/>
                <w:color w:val="000000"/>
                <w:sz w:val="16"/>
                <w:szCs w:val="16"/>
                <w:lang w:eastAsia="es-MX"/>
              </w:rPr>
              <w:t xml:space="preserve"> </w:t>
            </w:r>
            <w:r w:rsidRPr="00FF4BF4">
              <w:rPr>
                <w:b/>
                <w:bCs/>
                <w:color w:val="000000"/>
                <w:sz w:val="16"/>
                <w:szCs w:val="16"/>
                <w:lang w:eastAsia="es-MX"/>
              </w:rPr>
              <w:t>arriba</w:t>
            </w:r>
            <w:r>
              <w:rPr>
                <w:b/>
                <w:bCs/>
                <w:color w:val="000000"/>
                <w:sz w:val="16"/>
                <w:szCs w:val="16"/>
                <w:lang w:eastAsia="es-MX"/>
              </w:rPr>
              <w:t xml:space="preserve"> </w:t>
            </w:r>
            <w:r>
              <w:rPr>
                <w:b/>
                <w:bCs/>
                <w:color w:val="000000"/>
                <w:sz w:val="16"/>
                <w:szCs w:val="16"/>
                <w:lang w:eastAsia="es-MX"/>
              </w:rPr>
              <w:br/>
            </w:r>
            <w:r w:rsidRPr="00FF4BF4">
              <w:rPr>
                <w:b/>
                <w:bCs/>
                <w:color w:val="000000"/>
                <w:sz w:val="16"/>
                <w:szCs w:val="16"/>
                <w:lang w:eastAsia="es-MX"/>
              </w:rPr>
              <w:t>del promedio nacional</w:t>
            </w:r>
          </w:p>
        </w:tc>
        <w:tc>
          <w:tcPr>
            <w:tcW w:w="1301" w:type="dxa"/>
            <w:tcBorders>
              <w:top w:val="single" w:sz="8" w:space="0" w:color="006600"/>
              <w:left w:val="nil"/>
              <w:bottom w:val="single" w:sz="8" w:space="0" w:color="006600"/>
            </w:tcBorders>
            <w:shd w:val="clear" w:color="auto" w:fill="9FBE62"/>
            <w:vAlign w:val="center"/>
          </w:tcPr>
          <w:p w14:paraId="763C02D7" w14:textId="20A53A1D" w:rsidR="00ED02CF" w:rsidRPr="00443E47" w:rsidRDefault="00ED02CF" w:rsidP="000E698C">
            <w:pPr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96D30">
              <w:rPr>
                <w:b/>
                <w:bCs/>
                <w:color w:val="000000"/>
                <w:sz w:val="16"/>
                <w:szCs w:val="16"/>
                <w:lang w:eastAsia="es-MX"/>
              </w:rPr>
              <w:t xml:space="preserve">Variación % </w:t>
            </w:r>
            <w:r>
              <w:rPr>
                <w:b/>
                <w:bCs/>
                <w:color w:val="000000"/>
                <w:sz w:val="16"/>
                <w:szCs w:val="16"/>
                <w:lang w:eastAsia="es-MX"/>
              </w:rPr>
              <w:t>mensual</w:t>
            </w:r>
          </w:p>
        </w:tc>
        <w:tc>
          <w:tcPr>
            <w:tcW w:w="283" w:type="dxa"/>
            <w:tcBorders>
              <w:top w:val="single" w:sz="8" w:space="0" w:color="006600"/>
              <w:left w:val="nil"/>
              <w:bottom w:val="single" w:sz="8" w:space="0" w:color="006600"/>
              <w:right w:val="nil"/>
            </w:tcBorders>
            <w:shd w:val="clear" w:color="auto" w:fill="9FBE62"/>
            <w:vAlign w:val="center"/>
          </w:tcPr>
          <w:p w14:paraId="7745F022" w14:textId="77777777" w:rsidR="00ED02CF" w:rsidRPr="00FF4BF4" w:rsidRDefault="00ED02CF" w:rsidP="000E698C">
            <w:pPr>
              <w:autoSpaceDE w:val="0"/>
              <w:autoSpaceDN w:val="0"/>
              <w:adjustRightInd w:val="0"/>
              <w:ind w:left="227"/>
              <w:jc w:val="center"/>
              <w:rPr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3223" w:type="dxa"/>
            <w:tcBorders>
              <w:top w:val="single" w:sz="8" w:space="0" w:color="006600"/>
              <w:left w:val="nil"/>
              <w:bottom w:val="single" w:sz="8" w:space="0" w:color="006600"/>
            </w:tcBorders>
            <w:shd w:val="clear" w:color="auto" w:fill="9FBE62"/>
            <w:noWrap/>
            <w:vAlign w:val="center"/>
          </w:tcPr>
          <w:p w14:paraId="511A3645" w14:textId="77777777" w:rsidR="00ED02CF" w:rsidRPr="00443E47" w:rsidRDefault="00ED02CF" w:rsidP="000E698C">
            <w:pPr>
              <w:autoSpaceDE w:val="0"/>
              <w:autoSpaceDN w:val="0"/>
              <w:adjustRightInd w:val="0"/>
              <w:ind w:left="56"/>
              <w:jc w:val="left"/>
              <w:rPr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FF4BF4">
              <w:rPr>
                <w:b/>
                <w:bCs/>
                <w:color w:val="000000"/>
                <w:sz w:val="16"/>
                <w:szCs w:val="16"/>
                <w:lang w:eastAsia="es-MX"/>
              </w:rPr>
              <w:t>Entidades con variación por</w:t>
            </w:r>
            <w:r>
              <w:rPr>
                <w:b/>
                <w:bCs/>
                <w:color w:val="000000"/>
                <w:sz w:val="16"/>
                <w:szCs w:val="16"/>
                <w:lang w:eastAsia="es-MX"/>
              </w:rPr>
              <w:t xml:space="preserve"> </w:t>
            </w:r>
            <w:r w:rsidRPr="00FF4BF4">
              <w:rPr>
                <w:b/>
                <w:bCs/>
                <w:color w:val="000000"/>
                <w:sz w:val="16"/>
                <w:szCs w:val="16"/>
                <w:lang w:eastAsia="es-MX"/>
              </w:rPr>
              <w:t>debajo</w:t>
            </w:r>
            <w:r>
              <w:rPr>
                <w:b/>
                <w:bCs/>
                <w:color w:val="000000"/>
                <w:sz w:val="16"/>
                <w:szCs w:val="16"/>
                <w:lang w:eastAsia="es-MX"/>
              </w:rPr>
              <w:t xml:space="preserve"> </w:t>
            </w:r>
            <w:r>
              <w:rPr>
                <w:b/>
                <w:bCs/>
                <w:color w:val="000000"/>
                <w:sz w:val="16"/>
                <w:szCs w:val="16"/>
                <w:lang w:eastAsia="es-MX"/>
              </w:rPr>
              <w:br/>
            </w:r>
            <w:r w:rsidRPr="00FF4BF4">
              <w:rPr>
                <w:b/>
                <w:bCs/>
                <w:color w:val="000000"/>
                <w:sz w:val="16"/>
                <w:szCs w:val="16"/>
                <w:lang w:eastAsia="es-MX"/>
              </w:rPr>
              <w:t>del promedio nacional</w:t>
            </w:r>
          </w:p>
        </w:tc>
        <w:tc>
          <w:tcPr>
            <w:tcW w:w="1299" w:type="dxa"/>
            <w:tcBorders>
              <w:top w:val="single" w:sz="8" w:space="0" w:color="006600"/>
              <w:bottom w:val="single" w:sz="8" w:space="0" w:color="006600"/>
              <w:right w:val="single" w:sz="8" w:space="0" w:color="006600"/>
            </w:tcBorders>
            <w:shd w:val="clear" w:color="auto" w:fill="9FBE62"/>
            <w:vAlign w:val="center"/>
          </w:tcPr>
          <w:p w14:paraId="75A0E0E3" w14:textId="4CE81775" w:rsidR="00ED02CF" w:rsidRPr="00443E47" w:rsidRDefault="00ED02CF" w:rsidP="000E698C">
            <w:pPr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96D30">
              <w:rPr>
                <w:b/>
                <w:bCs/>
                <w:color w:val="000000"/>
                <w:sz w:val="16"/>
                <w:szCs w:val="16"/>
                <w:lang w:eastAsia="es-MX"/>
              </w:rPr>
              <w:t xml:space="preserve">Variación % </w:t>
            </w:r>
            <w:r>
              <w:rPr>
                <w:b/>
                <w:bCs/>
                <w:color w:val="000000"/>
                <w:sz w:val="16"/>
                <w:szCs w:val="16"/>
                <w:lang w:eastAsia="es-MX"/>
              </w:rPr>
              <w:t>mensual</w:t>
            </w:r>
          </w:p>
        </w:tc>
      </w:tr>
      <w:tr w:rsidR="00A50E52" w:rsidRPr="006B0239" w14:paraId="2B79702F" w14:textId="77777777" w:rsidTr="00A50E52">
        <w:trPr>
          <w:trHeight w:val="255"/>
          <w:jc w:val="center"/>
        </w:trPr>
        <w:tc>
          <w:tcPr>
            <w:tcW w:w="3280" w:type="dxa"/>
            <w:tcBorders>
              <w:top w:val="single" w:sz="8" w:space="0" w:color="006600"/>
              <w:left w:val="single" w:sz="8" w:space="0" w:color="006600"/>
              <w:bottom w:val="dotted" w:sz="4" w:space="0" w:color="9FBE62"/>
            </w:tcBorders>
            <w:shd w:val="clear" w:color="auto" w:fill="auto"/>
            <w:noWrap/>
            <w:vAlign w:val="center"/>
            <w:hideMark/>
          </w:tcPr>
          <w:p w14:paraId="32F38EF1" w14:textId="1A9E1332" w:rsidR="00A50E52" w:rsidRPr="00A50E52" w:rsidRDefault="00A50E52" w:rsidP="00A50E52">
            <w:pPr>
              <w:ind w:left="57"/>
              <w:jc w:val="left"/>
              <w:rPr>
                <w:color w:val="000000"/>
                <w:sz w:val="16"/>
                <w:szCs w:val="16"/>
              </w:rPr>
            </w:pPr>
            <w:r w:rsidRPr="00A50E52">
              <w:rPr>
                <w:color w:val="000000"/>
                <w:sz w:val="16"/>
                <w:szCs w:val="16"/>
              </w:rPr>
              <w:t>Tabasco</w:t>
            </w:r>
          </w:p>
        </w:tc>
        <w:tc>
          <w:tcPr>
            <w:tcW w:w="1301" w:type="dxa"/>
            <w:tcBorders>
              <w:top w:val="single" w:sz="8" w:space="0" w:color="006600"/>
              <w:bottom w:val="dotted" w:sz="4" w:space="0" w:color="9FBE62"/>
            </w:tcBorders>
            <w:vAlign w:val="center"/>
          </w:tcPr>
          <w:p w14:paraId="44BF7689" w14:textId="3AAC8D3E" w:rsidR="00A50E52" w:rsidRPr="00A50E52" w:rsidRDefault="00A50E52" w:rsidP="00D0123E">
            <w:pPr>
              <w:ind w:right="454"/>
              <w:jc w:val="right"/>
              <w:rPr>
                <w:color w:val="000000"/>
                <w:sz w:val="16"/>
                <w:szCs w:val="16"/>
              </w:rPr>
            </w:pPr>
            <w:r w:rsidRPr="00A50E52">
              <w:rPr>
                <w:color w:val="000000"/>
                <w:sz w:val="16"/>
                <w:szCs w:val="16"/>
              </w:rPr>
              <w:t>0.72</w:t>
            </w:r>
          </w:p>
        </w:tc>
        <w:tc>
          <w:tcPr>
            <w:tcW w:w="283" w:type="dxa"/>
            <w:tcBorders>
              <w:top w:val="single" w:sz="8" w:space="0" w:color="006600"/>
              <w:bottom w:val="dotted" w:sz="4" w:space="0" w:color="9FBE62"/>
              <w:right w:val="nil"/>
            </w:tcBorders>
            <w:vAlign w:val="center"/>
          </w:tcPr>
          <w:p w14:paraId="00334E73" w14:textId="77777777" w:rsidR="00A50E52" w:rsidRPr="00B21A5C" w:rsidRDefault="00A50E52" w:rsidP="00A50E52">
            <w:pPr>
              <w:ind w:left="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223" w:type="dxa"/>
            <w:tcBorders>
              <w:top w:val="single" w:sz="8" w:space="0" w:color="006600"/>
              <w:left w:val="nil"/>
              <w:bottom w:val="dotted" w:sz="4" w:space="0" w:color="9FBE62"/>
            </w:tcBorders>
            <w:shd w:val="clear" w:color="auto" w:fill="auto"/>
            <w:noWrap/>
            <w:vAlign w:val="center"/>
            <w:hideMark/>
          </w:tcPr>
          <w:p w14:paraId="4B553BBD" w14:textId="5D48C587" w:rsidR="00A50E52" w:rsidRPr="00A50E52" w:rsidRDefault="00A50E52" w:rsidP="00A50E52">
            <w:pPr>
              <w:ind w:left="57"/>
              <w:jc w:val="left"/>
              <w:rPr>
                <w:color w:val="000000"/>
                <w:sz w:val="16"/>
                <w:szCs w:val="16"/>
              </w:rPr>
            </w:pPr>
            <w:r w:rsidRPr="00A50E52">
              <w:rPr>
                <w:color w:val="000000"/>
                <w:sz w:val="16"/>
                <w:szCs w:val="16"/>
              </w:rPr>
              <w:t>Tlaxcala</w:t>
            </w:r>
          </w:p>
        </w:tc>
        <w:tc>
          <w:tcPr>
            <w:tcW w:w="1299" w:type="dxa"/>
            <w:tcBorders>
              <w:top w:val="single" w:sz="8" w:space="0" w:color="006600"/>
              <w:bottom w:val="dotted" w:sz="4" w:space="0" w:color="9FBE62"/>
              <w:right w:val="single" w:sz="8" w:space="0" w:color="006600"/>
            </w:tcBorders>
            <w:shd w:val="clear" w:color="auto" w:fill="auto"/>
            <w:noWrap/>
            <w:vAlign w:val="center"/>
            <w:hideMark/>
          </w:tcPr>
          <w:p w14:paraId="1FE190B7" w14:textId="5453C307" w:rsidR="00A50E52" w:rsidRPr="00A50E52" w:rsidRDefault="00A50E52" w:rsidP="00D0123E">
            <w:pPr>
              <w:ind w:right="454"/>
              <w:jc w:val="right"/>
              <w:rPr>
                <w:color w:val="000000"/>
                <w:sz w:val="16"/>
                <w:szCs w:val="16"/>
              </w:rPr>
            </w:pPr>
            <w:r w:rsidRPr="00A50E52">
              <w:rPr>
                <w:color w:val="000000"/>
                <w:sz w:val="16"/>
                <w:szCs w:val="16"/>
              </w:rPr>
              <w:t>-0.27</w:t>
            </w:r>
          </w:p>
        </w:tc>
      </w:tr>
      <w:tr w:rsidR="00A50E52" w:rsidRPr="00841586" w14:paraId="6D2D47B5" w14:textId="77777777" w:rsidTr="00A50E52">
        <w:trPr>
          <w:trHeight w:val="255"/>
          <w:jc w:val="center"/>
        </w:trPr>
        <w:tc>
          <w:tcPr>
            <w:tcW w:w="3280" w:type="dxa"/>
            <w:tcBorders>
              <w:top w:val="dotted" w:sz="4" w:space="0" w:color="9FBE62"/>
              <w:left w:val="single" w:sz="8" w:space="0" w:color="006600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6CD17B49" w14:textId="637EF10D" w:rsidR="00A50E52" w:rsidRPr="00A50E52" w:rsidRDefault="00A50E52" w:rsidP="00A50E52">
            <w:pPr>
              <w:ind w:left="57"/>
              <w:jc w:val="left"/>
              <w:rPr>
                <w:color w:val="000000"/>
                <w:sz w:val="16"/>
                <w:szCs w:val="16"/>
              </w:rPr>
            </w:pPr>
            <w:r w:rsidRPr="00A50E52">
              <w:rPr>
                <w:color w:val="000000"/>
                <w:sz w:val="16"/>
                <w:szCs w:val="16"/>
              </w:rPr>
              <w:t>Yucatán</w:t>
            </w:r>
          </w:p>
        </w:tc>
        <w:tc>
          <w:tcPr>
            <w:tcW w:w="1301" w:type="dxa"/>
            <w:tcBorders>
              <w:top w:val="dotted" w:sz="4" w:space="0" w:color="9FBE62"/>
              <w:bottom w:val="dotted" w:sz="4" w:space="0" w:color="9FBE62"/>
            </w:tcBorders>
            <w:vAlign w:val="center"/>
          </w:tcPr>
          <w:p w14:paraId="3B7392E9" w14:textId="4A11BC13" w:rsidR="00A50E52" w:rsidRPr="00A50E52" w:rsidRDefault="00A50E52" w:rsidP="00D0123E">
            <w:pPr>
              <w:ind w:right="454"/>
              <w:jc w:val="right"/>
              <w:rPr>
                <w:color w:val="000000"/>
                <w:sz w:val="16"/>
                <w:szCs w:val="16"/>
              </w:rPr>
            </w:pPr>
            <w:r w:rsidRPr="00A50E52">
              <w:rPr>
                <w:color w:val="000000"/>
                <w:sz w:val="16"/>
                <w:szCs w:val="16"/>
              </w:rPr>
              <w:t>0.70</w:t>
            </w:r>
          </w:p>
        </w:tc>
        <w:tc>
          <w:tcPr>
            <w:tcW w:w="283" w:type="dxa"/>
            <w:tcBorders>
              <w:top w:val="dotted" w:sz="4" w:space="0" w:color="9FBE62"/>
              <w:bottom w:val="dotted" w:sz="4" w:space="0" w:color="9FBE62"/>
              <w:right w:val="nil"/>
            </w:tcBorders>
            <w:vAlign w:val="center"/>
          </w:tcPr>
          <w:p w14:paraId="5BD7C3FE" w14:textId="77777777" w:rsidR="00A50E52" w:rsidRPr="00B21A5C" w:rsidRDefault="00A50E52" w:rsidP="00A50E52">
            <w:pPr>
              <w:ind w:left="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223" w:type="dxa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7F86CED2" w14:textId="0AA517A7" w:rsidR="00A50E52" w:rsidRPr="00A50E52" w:rsidRDefault="00A50E52" w:rsidP="00A50E52">
            <w:pPr>
              <w:ind w:left="57"/>
              <w:jc w:val="left"/>
              <w:rPr>
                <w:color w:val="000000"/>
                <w:sz w:val="16"/>
                <w:szCs w:val="16"/>
              </w:rPr>
            </w:pPr>
            <w:r w:rsidRPr="00A50E52">
              <w:rPr>
                <w:color w:val="000000"/>
                <w:sz w:val="16"/>
                <w:szCs w:val="16"/>
              </w:rPr>
              <w:t>Puebla</w:t>
            </w:r>
          </w:p>
        </w:tc>
        <w:tc>
          <w:tcPr>
            <w:tcW w:w="1299" w:type="dxa"/>
            <w:tcBorders>
              <w:top w:val="dotted" w:sz="4" w:space="0" w:color="9FBE62"/>
              <w:bottom w:val="dotted" w:sz="4" w:space="0" w:color="9FBE62"/>
              <w:right w:val="single" w:sz="8" w:space="0" w:color="006600"/>
            </w:tcBorders>
            <w:shd w:val="clear" w:color="auto" w:fill="auto"/>
            <w:noWrap/>
            <w:vAlign w:val="center"/>
          </w:tcPr>
          <w:p w14:paraId="71B94F8A" w14:textId="7AF99BB6" w:rsidR="00A50E52" w:rsidRPr="00A50E52" w:rsidRDefault="00A50E52" w:rsidP="00D0123E">
            <w:pPr>
              <w:ind w:right="454"/>
              <w:jc w:val="right"/>
              <w:rPr>
                <w:color w:val="000000"/>
                <w:sz w:val="16"/>
                <w:szCs w:val="16"/>
              </w:rPr>
            </w:pPr>
            <w:r w:rsidRPr="00A50E52">
              <w:rPr>
                <w:color w:val="000000"/>
                <w:sz w:val="16"/>
                <w:szCs w:val="16"/>
              </w:rPr>
              <w:t>-0.15</w:t>
            </w:r>
          </w:p>
        </w:tc>
      </w:tr>
      <w:tr w:rsidR="00A50E52" w:rsidRPr="00841586" w14:paraId="32A01F4D" w14:textId="77777777" w:rsidTr="00A50E52">
        <w:trPr>
          <w:trHeight w:val="255"/>
          <w:jc w:val="center"/>
        </w:trPr>
        <w:tc>
          <w:tcPr>
            <w:tcW w:w="3280" w:type="dxa"/>
            <w:tcBorders>
              <w:top w:val="dotted" w:sz="4" w:space="0" w:color="9FBE62"/>
              <w:left w:val="single" w:sz="8" w:space="0" w:color="006600"/>
              <w:bottom w:val="dotted" w:sz="4" w:space="0" w:color="9FBE62"/>
            </w:tcBorders>
            <w:shd w:val="clear" w:color="auto" w:fill="auto"/>
            <w:noWrap/>
            <w:vAlign w:val="center"/>
            <w:hideMark/>
          </w:tcPr>
          <w:p w14:paraId="7D24DE37" w14:textId="49D05BE0" w:rsidR="00A50E52" w:rsidRPr="00A50E52" w:rsidRDefault="00A50E52" w:rsidP="00A50E52">
            <w:pPr>
              <w:ind w:left="57"/>
              <w:jc w:val="left"/>
              <w:rPr>
                <w:color w:val="000000"/>
                <w:sz w:val="16"/>
                <w:szCs w:val="16"/>
              </w:rPr>
            </w:pPr>
            <w:r w:rsidRPr="00A50E52">
              <w:rPr>
                <w:color w:val="000000"/>
                <w:sz w:val="16"/>
                <w:szCs w:val="16"/>
              </w:rPr>
              <w:t>Guerrero</w:t>
            </w:r>
          </w:p>
        </w:tc>
        <w:tc>
          <w:tcPr>
            <w:tcW w:w="1301" w:type="dxa"/>
            <w:tcBorders>
              <w:top w:val="dotted" w:sz="4" w:space="0" w:color="9FBE62"/>
              <w:bottom w:val="dotted" w:sz="4" w:space="0" w:color="9FBE62"/>
            </w:tcBorders>
            <w:vAlign w:val="center"/>
          </w:tcPr>
          <w:p w14:paraId="0A6DE0BD" w14:textId="09D715F6" w:rsidR="00A50E52" w:rsidRPr="00A50E52" w:rsidRDefault="00A50E52" w:rsidP="00D0123E">
            <w:pPr>
              <w:ind w:right="454"/>
              <w:jc w:val="right"/>
              <w:rPr>
                <w:color w:val="000000"/>
                <w:sz w:val="16"/>
                <w:szCs w:val="16"/>
              </w:rPr>
            </w:pPr>
            <w:r w:rsidRPr="00A50E52">
              <w:rPr>
                <w:color w:val="000000"/>
                <w:sz w:val="16"/>
                <w:szCs w:val="16"/>
              </w:rPr>
              <w:t>0.67</w:t>
            </w:r>
          </w:p>
        </w:tc>
        <w:tc>
          <w:tcPr>
            <w:tcW w:w="283" w:type="dxa"/>
            <w:tcBorders>
              <w:top w:val="dotted" w:sz="4" w:space="0" w:color="9FBE62"/>
              <w:bottom w:val="dotted" w:sz="4" w:space="0" w:color="9FBE62"/>
              <w:right w:val="nil"/>
            </w:tcBorders>
            <w:vAlign w:val="center"/>
          </w:tcPr>
          <w:p w14:paraId="345376C5" w14:textId="77777777" w:rsidR="00A50E52" w:rsidRPr="00B21A5C" w:rsidRDefault="00A50E52" w:rsidP="00A50E52">
            <w:pPr>
              <w:ind w:left="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223" w:type="dxa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auto"/>
            <w:noWrap/>
            <w:vAlign w:val="center"/>
            <w:hideMark/>
          </w:tcPr>
          <w:p w14:paraId="010041AE" w14:textId="6A29E355" w:rsidR="00A50E52" w:rsidRPr="00A50E52" w:rsidRDefault="00A50E52" w:rsidP="00A50E52">
            <w:pPr>
              <w:ind w:left="57"/>
              <w:jc w:val="left"/>
              <w:rPr>
                <w:color w:val="000000"/>
                <w:sz w:val="16"/>
                <w:szCs w:val="16"/>
              </w:rPr>
            </w:pPr>
            <w:r w:rsidRPr="00A50E52">
              <w:rPr>
                <w:color w:val="000000"/>
                <w:sz w:val="16"/>
                <w:szCs w:val="16"/>
              </w:rPr>
              <w:t>Estado de México</w:t>
            </w:r>
          </w:p>
        </w:tc>
        <w:tc>
          <w:tcPr>
            <w:tcW w:w="1299" w:type="dxa"/>
            <w:tcBorders>
              <w:top w:val="dotted" w:sz="4" w:space="0" w:color="9FBE62"/>
              <w:bottom w:val="dotted" w:sz="4" w:space="0" w:color="9FBE62"/>
              <w:right w:val="single" w:sz="8" w:space="0" w:color="006600"/>
            </w:tcBorders>
            <w:shd w:val="clear" w:color="auto" w:fill="auto"/>
            <w:noWrap/>
            <w:vAlign w:val="center"/>
            <w:hideMark/>
          </w:tcPr>
          <w:p w14:paraId="01E46916" w14:textId="6679A343" w:rsidR="00A50E52" w:rsidRPr="00A50E52" w:rsidRDefault="00A50E52" w:rsidP="00D0123E">
            <w:pPr>
              <w:ind w:right="454"/>
              <w:jc w:val="right"/>
              <w:rPr>
                <w:color w:val="000000"/>
                <w:sz w:val="16"/>
                <w:szCs w:val="16"/>
              </w:rPr>
            </w:pPr>
            <w:r w:rsidRPr="00A50E52">
              <w:rPr>
                <w:color w:val="000000"/>
                <w:sz w:val="16"/>
                <w:szCs w:val="16"/>
              </w:rPr>
              <w:t>0.04</w:t>
            </w:r>
          </w:p>
        </w:tc>
      </w:tr>
      <w:tr w:rsidR="00A50E52" w:rsidRPr="00841586" w14:paraId="58ED4D44" w14:textId="77777777" w:rsidTr="00A50E52">
        <w:trPr>
          <w:trHeight w:val="255"/>
          <w:jc w:val="center"/>
        </w:trPr>
        <w:tc>
          <w:tcPr>
            <w:tcW w:w="3280" w:type="dxa"/>
            <w:tcBorders>
              <w:top w:val="dotted" w:sz="4" w:space="0" w:color="9FBE62"/>
              <w:left w:val="single" w:sz="8" w:space="0" w:color="006600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43DD95B0" w14:textId="3FDA64E2" w:rsidR="00A50E52" w:rsidRPr="00A50E52" w:rsidRDefault="00A50E52" w:rsidP="00A50E52">
            <w:pPr>
              <w:ind w:left="57"/>
              <w:jc w:val="left"/>
              <w:rPr>
                <w:color w:val="000000"/>
                <w:sz w:val="16"/>
                <w:szCs w:val="16"/>
              </w:rPr>
            </w:pPr>
            <w:r w:rsidRPr="00A50E52">
              <w:rPr>
                <w:color w:val="000000"/>
                <w:sz w:val="16"/>
                <w:szCs w:val="16"/>
              </w:rPr>
              <w:t>Nayarit</w:t>
            </w:r>
          </w:p>
        </w:tc>
        <w:tc>
          <w:tcPr>
            <w:tcW w:w="1301" w:type="dxa"/>
            <w:tcBorders>
              <w:top w:val="dotted" w:sz="4" w:space="0" w:color="9FBE62"/>
              <w:bottom w:val="dotted" w:sz="4" w:space="0" w:color="9FBE62"/>
            </w:tcBorders>
            <w:vAlign w:val="center"/>
          </w:tcPr>
          <w:p w14:paraId="26C461C9" w14:textId="5405759C" w:rsidR="00A50E52" w:rsidRPr="00A50E52" w:rsidRDefault="00A50E52" w:rsidP="00D0123E">
            <w:pPr>
              <w:ind w:right="454"/>
              <w:jc w:val="right"/>
              <w:rPr>
                <w:color w:val="000000"/>
                <w:sz w:val="16"/>
                <w:szCs w:val="16"/>
              </w:rPr>
            </w:pPr>
            <w:r w:rsidRPr="00A50E52">
              <w:rPr>
                <w:color w:val="000000"/>
                <w:sz w:val="16"/>
                <w:szCs w:val="16"/>
              </w:rPr>
              <w:t>0.62</w:t>
            </w:r>
          </w:p>
        </w:tc>
        <w:tc>
          <w:tcPr>
            <w:tcW w:w="283" w:type="dxa"/>
            <w:tcBorders>
              <w:top w:val="dotted" w:sz="4" w:space="0" w:color="9FBE62"/>
              <w:bottom w:val="dotted" w:sz="4" w:space="0" w:color="9FBE62"/>
              <w:right w:val="nil"/>
            </w:tcBorders>
            <w:vAlign w:val="center"/>
          </w:tcPr>
          <w:p w14:paraId="56E819E9" w14:textId="77777777" w:rsidR="00A50E52" w:rsidRPr="00B21A5C" w:rsidRDefault="00A50E52" w:rsidP="00A50E52">
            <w:pPr>
              <w:ind w:left="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223" w:type="dxa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2136DAD6" w14:textId="391FD95B" w:rsidR="00A50E52" w:rsidRPr="00A50E52" w:rsidRDefault="00A50E52" w:rsidP="00A50E52">
            <w:pPr>
              <w:ind w:left="57"/>
              <w:jc w:val="left"/>
              <w:rPr>
                <w:color w:val="000000"/>
                <w:sz w:val="16"/>
                <w:szCs w:val="16"/>
              </w:rPr>
            </w:pPr>
            <w:r w:rsidRPr="00A50E52">
              <w:rPr>
                <w:color w:val="000000"/>
                <w:sz w:val="16"/>
                <w:szCs w:val="16"/>
              </w:rPr>
              <w:t>Campeche</w:t>
            </w:r>
          </w:p>
        </w:tc>
        <w:tc>
          <w:tcPr>
            <w:tcW w:w="1299" w:type="dxa"/>
            <w:tcBorders>
              <w:top w:val="dotted" w:sz="4" w:space="0" w:color="9FBE62"/>
              <w:bottom w:val="dotted" w:sz="4" w:space="0" w:color="9FBE62"/>
              <w:right w:val="single" w:sz="8" w:space="0" w:color="006600"/>
            </w:tcBorders>
            <w:shd w:val="clear" w:color="auto" w:fill="auto"/>
            <w:noWrap/>
            <w:vAlign w:val="center"/>
          </w:tcPr>
          <w:p w14:paraId="5075F964" w14:textId="2669D65C" w:rsidR="00A50E52" w:rsidRPr="00A50E52" w:rsidRDefault="00A50E52" w:rsidP="00D0123E">
            <w:pPr>
              <w:ind w:right="454"/>
              <w:jc w:val="right"/>
              <w:rPr>
                <w:color w:val="000000"/>
                <w:sz w:val="16"/>
                <w:szCs w:val="16"/>
              </w:rPr>
            </w:pPr>
            <w:r w:rsidRPr="00A50E52">
              <w:rPr>
                <w:color w:val="000000"/>
                <w:sz w:val="16"/>
                <w:szCs w:val="16"/>
              </w:rPr>
              <w:t>0.11</w:t>
            </w:r>
          </w:p>
        </w:tc>
      </w:tr>
      <w:tr w:rsidR="00A50E52" w:rsidRPr="00841586" w14:paraId="6FAE53EB" w14:textId="77777777" w:rsidTr="00A50E52">
        <w:trPr>
          <w:trHeight w:val="255"/>
          <w:jc w:val="center"/>
        </w:trPr>
        <w:tc>
          <w:tcPr>
            <w:tcW w:w="3280" w:type="dxa"/>
            <w:tcBorders>
              <w:top w:val="dotted" w:sz="4" w:space="0" w:color="9FBE62"/>
              <w:left w:val="single" w:sz="8" w:space="0" w:color="006600"/>
              <w:bottom w:val="single" w:sz="8" w:space="0" w:color="006600"/>
            </w:tcBorders>
            <w:shd w:val="clear" w:color="auto" w:fill="auto"/>
            <w:noWrap/>
            <w:vAlign w:val="center"/>
            <w:hideMark/>
          </w:tcPr>
          <w:p w14:paraId="22B9FEAD" w14:textId="6C593620" w:rsidR="00A50E52" w:rsidRPr="00A50E52" w:rsidRDefault="00A50E52" w:rsidP="00A50E52">
            <w:pPr>
              <w:ind w:left="57"/>
              <w:jc w:val="left"/>
              <w:rPr>
                <w:color w:val="000000"/>
                <w:sz w:val="16"/>
                <w:szCs w:val="16"/>
              </w:rPr>
            </w:pPr>
            <w:r w:rsidRPr="00A50E52">
              <w:rPr>
                <w:color w:val="000000"/>
                <w:sz w:val="16"/>
                <w:szCs w:val="16"/>
              </w:rPr>
              <w:t>Quintana Roo</w:t>
            </w:r>
          </w:p>
        </w:tc>
        <w:tc>
          <w:tcPr>
            <w:tcW w:w="1301" w:type="dxa"/>
            <w:tcBorders>
              <w:top w:val="dotted" w:sz="4" w:space="0" w:color="9FBE62"/>
              <w:bottom w:val="single" w:sz="8" w:space="0" w:color="006600"/>
            </w:tcBorders>
            <w:vAlign w:val="center"/>
          </w:tcPr>
          <w:p w14:paraId="546BE593" w14:textId="5E1B22C3" w:rsidR="00A50E52" w:rsidRPr="00A50E52" w:rsidRDefault="00A50E52" w:rsidP="00D0123E">
            <w:pPr>
              <w:ind w:right="454"/>
              <w:jc w:val="right"/>
              <w:rPr>
                <w:color w:val="000000"/>
                <w:sz w:val="16"/>
                <w:szCs w:val="16"/>
              </w:rPr>
            </w:pPr>
            <w:r w:rsidRPr="00A50E52">
              <w:rPr>
                <w:color w:val="000000"/>
                <w:sz w:val="16"/>
                <w:szCs w:val="16"/>
              </w:rPr>
              <w:t>0.47</w:t>
            </w:r>
          </w:p>
        </w:tc>
        <w:tc>
          <w:tcPr>
            <w:tcW w:w="283" w:type="dxa"/>
            <w:tcBorders>
              <w:top w:val="dotted" w:sz="4" w:space="0" w:color="9FBE62"/>
              <w:bottom w:val="single" w:sz="8" w:space="0" w:color="006600"/>
              <w:right w:val="nil"/>
            </w:tcBorders>
            <w:vAlign w:val="center"/>
          </w:tcPr>
          <w:p w14:paraId="4A53111E" w14:textId="77777777" w:rsidR="00A50E52" w:rsidRPr="00B21A5C" w:rsidRDefault="00A50E52" w:rsidP="00A50E52">
            <w:pPr>
              <w:ind w:left="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223" w:type="dxa"/>
            <w:tcBorders>
              <w:top w:val="dotted" w:sz="4" w:space="0" w:color="9FBE62"/>
              <w:left w:val="nil"/>
              <w:bottom w:val="single" w:sz="8" w:space="0" w:color="006600"/>
            </w:tcBorders>
            <w:shd w:val="clear" w:color="auto" w:fill="auto"/>
            <w:noWrap/>
            <w:vAlign w:val="center"/>
            <w:hideMark/>
          </w:tcPr>
          <w:p w14:paraId="6FC48822" w14:textId="58DA34E3" w:rsidR="00A50E52" w:rsidRPr="00A50E52" w:rsidRDefault="00A50E52" w:rsidP="00A50E52">
            <w:pPr>
              <w:ind w:left="57"/>
              <w:jc w:val="left"/>
              <w:rPr>
                <w:color w:val="000000"/>
                <w:sz w:val="16"/>
                <w:szCs w:val="16"/>
              </w:rPr>
            </w:pPr>
            <w:r w:rsidRPr="00A50E52">
              <w:rPr>
                <w:color w:val="000000"/>
                <w:sz w:val="16"/>
                <w:szCs w:val="16"/>
              </w:rPr>
              <w:t>Durango</w:t>
            </w:r>
          </w:p>
        </w:tc>
        <w:tc>
          <w:tcPr>
            <w:tcW w:w="1299" w:type="dxa"/>
            <w:tcBorders>
              <w:top w:val="dotted" w:sz="4" w:space="0" w:color="9FBE62"/>
              <w:bottom w:val="single" w:sz="8" w:space="0" w:color="006600"/>
              <w:right w:val="single" w:sz="8" w:space="0" w:color="006600"/>
            </w:tcBorders>
            <w:shd w:val="clear" w:color="auto" w:fill="auto"/>
            <w:noWrap/>
            <w:vAlign w:val="center"/>
            <w:hideMark/>
          </w:tcPr>
          <w:p w14:paraId="61A77131" w14:textId="1BF46C08" w:rsidR="00A50E52" w:rsidRPr="00A50E52" w:rsidRDefault="00A50E52" w:rsidP="00D0123E">
            <w:pPr>
              <w:ind w:right="454"/>
              <w:jc w:val="right"/>
              <w:rPr>
                <w:color w:val="000000"/>
                <w:sz w:val="16"/>
                <w:szCs w:val="16"/>
              </w:rPr>
            </w:pPr>
            <w:r w:rsidRPr="00A50E52">
              <w:rPr>
                <w:color w:val="000000"/>
                <w:sz w:val="16"/>
                <w:szCs w:val="16"/>
              </w:rPr>
              <w:t>0.12</w:t>
            </w:r>
          </w:p>
        </w:tc>
      </w:tr>
    </w:tbl>
    <w:p w14:paraId="098F575F" w14:textId="77777777" w:rsidR="000C372F" w:rsidRDefault="000C372F" w:rsidP="00AE3C90">
      <w:pPr>
        <w:autoSpaceDE w:val="0"/>
        <w:autoSpaceDN w:val="0"/>
        <w:adjustRightInd w:val="0"/>
        <w:ind w:left="283" w:right="113" w:hanging="170"/>
        <w:rPr>
          <w:rStyle w:val="Hipervnculo"/>
          <w:color w:val="auto"/>
          <w:sz w:val="16"/>
          <w:szCs w:val="28"/>
          <w:u w:val="none"/>
        </w:rPr>
      </w:pPr>
      <w:r w:rsidRPr="00204508">
        <w:rPr>
          <w:rStyle w:val="Hipervnculo"/>
          <w:color w:val="auto"/>
          <w:sz w:val="18"/>
          <w:szCs w:val="28"/>
          <w:u w:val="none"/>
        </w:rPr>
        <w:t>*</w:t>
      </w:r>
      <w:r w:rsidRPr="00204508">
        <w:rPr>
          <w:rStyle w:val="Hipervnculo"/>
          <w:color w:val="auto"/>
          <w:sz w:val="18"/>
          <w:szCs w:val="28"/>
          <w:u w:val="none"/>
        </w:rPr>
        <w:tab/>
      </w:r>
      <w:r w:rsidRPr="00204508">
        <w:rPr>
          <w:rStyle w:val="Hipervnculo"/>
          <w:color w:val="auto"/>
          <w:sz w:val="16"/>
          <w:szCs w:val="28"/>
          <w:u w:val="none"/>
        </w:rPr>
        <w:t>Las desagregaciones del INPC s</w:t>
      </w:r>
      <w:r w:rsidR="00F361CE">
        <w:rPr>
          <w:rStyle w:val="Hipervnculo"/>
          <w:color w:val="auto"/>
          <w:sz w:val="16"/>
          <w:szCs w:val="28"/>
          <w:u w:val="none"/>
        </w:rPr>
        <w:t>o</w:t>
      </w:r>
      <w:r w:rsidRPr="00204508">
        <w:rPr>
          <w:rStyle w:val="Hipervnculo"/>
          <w:color w:val="auto"/>
          <w:sz w:val="16"/>
          <w:szCs w:val="28"/>
          <w:u w:val="none"/>
        </w:rPr>
        <w:t>lo tienen valor informativo.</w:t>
      </w:r>
    </w:p>
    <w:p w14:paraId="5B1789CA" w14:textId="45C17014" w:rsidR="000D38ED" w:rsidRPr="000D38ED" w:rsidRDefault="000D38ED" w:rsidP="000D38ED">
      <w:pPr>
        <w:autoSpaceDE w:val="0"/>
        <w:autoSpaceDN w:val="0"/>
        <w:adjustRightInd w:val="0"/>
        <w:spacing w:line="276" w:lineRule="auto"/>
        <w:ind w:left="283" w:right="113" w:hanging="170"/>
        <w:rPr>
          <w:color w:val="000000" w:themeColor="text1"/>
          <w:sz w:val="16"/>
        </w:rPr>
      </w:pPr>
      <w:r w:rsidRPr="000D38ED">
        <w:rPr>
          <w:color w:val="000000" w:themeColor="text1"/>
          <w:sz w:val="16"/>
        </w:rPr>
        <w:t>Fuente: INEGI</w:t>
      </w:r>
    </w:p>
    <w:p w14:paraId="310DDFA7" w14:textId="081BBC59" w:rsidR="000C372F" w:rsidRPr="003C74AD" w:rsidRDefault="000C372F" w:rsidP="000C372F">
      <w:pPr>
        <w:pStyle w:val="n01"/>
        <w:keepNext/>
        <w:spacing w:before="360"/>
        <w:ind w:left="0" w:firstLine="0"/>
        <w:jc w:val="center"/>
        <w:rPr>
          <w:rFonts w:ascii="Arial" w:hAnsi="Arial"/>
          <w:bCs/>
          <w:color w:val="auto"/>
          <w:sz w:val="20"/>
          <w:szCs w:val="20"/>
        </w:rPr>
      </w:pPr>
      <w:r>
        <w:rPr>
          <w:rFonts w:ascii="Arial" w:hAnsi="Arial"/>
          <w:bCs/>
          <w:color w:val="auto"/>
          <w:sz w:val="20"/>
          <w:szCs w:val="20"/>
        </w:rPr>
        <w:lastRenderedPageBreak/>
        <w:t>Cuadro</w:t>
      </w:r>
      <w:r w:rsidRPr="003C74AD">
        <w:rPr>
          <w:rFonts w:ascii="Arial" w:hAnsi="Arial"/>
          <w:bCs/>
          <w:color w:val="auto"/>
          <w:sz w:val="20"/>
          <w:szCs w:val="20"/>
        </w:rPr>
        <w:t xml:space="preserve"> </w:t>
      </w:r>
      <w:r>
        <w:rPr>
          <w:rFonts w:ascii="Arial" w:hAnsi="Arial"/>
          <w:bCs/>
          <w:color w:val="auto"/>
          <w:sz w:val="20"/>
          <w:szCs w:val="20"/>
        </w:rPr>
        <w:t>4</w:t>
      </w:r>
    </w:p>
    <w:p w14:paraId="7C49D844" w14:textId="77777777" w:rsidR="000C372F" w:rsidRPr="00A71198" w:rsidRDefault="000C372F" w:rsidP="00C16680">
      <w:pPr>
        <w:keepNext/>
        <w:keepLines/>
        <w:autoSpaceDE w:val="0"/>
        <w:autoSpaceDN w:val="0"/>
        <w:adjustRightInd w:val="0"/>
        <w:jc w:val="center"/>
        <w:rPr>
          <w:b/>
          <w:bCs/>
          <w:smallCaps/>
          <w:color w:val="000000" w:themeColor="text1"/>
          <w:spacing w:val="1"/>
        </w:rPr>
      </w:pPr>
      <w:r>
        <w:rPr>
          <w:b/>
          <w:bCs/>
          <w:smallCaps/>
          <w:color w:val="000000" w:themeColor="text1"/>
          <w:spacing w:val="1"/>
          <w:sz w:val="22"/>
          <w:szCs w:val="22"/>
        </w:rPr>
        <w:t>Í</w:t>
      </w:r>
      <w:r w:rsidRPr="00704894">
        <w:rPr>
          <w:b/>
          <w:bCs/>
          <w:smallCaps/>
          <w:color w:val="000000" w:themeColor="text1"/>
          <w:spacing w:val="1"/>
          <w:sz w:val="22"/>
          <w:szCs w:val="22"/>
        </w:rPr>
        <w:t>ndice</w:t>
      </w:r>
      <w:r w:rsidRPr="00A71198">
        <w:rPr>
          <w:b/>
          <w:bCs/>
          <w:smallCaps/>
          <w:color w:val="000000" w:themeColor="text1"/>
          <w:spacing w:val="1"/>
        </w:rPr>
        <w:t xml:space="preserve"> </w:t>
      </w:r>
      <w:r>
        <w:rPr>
          <w:b/>
          <w:bCs/>
          <w:smallCaps/>
          <w:color w:val="000000" w:themeColor="text1"/>
          <w:spacing w:val="1"/>
          <w:sz w:val="22"/>
          <w:szCs w:val="22"/>
        </w:rPr>
        <w:t>N</w:t>
      </w:r>
      <w:r w:rsidRPr="00704894">
        <w:rPr>
          <w:b/>
          <w:bCs/>
          <w:smallCaps/>
          <w:color w:val="000000" w:themeColor="text1"/>
          <w:spacing w:val="1"/>
          <w:sz w:val="22"/>
          <w:szCs w:val="22"/>
        </w:rPr>
        <w:t xml:space="preserve">acional de </w:t>
      </w:r>
      <w:r>
        <w:rPr>
          <w:b/>
          <w:bCs/>
          <w:smallCaps/>
          <w:color w:val="000000" w:themeColor="text1"/>
          <w:spacing w:val="1"/>
          <w:sz w:val="22"/>
          <w:szCs w:val="22"/>
        </w:rPr>
        <w:t>P</w:t>
      </w:r>
      <w:r w:rsidRPr="00704894">
        <w:rPr>
          <w:b/>
          <w:bCs/>
          <w:smallCaps/>
          <w:color w:val="000000" w:themeColor="text1"/>
          <w:spacing w:val="1"/>
          <w:sz w:val="22"/>
          <w:szCs w:val="22"/>
        </w:rPr>
        <w:t xml:space="preserve">recios al </w:t>
      </w:r>
      <w:r>
        <w:rPr>
          <w:b/>
          <w:bCs/>
          <w:smallCaps/>
          <w:color w:val="000000" w:themeColor="text1"/>
          <w:spacing w:val="1"/>
          <w:sz w:val="22"/>
          <w:szCs w:val="22"/>
        </w:rPr>
        <w:t>C</w:t>
      </w:r>
      <w:r w:rsidRPr="00704894">
        <w:rPr>
          <w:b/>
          <w:bCs/>
          <w:smallCaps/>
          <w:color w:val="000000" w:themeColor="text1"/>
          <w:spacing w:val="1"/>
          <w:sz w:val="22"/>
          <w:szCs w:val="22"/>
        </w:rPr>
        <w:t>onsumidor</w:t>
      </w:r>
    </w:p>
    <w:p w14:paraId="37FA974C" w14:textId="579F9E87" w:rsidR="000C372F" w:rsidRPr="00DD3016" w:rsidRDefault="000C372F" w:rsidP="00C16680">
      <w:pPr>
        <w:keepNext/>
        <w:keepLines/>
        <w:tabs>
          <w:tab w:val="left" w:pos="1220"/>
        </w:tabs>
        <w:autoSpaceDE w:val="0"/>
        <w:autoSpaceDN w:val="0"/>
        <w:adjustRightInd w:val="0"/>
        <w:jc w:val="center"/>
        <w:rPr>
          <w:bCs/>
          <w:color w:val="000000" w:themeColor="text1"/>
          <w:spacing w:val="1"/>
          <w:sz w:val="20"/>
          <w:szCs w:val="20"/>
        </w:rPr>
      </w:pPr>
      <w:r w:rsidRPr="00DD3016">
        <w:rPr>
          <w:b/>
          <w:bCs/>
          <w:smallCaps/>
          <w:color w:val="000000" w:themeColor="text1"/>
          <w:spacing w:val="1"/>
          <w:sz w:val="20"/>
          <w:szCs w:val="20"/>
        </w:rPr>
        <w:t>ciudades con mayor y menor variación *</w:t>
      </w:r>
    </w:p>
    <w:p w14:paraId="238B1C59" w14:textId="19E4ECF1" w:rsidR="000C372F" w:rsidRPr="003861EC" w:rsidRDefault="00262109" w:rsidP="00C16680">
      <w:pPr>
        <w:keepNext/>
        <w:keepLines/>
        <w:widowControl w:val="0"/>
        <w:tabs>
          <w:tab w:val="left" w:pos="1220"/>
        </w:tabs>
        <w:autoSpaceDE w:val="0"/>
        <w:autoSpaceDN w:val="0"/>
        <w:adjustRightInd w:val="0"/>
        <w:jc w:val="center"/>
        <w:rPr>
          <w:b/>
          <w:smallCaps/>
          <w:color w:val="000000" w:themeColor="text1"/>
          <w:spacing w:val="1"/>
          <w:sz w:val="20"/>
          <w:szCs w:val="20"/>
        </w:rPr>
      </w:pPr>
      <w:r>
        <w:rPr>
          <w:b/>
          <w:smallCaps/>
          <w:color w:val="000000" w:themeColor="text1"/>
          <w:spacing w:val="1"/>
          <w:sz w:val="20"/>
          <w:szCs w:val="20"/>
        </w:rPr>
        <w:t>marz</w:t>
      </w:r>
      <w:r w:rsidR="00ED02CF">
        <w:rPr>
          <w:b/>
          <w:smallCaps/>
          <w:color w:val="000000" w:themeColor="text1"/>
          <w:spacing w:val="1"/>
          <w:sz w:val="20"/>
          <w:szCs w:val="20"/>
        </w:rPr>
        <w:t>o</w:t>
      </w:r>
      <w:r w:rsidR="00596C1C" w:rsidRPr="003861EC">
        <w:rPr>
          <w:b/>
          <w:smallCaps/>
          <w:color w:val="000000" w:themeColor="text1"/>
          <w:spacing w:val="1"/>
          <w:sz w:val="20"/>
          <w:szCs w:val="20"/>
        </w:rPr>
        <w:t xml:space="preserve"> de</w:t>
      </w:r>
      <w:r w:rsidR="000C372F" w:rsidRPr="003861EC">
        <w:rPr>
          <w:b/>
          <w:smallCaps/>
          <w:color w:val="000000" w:themeColor="text1"/>
          <w:spacing w:val="1"/>
          <w:sz w:val="20"/>
          <w:szCs w:val="20"/>
        </w:rPr>
        <w:t xml:space="preserve"> 202</w:t>
      </w:r>
      <w:r w:rsidR="005963C5" w:rsidRPr="003861EC">
        <w:rPr>
          <w:b/>
          <w:smallCaps/>
          <w:color w:val="000000" w:themeColor="text1"/>
          <w:spacing w:val="1"/>
          <w:sz w:val="20"/>
          <w:szCs w:val="20"/>
        </w:rPr>
        <w:t>3</w:t>
      </w:r>
    </w:p>
    <w:tbl>
      <w:tblPr>
        <w:tblW w:w="5000" w:type="pct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459"/>
        <w:gridCol w:w="1371"/>
        <w:gridCol w:w="299"/>
        <w:gridCol w:w="3457"/>
        <w:gridCol w:w="1368"/>
      </w:tblGrid>
      <w:tr w:rsidR="00ED02CF" w:rsidRPr="00A9663B" w14:paraId="083862B0" w14:textId="77777777" w:rsidTr="00AF1B32">
        <w:trPr>
          <w:trHeight w:val="624"/>
          <w:jc w:val="center"/>
        </w:trPr>
        <w:tc>
          <w:tcPr>
            <w:tcW w:w="3261" w:type="dxa"/>
            <w:tcBorders>
              <w:top w:val="single" w:sz="8" w:space="0" w:color="006600"/>
              <w:left w:val="single" w:sz="8" w:space="0" w:color="006600"/>
              <w:bottom w:val="single" w:sz="8" w:space="0" w:color="006600"/>
            </w:tcBorders>
            <w:shd w:val="clear" w:color="auto" w:fill="9FBE62"/>
            <w:noWrap/>
            <w:vAlign w:val="center"/>
            <w:hideMark/>
          </w:tcPr>
          <w:p w14:paraId="5793754F" w14:textId="461F9952" w:rsidR="00ED02CF" w:rsidRPr="00E15260" w:rsidRDefault="00ED02CF" w:rsidP="000E698C">
            <w:pPr>
              <w:autoSpaceDE w:val="0"/>
              <w:autoSpaceDN w:val="0"/>
              <w:adjustRightInd w:val="0"/>
              <w:ind w:left="70"/>
              <w:jc w:val="left"/>
              <w:rPr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E15260">
              <w:rPr>
                <w:b/>
                <w:bCs/>
                <w:color w:val="000000"/>
                <w:sz w:val="16"/>
                <w:szCs w:val="16"/>
                <w:lang w:eastAsia="es-MX"/>
              </w:rPr>
              <w:t>Ciudades con variación por arriba</w:t>
            </w:r>
            <w:r w:rsidRPr="00E15260">
              <w:rPr>
                <w:b/>
                <w:bCs/>
                <w:color w:val="000000"/>
                <w:sz w:val="16"/>
                <w:szCs w:val="16"/>
                <w:lang w:eastAsia="es-MX"/>
              </w:rPr>
              <w:br/>
              <w:t>del promedio nacional</w:t>
            </w:r>
          </w:p>
        </w:tc>
        <w:tc>
          <w:tcPr>
            <w:tcW w:w="1293" w:type="dxa"/>
            <w:tcBorders>
              <w:top w:val="single" w:sz="8" w:space="0" w:color="006600"/>
              <w:left w:val="nil"/>
              <w:bottom w:val="single" w:sz="8" w:space="0" w:color="006600"/>
            </w:tcBorders>
            <w:shd w:val="clear" w:color="auto" w:fill="9FBE62"/>
            <w:vAlign w:val="center"/>
          </w:tcPr>
          <w:p w14:paraId="4F082C4B" w14:textId="4820B807" w:rsidR="00ED02CF" w:rsidRPr="00E15260" w:rsidRDefault="00ED02CF" w:rsidP="000E698C">
            <w:pPr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E15260">
              <w:rPr>
                <w:b/>
                <w:bCs/>
                <w:color w:val="000000"/>
                <w:sz w:val="16"/>
                <w:szCs w:val="16"/>
                <w:lang w:eastAsia="es-MX"/>
              </w:rPr>
              <w:t xml:space="preserve">Variación % </w:t>
            </w:r>
            <w:r>
              <w:rPr>
                <w:b/>
                <w:bCs/>
                <w:color w:val="000000"/>
                <w:sz w:val="16"/>
                <w:szCs w:val="16"/>
                <w:lang w:eastAsia="es-MX"/>
              </w:rPr>
              <w:t>mensual</w:t>
            </w:r>
          </w:p>
        </w:tc>
        <w:tc>
          <w:tcPr>
            <w:tcW w:w="282" w:type="dxa"/>
            <w:tcBorders>
              <w:top w:val="single" w:sz="8" w:space="0" w:color="006600"/>
              <w:left w:val="nil"/>
              <w:bottom w:val="single" w:sz="8" w:space="0" w:color="006600"/>
              <w:right w:val="nil"/>
            </w:tcBorders>
            <w:shd w:val="clear" w:color="auto" w:fill="9FBE62"/>
            <w:vAlign w:val="center"/>
          </w:tcPr>
          <w:p w14:paraId="079815DC" w14:textId="77777777" w:rsidR="00ED02CF" w:rsidRPr="00E15260" w:rsidRDefault="00ED02CF" w:rsidP="000E698C">
            <w:pPr>
              <w:autoSpaceDE w:val="0"/>
              <w:autoSpaceDN w:val="0"/>
              <w:adjustRightInd w:val="0"/>
              <w:ind w:left="227"/>
              <w:jc w:val="center"/>
              <w:rPr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3260" w:type="dxa"/>
            <w:tcBorders>
              <w:top w:val="single" w:sz="8" w:space="0" w:color="006600"/>
              <w:left w:val="nil"/>
              <w:bottom w:val="single" w:sz="8" w:space="0" w:color="006600"/>
            </w:tcBorders>
            <w:shd w:val="clear" w:color="auto" w:fill="9FBE62"/>
            <w:noWrap/>
            <w:vAlign w:val="center"/>
          </w:tcPr>
          <w:p w14:paraId="708B5FE0" w14:textId="77777777" w:rsidR="00ED02CF" w:rsidRPr="00E15260" w:rsidRDefault="00ED02CF" w:rsidP="000E698C">
            <w:pPr>
              <w:autoSpaceDE w:val="0"/>
              <w:autoSpaceDN w:val="0"/>
              <w:adjustRightInd w:val="0"/>
              <w:ind w:left="88"/>
              <w:jc w:val="left"/>
              <w:rPr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E15260">
              <w:rPr>
                <w:b/>
                <w:bCs/>
                <w:color w:val="000000"/>
                <w:sz w:val="16"/>
                <w:szCs w:val="16"/>
                <w:lang w:eastAsia="es-MX"/>
              </w:rPr>
              <w:t>Ciudades con variación por debajo</w:t>
            </w:r>
            <w:r w:rsidRPr="00E15260">
              <w:rPr>
                <w:b/>
                <w:bCs/>
                <w:color w:val="000000"/>
                <w:sz w:val="16"/>
                <w:szCs w:val="16"/>
                <w:lang w:eastAsia="es-MX"/>
              </w:rPr>
              <w:br/>
              <w:t>del promedio nacional</w:t>
            </w:r>
          </w:p>
        </w:tc>
        <w:tc>
          <w:tcPr>
            <w:tcW w:w="1290" w:type="dxa"/>
            <w:tcBorders>
              <w:top w:val="single" w:sz="8" w:space="0" w:color="006600"/>
              <w:bottom w:val="single" w:sz="8" w:space="0" w:color="006600"/>
              <w:right w:val="single" w:sz="8" w:space="0" w:color="006600"/>
            </w:tcBorders>
            <w:shd w:val="clear" w:color="auto" w:fill="9FBE62"/>
            <w:vAlign w:val="center"/>
          </w:tcPr>
          <w:p w14:paraId="2DEA151A" w14:textId="1337826D" w:rsidR="00ED02CF" w:rsidRPr="00E15260" w:rsidRDefault="00ED02CF" w:rsidP="000E698C">
            <w:pPr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E15260">
              <w:rPr>
                <w:b/>
                <w:bCs/>
                <w:color w:val="000000"/>
                <w:sz w:val="16"/>
                <w:szCs w:val="16"/>
                <w:lang w:eastAsia="es-MX"/>
              </w:rPr>
              <w:t xml:space="preserve">Variación % </w:t>
            </w:r>
            <w:r>
              <w:rPr>
                <w:b/>
                <w:bCs/>
                <w:color w:val="000000"/>
                <w:sz w:val="16"/>
                <w:szCs w:val="16"/>
                <w:lang w:eastAsia="es-MX"/>
              </w:rPr>
              <w:t>mensual</w:t>
            </w:r>
          </w:p>
        </w:tc>
      </w:tr>
      <w:tr w:rsidR="00D0123E" w:rsidRPr="006B0239" w14:paraId="4DA77E69" w14:textId="77777777" w:rsidTr="00D0123E">
        <w:trPr>
          <w:trHeight w:val="244"/>
          <w:jc w:val="center"/>
        </w:trPr>
        <w:tc>
          <w:tcPr>
            <w:tcW w:w="3261" w:type="dxa"/>
            <w:tcBorders>
              <w:top w:val="single" w:sz="8" w:space="0" w:color="006600"/>
              <w:left w:val="single" w:sz="8" w:space="0" w:color="006600"/>
              <w:bottom w:val="dotted" w:sz="4" w:space="0" w:color="9FBE62"/>
            </w:tcBorders>
            <w:shd w:val="clear" w:color="auto" w:fill="auto"/>
            <w:noWrap/>
            <w:vAlign w:val="center"/>
            <w:hideMark/>
          </w:tcPr>
          <w:p w14:paraId="762E9E0D" w14:textId="4EEE341F" w:rsidR="00D0123E" w:rsidRPr="00D0123E" w:rsidRDefault="00D0123E" w:rsidP="00D0123E">
            <w:pPr>
              <w:ind w:left="57"/>
              <w:jc w:val="left"/>
              <w:rPr>
                <w:color w:val="000000"/>
                <w:sz w:val="16"/>
                <w:szCs w:val="16"/>
              </w:rPr>
            </w:pPr>
            <w:r w:rsidRPr="00D0123E">
              <w:rPr>
                <w:color w:val="000000"/>
                <w:sz w:val="16"/>
                <w:szCs w:val="16"/>
              </w:rPr>
              <w:t>Iguala, Gro.</w:t>
            </w:r>
          </w:p>
        </w:tc>
        <w:tc>
          <w:tcPr>
            <w:tcW w:w="1293" w:type="dxa"/>
            <w:tcBorders>
              <w:top w:val="single" w:sz="8" w:space="0" w:color="006600"/>
              <w:bottom w:val="dotted" w:sz="4" w:space="0" w:color="9FBE62"/>
            </w:tcBorders>
            <w:vAlign w:val="center"/>
          </w:tcPr>
          <w:p w14:paraId="757247B0" w14:textId="2B96A3C6" w:rsidR="00D0123E" w:rsidRPr="00D0123E" w:rsidRDefault="00D0123E" w:rsidP="00D0123E">
            <w:pPr>
              <w:ind w:right="454"/>
              <w:jc w:val="right"/>
              <w:rPr>
                <w:color w:val="000000"/>
                <w:sz w:val="16"/>
                <w:szCs w:val="16"/>
              </w:rPr>
            </w:pPr>
            <w:r w:rsidRPr="00D0123E">
              <w:rPr>
                <w:color w:val="000000"/>
                <w:sz w:val="16"/>
                <w:szCs w:val="16"/>
              </w:rPr>
              <w:t>0.91</w:t>
            </w:r>
          </w:p>
        </w:tc>
        <w:tc>
          <w:tcPr>
            <w:tcW w:w="282" w:type="dxa"/>
            <w:tcBorders>
              <w:top w:val="single" w:sz="8" w:space="0" w:color="006600"/>
              <w:bottom w:val="dotted" w:sz="4" w:space="0" w:color="9FBE62"/>
              <w:right w:val="nil"/>
            </w:tcBorders>
            <w:vAlign w:val="center"/>
          </w:tcPr>
          <w:p w14:paraId="3C352B97" w14:textId="77777777" w:rsidR="00D0123E" w:rsidRPr="00B21A5C" w:rsidRDefault="00D0123E" w:rsidP="00D0123E">
            <w:pPr>
              <w:ind w:left="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8" w:space="0" w:color="006600"/>
              <w:left w:val="nil"/>
              <w:bottom w:val="dotted" w:sz="4" w:space="0" w:color="9FBE62"/>
            </w:tcBorders>
            <w:shd w:val="clear" w:color="auto" w:fill="auto"/>
            <w:noWrap/>
            <w:vAlign w:val="center"/>
            <w:hideMark/>
          </w:tcPr>
          <w:p w14:paraId="5ED6150C" w14:textId="0F00D158" w:rsidR="00D0123E" w:rsidRPr="00D0123E" w:rsidRDefault="00D0123E" w:rsidP="00D0123E">
            <w:pPr>
              <w:ind w:left="57"/>
              <w:jc w:val="left"/>
              <w:rPr>
                <w:color w:val="000000"/>
                <w:sz w:val="16"/>
                <w:szCs w:val="16"/>
              </w:rPr>
            </w:pPr>
            <w:r w:rsidRPr="00D0123E">
              <w:rPr>
                <w:color w:val="000000"/>
                <w:sz w:val="16"/>
                <w:szCs w:val="16"/>
              </w:rPr>
              <w:t xml:space="preserve">Tlaxcala, </w:t>
            </w:r>
            <w:proofErr w:type="spellStart"/>
            <w:r w:rsidRPr="00D0123E">
              <w:rPr>
                <w:color w:val="000000"/>
                <w:sz w:val="16"/>
                <w:szCs w:val="16"/>
              </w:rPr>
              <w:t>Tlax</w:t>
            </w:r>
            <w:proofErr w:type="spellEnd"/>
            <w:r w:rsidRPr="00D0123E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1290" w:type="dxa"/>
            <w:tcBorders>
              <w:top w:val="single" w:sz="8" w:space="0" w:color="006600"/>
              <w:bottom w:val="dotted" w:sz="4" w:space="0" w:color="9FBE62"/>
              <w:right w:val="single" w:sz="8" w:space="0" w:color="006600"/>
            </w:tcBorders>
            <w:shd w:val="clear" w:color="auto" w:fill="auto"/>
            <w:noWrap/>
            <w:vAlign w:val="center"/>
            <w:hideMark/>
          </w:tcPr>
          <w:p w14:paraId="55F25B5A" w14:textId="1A4B4C8E" w:rsidR="00D0123E" w:rsidRPr="00D0123E" w:rsidRDefault="00D0123E" w:rsidP="00D0123E">
            <w:pPr>
              <w:ind w:right="454"/>
              <w:jc w:val="right"/>
              <w:rPr>
                <w:color w:val="000000"/>
                <w:sz w:val="16"/>
                <w:szCs w:val="16"/>
              </w:rPr>
            </w:pPr>
            <w:r w:rsidRPr="00D0123E">
              <w:rPr>
                <w:color w:val="000000"/>
                <w:sz w:val="16"/>
                <w:szCs w:val="16"/>
              </w:rPr>
              <w:t>-0.27</w:t>
            </w:r>
          </w:p>
        </w:tc>
      </w:tr>
      <w:tr w:rsidR="00D0123E" w:rsidRPr="00841586" w14:paraId="4EC175E7" w14:textId="77777777" w:rsidTr="00D0123E">
        <w:trPr>
          <w:trHeight w:val="244"/>
          <w:jc w:val="center"/>
        </w:trPr>
        <w:tc>
          <w:tcPr>
            <w:tcW w:w="3261" w:type="dxa"/>
            <w:tcBorders>
              <w:top w:val="dotted" w:sz="4" w:space="0" w:color="9FBE62"/>
              <w:left w:val="single" w:sz="8" w:space="0" w:color="006600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2DA95F82" w14:textId="4CC94CDD" w:rsidR="00D0123E" w:rsidRPr="00D0123E" w:rsidRDefault="00D0123E" w:rsidP="00D0123E">
            <w:pPr>
              <w:ind w:left="57"/>
              <w:jc w:val="left"/>
              <w:rPr>
                <w:color w:val="000000"/>
                <w:sz w:val="16"/>
                <w:szCs w:val="16"/>
              </w:rPr>
            </w:pPr>
            <w:r w:rsidRPr="00D0123E">
              <w:rPr>
                <w:color w:val="000000"/>
                <w:sz w:val="16"/>
                <w:szCs w:val="16"/>
              </w:rPr>
              <w:t xml:space="preserve">Villahermosa, </w:t>
            </w:r>
            <w:proofErr w:type="spellStart"/>
            <w:r w:rsidRPr="00D0123E">
              <w:rPr>
                <w:color w:val="000000"/>
                <w:sz w:val="16"/>
                <w:szCs w:val="16"/>
              </w:rPr>
              <w:t>Tab</w:t>
            </w:r>
            <w:proofErr w:type="spellEnd"/>
            <w:r w:rsidRPr="00D0123E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1293" w:type="dxa"/>
            <w:tcBorders>
              <w:top w:val="dotted" w:sz="4" w:space="0" w:color="9FBE62"/>
              <w:bottom w:val="dotted" w:sz="4" w:space="0" w:color="9FBE62"/>
            </w:tcBorders>
            <w:vAlign w:val="center"/>
          </w:tcPr>
          <w:p w14:paraId="55C1BE24" w14:textId="2709B498" w:rsidR="00D0123E" w:rsidRPr="00D0123E" w:rsidRDefault="00D0123E" w:rsidP="00D0123E">
            <w:pPr>
              <w:ind w:right="454"/>
              <w:jc w:val="right"/>
              <w:rPr>
                <w:color w:val="000000"/>
                <w:sz w:val="16"/>
                <w:szCs w:val="16"/>
              </w:rPr>
            </w:pPr>
            <w:r w:rsidRPr="00D0123E">
              <w:rPr>
                <w:color w:val="000000"/>
                <w:sz w:val="16"/>
                <w:szCs w:val="16"/>
              </w:rPr>
              <w:t>0.72</w:t>
            </w:r>
          </w:p>
        </w:tc>
        <w:tc>
          <w:tcPr>
            <w:tcW w:w="282" w:type="dxa"/>
            <w:tcBorders>
              <w:top w:val="dotted" w:sz="4" w:space="0" w:color="9FBE62"/>
              <w:bottom w:val="dotted" w:sz="4" w:space="0" w:color="9FBE62"/>
              <w:right w:val="nil"/>
            </w:tcBorders>
            <w:vAlign w:val="center"/>
          </w:tcPr>
          <w:p w14:paraId="04A84299" w14:textId="77777777" w:rsidR="00D0123E" w:rsidRPr="00B21A5C" w:rsidRDefault="00D0123E" w:rsidP="00D0123E">
            <w:pPr>
              <w:ind w:left="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460FA10D" w14:textId="524CEAD1" w:rsidR="00D0123E" w:rsidRPr="00D0123E" w:rsidRDefault="00D0123E" w:rsidP="00D0123E">
            <w:pPr>
              <w:ind w:left="57"/>
              <w:jc w:val="left"/>
              <w:rPr>
                <w:color w:val="000000"/>
                <w:sz w:val="16"/>
                <w:szCs w:val="16"/>
              </w:rPr>
            </w:pPr>
            <w:r w:rsidRPr="00D0123E">
              <w:rPr>
                <w:color w:val="000000"/>
                <w:sz w:val="16"/>
                <w:szCs w:val="16"/>
              </w:rPr>
              <w:t xml:space="preserve">Atlacomulco, </w:t>
            </w:r>
            <w:r w:rsidR="00E374C0">
              <w:rPr>
                <w:color w:val="000000"/>
                <w:sz w:val="16"/>
                <w:szCs w:val="16"/>
              </w:rPr>
              <w:t xml:space="preserve">edo. de </w:t>
            </w:r>
            <w:r w:rsidRPr="00D0123E">
              <w:rPr>
                <w:color w:val="000000"/>
                <w:sz w:val="16"/>
                <w:szCs w:val="16"/>
              </w:rPr>
              <w:t>Méx.</w:t>
            </w:r>
          </w:p>
        </w:tc>
        <w:tc>
          <w:tcPr>
            <w:tcW w:w="1290" w:type="dxa"/>
            <w:tcBorders>
              <w:top w:val="dotted" w:sz="4" w:space="0" w:color="9FBE62"/>
              <w:bottom w:val="dotted" w:sz="4" w:space="0" w:color="9FBE62"/>
              <w:right w:val="single" w:sz="8" w:space="0" w:color="006600"/>
            </w:tcBorders>
            <w:shd w:val="clear" w:color="auto" w:fill="auto"/>
            <w:noWrap/>
            <w:vAlign w:val="center"/>
          </w:tcPr>
          <w:p w14:paraId="60A255C6" w14:textId="446C4426" w:rsidR="00D0123E" w:rsidRPr="00D0123E" w:rsidRDefault="00D0123E" w:rsidP="00D0123E">
            <w:pPr>
              <w:ind w:right="454"/>
              <w:jc w:val="right"/>
              <w:rPr>
                <w:color w:val="000000"/>
                <w:sz w:val="16"/>
                <w:szCs w:val="16"/>
              </w:rPr>
            </w:pPr>
            <w:r w:rsidRPr="00D0123E">
              <w:rPr>
                <w:color w:val="000000"/>
                <w:sz w:val="16"/>
                <w:szCs w:val="16"/>
              </w:rPr>
              <w:t>-0.26</w:t>
            </w:r>
          </w:p>
        </w:tc>
      </w:tr>
      <w:tr w:rsidR="00D0123E" w:rsidRPr="00841586" w14:paraId="708191C7" w14:textId="77777777" w:rsidTr="00D0123E">
        <w:trPr>
          <w:trHeight w:val="244"/>
          <w:jc w:val="center"/>
        </w:trPr>
        <w:tc>
          <w:tcPr>
            <w:tcW w:w="3261" w:type="dxa"/>
            <w:tcBorders>
              <w:top w:val="dotted" w:sz="4" w:space="0" w:color="9FBE62"/>
              <w:left w:val="single" w:sz="8" w:space="0" w:color="006600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6ED50B1D" w14:textId="79259A27" w:rsidR="00D0123E" w:rsidRPr="00D0123E" w:rsidRDefault="00D0123E" w:rsidP="00D0123E">
            <w:pPr>
              <w:ind w:left="57"/>
              <w:jc w:val="left"/>
              <w:rPr>
                <w:color w:val="000000"/>
                <w:sz w:val="16"/>
                <w:szCs w:val="16"/>
              </w:rPr>
            </w:pPr>
            <w:r w:rsidRPr="00D0123E">
              <w:rPr>
                <w:color w:val="000000"/>
                <w:sz w:val="16"/>
                <w:szCs w:val="16"/>
              </w:rPr>
              <w:t xml:space="preserve">Mérida, </w:t>
            </w:r>
            <w:proofErr w:type="spellStart"/>
            <w:r w:rsidRPr="00D0123E">
              <w:rPr>
                <w:color w:val="000000"/>
                <w:sz w:val="16"/>
                <w:szCs w:val="16"/>
              </w:rPr>
              <w:t>Yuc</w:t>
            </w:r>
            <w:proofErr w:type="spellEnd"/>
            <w:r w:rsidRPr="00D0123E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1293" w:type="dxa"/>
            <w:tcBorders>
              <w:top w:val="dotted" w:sz="4" w:space="0" w:color="9FBE62"/>
              <w:bottom w:val="dotted" w:sz="4" w:space="0" w:color="9FBE62"/>
            </w:tcBorders>
            <w:vAlign w:val="center"/>
          </w:tcPr>
          <w:p w14:paraId="7E183C76" w14:textId="6C7E0E67" w:rsidR="00D0123E" w:rsidRPr="00D0123E" w:rsidRDefault="00D0123E" w:rsidP="00D0123E">
            <w:pPr>
              <w:ind w:right="454"/>
              <w:jc w:val="right"/>
              <w:rPr>
                <w:color w:val="000000"/>
                <w:sz w:val="16"/>
                <w:szCs w:val="16"/>
              </w:rPr>
            </w:pPr>
            <w:r w:rsidRPr="00D0123E">
              <w:rPr>
                <w:color w:val="000000"/>
                <w:sz w:val="16"/>
                <w:szCs w:val="16"/>
              </w:rPr>
              <w:t>0.70</w:t>
            </w:r>
          </w:p>
        </w:tc>
        <w:tc>
          <w:tcPr>
            <w:tcW w:w="282" w:type="dxa"/>
            <w:tcBorders>
              <w:top w:val="dotted" w:sz="4" w:space="0" w:color="9FBE62"/>
              <w:bottom w:val="dotted" w:sz="4" w:space="0" w:color="9FBE62"/>
              <w:right w:val="nil"/>
            </w:tcBorders>
            <w:vAlign w:val="center"/>
          </w:tcPr>
          <w:p w14:paraId="02D46E7C" w14:textId="77777777" w:rsidR="00D0123E" w:rsidRPr="00B21A5C" w:rsidRDefault="00D0123E" w:rsidP="00D0123E">
            <w:pPr>
              <w:ind w:left="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2A9F4904" w14:textId="1637BD6A" w:rsidR="00D0123E" w:rsidRPr="00D0123E" w:rsidRDefault="00D0123E" w:rsidP="00D0123E">
            <w:pPr>
              <w:ind w:left="57"/>
              <w:jc w:val="left"/>
              <w:rPr>
                <w:color w:val="000000"/>
                <w:sz w:val="16"/>
                <w:szCs w:val="16"/>
              </w:rPr>
            </w:pPr>
            <w:r w:rsidRPr="00D0123E">
              <w:rPr>
                <w:color w:val="000000"/>
                <w:sz w:val="16"/>
                <w:szCs w:val="16"/>
              </w:rPr>
              <w:t xml:space="preserve">Torreón, </w:t>
            </w:r>
            <w:proofErr w:type="spellStart"/>
            <w:r w:rsidRPr="00D0123E">
              <w:rPr>
                <w:color w:val="000000"/>
                <w:sz w:val="16"/>
                <w:szCs w:val="16"/>
              </w:rPr>
              <w:t>Coah</w:t>
            </w:r>
            <w:proofErr w:type="spellEnd"/>
            <w:r w:rsidRPr="00D0123E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1290" w:type="dxa"/>
            <w:tcBorders>
              <w:top w:val="dotted" w:sz="4" w:space="0" w:color="9FBE62"/>
              <w:bottom w:val="dotted" w:sz="4" w:space="0" w:color="9FBE62"/>
              <w:right w:val="single" w:sz="8" w:space="0" w:color="006600"/>
            </w:tcBorders>
            <w:shd w:val="clear" w:color="auto" w:fill="auto"/>
            <w:noWrap/>
            <w:vAlign w:val="center"/>
          </w:tcPr>
          <w:p w14:paraId="3BC0DA40" w14:textId="52070CCA" w:rsidR="00D0123E" w:rsidRPr="00D0123E" w:rsidRDefault="00D0123E" w:rsidP="00D0123E">
            <w:pPr>
              <w:ind w:right="454"/>
              <w:jc w:val="right"/>
              <w:rPr>
                <w:color w:val="000000"/>
                <w:sz w:val="16"/>
                <w:szCs w:val="16"/>
              </w:rPr>
            </w:pPr>
            <w:r w:rsidRPr="00D0123E">
              <w:rPr>
                <w:color w:val="000000"/>
                <w:sz w:val="16"/>
                <w:szCs w:val="16"/>
              </w:rPr>
              <w:t>-0.17</w:t>
            </w:r>
          </w:p>
        </w:tc>
      </w:tr>
      <w:tr w:rsidR="00D0123E" w:rsidRPr="00841586" w14:paraId="0490E566" w14:textId="77777777" w:rsidTr="00D0123E">
        <w:trPr>
          <w:trHeight w:val="244"/>
          <w:jc w:val="center"/>
        </w:trPr>
        <w:tc>
          <w:tcPr>
            <w:tcW w:w="3261" w:type="dxa"/>
            <w:tcBorders>
              <w:top w:val="dotted" w:sz="4" w:space="0" w:color="9FBE62"/>
              <w:left w:val="single" w:sz="8" w:space="0" w:color="006600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35C278E7" w14:textId="06D96695" w:rsidR="00D0123E" w:rsidRPr="00D0123E" w:rsidRDefault="00D0123E" w:rsidP="00D0123E">
            <w:pPr>
              <w:ind w:left="57"/>
              <w:jc w:val="left"/>
              <w:rPr>
                <w:color w:val="000000"/>
                <w:sz w:val="16"/>
                <w:szCs w:val="16"/>
              </w:rPr>
            </w:pPr>
            <w:r w:rsidRPr="00D0123E">
              <w:rPr>
                <w:color w:val="000000"/>
                <w:sz w:val="16"/>
                <w:szCs w:val="16"/>
              </w:rPr>
              <w:t>Zacatecas, Zac.</w:t>
            </w:r>
          </w:p>
        </w:tc>
        <w:tc>
          <w:tcPr>
            <w:tcW w:w="1293" w:type="dxa"/>
            <w:tcBorders>
              <w:top w:val="dotted" w:sz="4" w:space="0" w:color="9FBE62"/>
              <w:bottom w:val="dotted" w:sz="4" w:space="0" w:color="9FBE62"/>
            </w:tcBorders>
            <w:vAlign w:val="center"/>
          </w:tcPr>
          <w:p w14:paraId="00A50845" w14:textId="1DC7DC5D" w:rsidR="00D0123E" w:rsidRPr="00D0123E" w:rsidRDefault="00D0123E" w:rsidP="00D0123E">
            <w:pPr>
              <w:ind w:right="454"/>
              <w:jc w:val="right"/>
              <w:rPr>
                <w:color w:val="000000"/>
                <w:sz w:val="16"/>
                <w:szCs w:val="16"/>
              </w:rPr>
            </w:pPr>
            <w:r w:rsidRPr="00D0123E">
              <w:rPr>
                <w:color w:val="000000"/>
                <w:sz w:val="16"/>
                <w:szCs w:val="16"/>
              </w:rPr>
              <w:t>0.66</w:t>
            </w:r>
          </w:p>
        </w:tc>
        <w:tc>
          <w:tcPr>
            <w:tcW w:w="282" w:type="dxa"/>
            <w:tcBorders>
              <w:top w:val="dotted" w:sz="4" w:space="0" w:color="9FBE62"/>
              <w:bottom w:val="dotted" w:sz="4" w:space="0" w:color="9FBE62"/>
              <w:right w:val="nil"/>
            </w:tcBorders>
            <w:vAlign w:val="center"/>
          </w:tcPr>
          <w:p w14:paraId="563AE414" w14:textId="77777777" w:rsidR="00D0123E" w:rsidRPr="00B21A5C" w:rsidRDefault="00D0123E" w:rsidP="00D0123E">
            <w:pPr>
              <w:ind w:left="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2C4CC921" w14:textId="7230AF2F" w:rsidR="00D0123E" w:rsidRPr="00D0123E" w:rsidRDefault="00D0123E" w:rsidP="00D0123E">
            <w:pPr>
              <w:ind w:left="57"/>
              <w:jc w:val="left"/>
              <w:rPr>
                <w:color w:val="000000"/>
                <w:sz w:val="16"/>
                <w:szCs w:val="16"/>
              </w:rPr>
            </w:pPr>
            <w:r w:rsidRPr="00D0123E">
              <w:rPr>
                <w:color w:val="000000"/>
                <w:sz w:val="16"/>
                <w:szCs w:val="16"/>
              </w:rPr>
              <w:t>Puebla, Pue.</w:t>
            </w:r>
          </w:p>
        </w:tc>
        <w:tc>
          <w:tcPr>
            <w:tcW w:w="1290" w:type="dxa"/>
            <w:tcBorders>
              <w:top w:val="dotted" w:sz="4" w:space="0" w:color="9FBE62"/>
              <w:bottom w:val="dotted" w:sz="4" w:space="0" w:color="9FBE62"/>
              <w:right w:val="single" w:sz="8" w:space="0" w:color="006600"/>
            </w:tcBorders>
            <w:shd w:val="clear" w:color="auto" w:fill="auto"/>
            <w:noWrap/>
            <w:vAlign w:val="center"/>
          </w:tcPr>
          <w:p w14:paraId="18CCD194" w14:textId="12F577FF" w:rsidR="00D0123E" w:rsidRPr="00D0123E" w:rsidRDefault="00D0123E" w:rsidP="00D0123E">
            <w:pPr>
              <w:ind w:right="454"/>
              <w:jc w:val="right"/>
              <w:rPr>
                <w:color w:val="000000"/>
                <w:sz w:val="16"/>
                <w:szCs w:val="16"/>
              </w:rPr>
            </w:pPr>
            <w:r w:rsidRPr="00D0123E">
              <w:rPr>
                <w:color w:val="000000"/>
                <w:sz w:val="16"/>
                <w:szCs w:val="16"/>
              </w:rPr>
              <w:t>-0.16</w:t>
            </w:r>
          </w:p>
        </w:tc>
      </w:tr>
      <w:tr w:rsidR="00D0123E" w:rsidRPr="00841586" w14:paraId="63CB7C07" w14:textId="77777777" w:rsidTr="00D0123E">
        <w:trPr>
          <w:trHeight w:val="244"/>
          <w:jc w:val="center"/>
        </w:trPr>
        <w:tc>
          <w:tcPr>
            <w:tcW w:w="3261" w:type="dxa"/>
            <w:tcBorders>
              <w:top w:val="dotted" w:sz="4" w:space="0" w:color="9FBE62"/>
              <w:left w:val="single" w:sz="8" w:space="0" w:color="006600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45BD2A3C" w14:textId="0EBB2965" w:rsidR="00D0123E" w:rsidRPr="00D0123E" w:rsidRDefault="00D0123E" w:rsidP="00D0123E">
            <w:pPr>
              <w:ind w:left="57"/>
              <w:jc w:val="left"/>
              <w:rPr>
                <w:color w:val="000000"/>
                <w:sz w:val="16"/>
                <w:szCs w:val="16"/>
              </w:rPr>
            </w:pPr>
            <w:r w:rsidRPr="00D0123E">
              <w:rPr>
                <w:color w:val="000000"/>
                <w:sz w:val="16"/>
                <w:szCs w:val="16"/>
              </w:rPr>
              <w:t>Cancún, Q. Roo</w:t>
            </w:r>
          </w:p>
        </w:tc>
        <w:tc>
          <w:tcPr>
            <w:tcW w:w="1293" w:type="dxa"/>
            <w:tcBorders>
              <w:top w:val="dotted" w:sz="4" w:space="0" w:color="9FBE62"/>
              <w:bottom w:val="dotted" w:sz="4" w:space="0" w:color="9FBE62"/>
            </w:tcBorders>
            <w:vAlign w:val="center"/>
          </w:tcPr>
          <w:p w14:paraId="050A11C6" w14:textId="03E4F5D4" w:rsidR="00D0123E" w:rsidRPr="00D0123E" w:rsidRDefault="00D0123E" w:rsidP="00D0123E">
            <w:pPr>
              <w:ind w:right="454"/>
              <w:jc w:val="right"/>
              <w:rPr>
                <w:color w:val="000000"/>
                <w:sz w:val="16"/>
                <w:szCs w:val="16"/>
              </w:rPr>
            </w:pPr>
            <w:r w:rsidRPr="00D0123E">
              <w:rPr>
                <w:color w:val="000000"/>
                <w:sz w:val="16"/>
                <w:szCs w:val="16"/>
              </w:rPr>
              <w:t>0.62</w:t>
            </w:r>
          </w:p>
        </w:tc>
        <w:tc>
          <w:tcPr>
            <w:tcW w:w="282" w:type="dxa"/>
            <w:tcBorders>
              <w:top w:val="dotted" w:sz="4" w:space="0" w:color="9FBE62"/>
              <w:bottom w:val="dotted" w:sz="4" w:space="0" w:color="9FBE62"/>
              <w:right w:val="nil"/>
            </w:tcBorders>
            <w:vAlign w:val="center"/>
          </w:tcPr>
          <w:p w14:paraId="6E588177" w14:textId="77777777" w:rsidR="00D0123E" w:rsidRPr="00B21A5C" w:rsidRDefault="00D0123E" w:rsidP="00D0123E">
            <w:pPr>
              <w:ind w:left="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546B9655" w14:textId="6EBF4844" w:rsidR="00D0123E" w:rsidRPr="00D0123E" w:rsidRDefault="00D0123E" w:rsidP="00D0123E">
            <w:pPr>
              <w:ind w:left="57"/>
              <w:jc w:val="left"/>
              <w:rPr>
                <w:color w:val="000000"/>
                <w:sz w:val="16"/>
                <w:szCs w:val="16"/>
              </w:rPr>
            </w:pPr>
            <w:r w:rsidRPr="00D0123E">
              <w:rPr>
                <w:color w:val="000000"/>
                <w:sz w:val="16"/>
                <w:szCs w:val="16"/>
              </w:rPr>
              <w:t>Izúcar de Matamoros, Pue.</w:t>
            </w:r>
          </w:p>
        </w:tc>
        <w:tc>
          <w:tcPr>
            <w:tcW w:w="1290" w:type="dxa"/>
            <w:tcBorders>
              <w:top w:val="dotted" w:sz="4" w:space="0" w:color="9FBE62"/>
              <w:bottom w:val="dotted" w:sz="4" w:space="0" w:color="9FBE62"/>
              <w:right w:val="single" w:sz="8" w:space="0" w:color="006600"/>
            </w:tcBorders>
            <w:shd w:val="clear" w:color="auto" w:fill="auto"/>
            <w:noWrap/>
            <w:vAlign w:val="center"/>
          </w:tcPr>
          <w:p w14:paraId="3E732E7E" w14:textId="4727D8A2" w:rsidR="00D0123E" w:rsidRPr="00D0123E" w:rsidRDefault="00D0123E" w:rsidP="00D0123E">
            <w:pPr>
              <w:ind w:right="454"/>
              <w:jc w:val="right"/>
              <w:rPr>
                <w:color w:val="000000"/>
                <w:sz w:val="16"/>
                <w:szCs w:val="16"/>
              </w:rPr>
            </w:pPr>
            <w:r w:rsidRPr="00D0123E">
              <w:rPr>
                <w:color w:val="000000"/>
                <w:sz w:val="16"/>
                <w:szCs w:val="16"/>
              </w:rPr>
              <w:t>-0.10</w:t>
            </w:r>
          </w:p>
        </w:tc>
      </w:tr>
      <w:tr w:rsidR="00D0123E" w:rsidRPr="00841586" w14:paraId="2DD6060C" w14:textId="77777777" w:rsidTr="00D0123E">
        <w:trPr>
          <w:trHeight w:val="244"/>
          <w:jc w:val="center"/>
        </w:trPr>
        <w:tc>
          <w:tcPr>
            <w:tcW w:w="3261" w:type="dxa"/>
            <w:tcBorders>
              <w:top w:val="dotted" w:sz="4" w:space="0" w:color="9FBE62"/>
              <w:left w:val="single" w:sz="8" w:space="0" w:color="006600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1061F3BC" w14:textId="04FF6AB0" w:rsidR="00D0123E" w:rsidRPr="00D0123E" w:rsidRDefault="00D0123E" w:rsidP="00D0123E">
            <w:pPr>
              <w:ind w:left="57"/>
              <w:jc w:val="left"/>
              <w:rPr>
                <w:color w:val="000000"/>
                <w:sz w:val="16"/>
                <w:szCs w:val="16"/>
              </w:rPr>
            </w:pPr>
            <w:r w:rsidRPr="00D0123E">
              <w:rPr>
                <w:color w:val="000000"/>
                <w:sz w:val="16"/>
                <w:szCs w:val="16"/>
              </w:rPr>
              <w:t>Tepic, Nay.</w:t>
            </w:r>
          </w:p>
        </w:tc>
        <w:tc>
          <w:tcPr>
            <w:tcW w:w="1293" w:type="dxa"/>
            <w:tcBorders>
              <w:top w:val="dotted" w:sz="4" w:space="0" w:color="9FBE62"/>
              <w:bottom w:val="dotted" w:sz="4" w:space="0" w:color="9FBE62"/>
            </w:tcBorders>
            <w:vAlign w:val="center"/>
          </w:tcPr>
          <w:p w14:paraId="18D028F3" w14:textId="6D1A1A20" w:rsidR="00D0123E" w:rsidRPr="00D0123E" w:rsidRDefault="00D0123E" w:rsidP="00D0123E">
            <w:pPr>
              <w:ind w:right="454"/>
              <w:jc w:val="right"/>
              <w:rPr>
                <w:color w:val="000000"/>
                <w:sz w:val="16"/>
                <w:szCs w:val="16"/>
              </w:rPr>
            </w:pPr>
            <w:r w:rsidRPr="00D0123E">
              <w:rPr>
                <w:color w:val="000000"/>
                <w:sz w:val="16"/>
                <w:szCs w:val="16"/>
              </w:rPr>
              <w:t>0.62</w:t>
            </w:r>
          </w:p>
        </w:tc>
        <w:tc>
          <w:tcPr>
            <w:tcW w:w="282" w:type="dxa"/>
            <w:tcBorders>
              <w:top w:val="dotted" w:sz="4" w:space="0" w:color="9FBE62"/>
              <w:bottom w:val="dotted" w:sz="4" w:space="0" w:color="9FBE62"/>
              <w:right w:val="nil"/>
            </w:tcBorders>
            <w:vAlign w:val="center"/>
          </w:tcPr>
          <w:p w14:paraId="04BFA7DB" w14:textId="77777777" w:rsidR="00D0123E" w:rsidRPr="00B21A5C" w:rsidRDefault="00D0123E" w:rsidP="00D0123E">
            <w:pPr>
              <w:ind w:left="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47972B2A" w14:textId="6B04F165" w:rsidR="00D0123E" w:rsidRPr="00D0123E" w:rsidRDefault="00D0123E" w:rsidP="00D0123E">
            <w:pPr>
              <w:ind w:left="57"/>
              <w:jc w:val="left"/>
              <w:rPr>
                <w:color w:val="000000"/>
                <w:sz w:val="16"/>
                <w:szCs w:val="16"/>
              </w:rPr>
            </w:pPr>
            <w:r w:rsidRPr="00D0123E">
              <w:rPr>
                <w:color w:val="000000"/>
                <w:sz w:val="16"/>
                <w:szCs w:val="16"/>
              </w:rPr>
              <w:t>Veracruz, Ver.</w:t>
            </w:r>
          </w:p>
        </w:tc>
        <w:tc>
          <w:tcPr>
            <w:tcW w:w="1290" w:type="dxa"/>
            <w:tcBorders>
              <w:top w:val="dotted" w:sz="4" w:space="0" w:color="9FBE62"/>
              <w:bottom w:val="dotted" w:sz="4" w:space="0" w:color="9FBE62"/>
              <w:right w:val="single" w:sz="8" w:space="0" w:color="006600"/>
            </w:tcBorders>
            <w:shd w:val="clear" w:color="auto" w:fill="auto"/>
            <w:noWrap/>
            <w:vAlign w:val="center"/>
          </w:tcPr>
          <w:p w14:paraId="0D5FC35A" w14:textId="187C0CFB" w:rsidR="00D0123E" w:rsidRPr="00D0123E" w:rsidRDefault="00D0123E" w:rsidP="00D0123E">
            <w:pPr>
              <w:ind w:right="454"/>
              <w:jc w:val="right"/>
              <w:rPr>
                <w:color w:val="000000"/>
                <w:sz w:val="16"/>
                <w:szCs w:val="16"/>
              </w:rPr>
            </w:pPr>
            <w:r w:rsidRPr="00D0123E">
              <w:rPr>
                <w:color w:val="000000"/>
                <w:sz w:val="16"/>
                <w:szCs w:val="16"/>
              </w:rPr>
              <w:t>-0.01</w:t>
            </w:r>
          </w:p>
        </w:tc>
      </w:tr>
      <w:tr w:rsidR="00D0123E" w:rsidRPr="00841586" w14:paraId="1F32393A" w14:textId="77777777" w:rsidTr="00D0123E">
        <w:trPr>
          <w:trHeight w:val="244"/>
          <w:jc w:val="center"/>
        </w:trPr>
        <w:tc>
          <w:tcPr>
            <w:tcW w:w="3261" w:type="dxa"/>
            <w:tcBorders>
              <w:top w:val="dotted" w:sz="4" w:space="0" w:color="9FBE62"/>
              <w:left w:val="single" w:sz="8" w:space="0" w:color="006600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06B2D69A" w14:textId="0D02D9CF" w:rsidR="00D0123E" w:rsidRPr="00D0123E" w:rsidRDefault="00D0123E" w:rsidP="00D0123E">
            <w:pPr>
              <w:ind w:left="57"/>
              <w:jc w:val="left"/>
              <w:rPr>
                <w:color w:val="000000"/>
                <w:sz w:val="16"/>
                <w:szCs w:val="16"/>
              </w:rPr>
            </w:pPr>
            <w:r w:rsidRPr="00D0123E">
              <w:rPr>
                <w:color w:val="000000"/>
                <w:sz w:val="16"/>
                <w:szCs w:val="16"/>
              </w:rPr>
              <w:t xml:space="preserve">Cd. Acuña, </w:t>
            </w:r>
            <w:proofErr w:type="spellStart"/>
            <w:r w:rsidRPr="00D0123E">
              <w:rPr>
                <w:color w:val="000000"/>
                <w:sz w:val="16"/>
                <w:szCs w:val="16"/>
              </w:rPr>
              <w:t>Coah</w:t>
            </w:r>
            <w:proofErr w:type="spellEnd"/>
            <w:r w:rsidRPr="00D0123E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1293" w:type="dxa"/>
            <w:tcBorders>
              <w:top w:val="dotted" w:sz="4" w:space="0" w:color="9FBE62"/>
              <w:bottom w:val="dotted" w:sz="4" w:space="0" w:color="9FBE62"/>
            </w:tcBorders>
            <w:vAlign w:val="center"/>
          </w:tcPr>
          <w:p w14:paraId="15DF7610" w14:textId="42368A96" w:rsidR="00D0123E" w:rsidRPr="00D0123E" w:rsidRDefault="00D0123E" w:rsidP="00D0123E">
            <w:pPr>
              <w:ind w:right="454"/>
              <w:jc w:val="right"/>
              <w:rPr>
                <w:color w:val="000000"/>
                <w:sz w:val="16"/>
                <w:szCs w:val="16"/>
              </w:rPr>
            </w:pPr>
            <w:r w:rsidRPr="00D0123E">
              <w:rPr>
                <w:color w:val="000000"/>
                <w:sz w:val="16"/>
                <w:szCs w:val="16"/>
              </w:rPr>
              <w:t>0.57</w:t>
            </w:r>
          </w:p>
        </w:tc>
        <w:tc>
          <w:tcPr>
            <w:tcW w:w="282" w:type="dxa"/>
            <w:tcBorders>
              <w:top w:val="dotted" w:sz="4" w:space="0" w:color="9FBE62"/>
              <w:bottom w:val="dotted" w:sz="4" w:space="0" w:color="9FBE62"/>
              <w:right w:val="nil"/>
            </w:tcBorders>
            <w:vAlign w:val="center"/>
          </w:tcPr>
          <w:p w14:paraId="38C10C6B" w14:textId="77777777" w:rsidR="00D0123E" w:rsidRPr="00B21A5C" w:rsidRDefault="00D0123E" w:rsidP="00D0123E">
            <w:pPr>
              <w:ind w:left="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61063F15" w14:textId="369740AE" w:rsidR="00D0123E" w:rsidRPr="00D0123E" w:rsidRDefault="00D0123E" w:rsidP="00D0123E">
            <w:pPr>
              <w:ind w:left="57"/>
              <w:jc w:val="left"/>
              <w:rPr>
                <w:color w:val="000000"/>
                <w:sz w:val="16"/>
                <w:szCs w:val="16"/>
              </w:rPr>
            </w:pPr>
            <w:r w:rsidRPr="00D0123E">
              <w:rPr>
                <w:color w:val="000000"/>
                <w:sz w:val="16"/>
                <w:szCs w:val="16"/>
              </w:rPr>
              <w:t xml:space="preserve">Tulancingo, </w:t>
            </w:r>
            <w:proofErr w:type="spellStart"/>
            <w:r w:rsidRPr="00D0123E">
              <w:rPr>
                <w:color w:val="000000"/>
                <w:sz w:val="16"/>
                <w:szCs w:val="16"/>
              </w:rPr>
              <w:t>Hgo</w:t>
            </w:r>
            <w:proofErr w:type="spellEnd"/>
            <w:r w:rsidRPr="00D0123E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1290" w:type="dxa"/>
            <w:tcBorders>
              <w:top w:val="dotted" w:sz="4" w:space="0" w:color="9FBE62"/>
              <w:bottom w:val="dotted" w:sz="4" w:space="0" w:color="9FBE62"/>
              <w:right w:val="single" w:sz="8" w:space="0" w:color="006600"/>
            </w:tcBorders>
            <w:shd w:val="clear" w:color="auto" w:fill="auto"/>
            <w:noWrap/>
            <w:vAlign w:val="center"/>
          </w:tcPr>
          <w:p w14:paraId="47AEFD24" w14:textId="04769383" w:rsidR="00D0123E" w:rsidRPr="00D0123E" w:rsidRDefault="00D0123E" w:rsidP="00D0123E">
            <w:pPr>
              <w:ind w:right="454"/>
              <w:jc w:val="right"/>
              <w:rPr>
                <w:color w:val="000000"/>
                <w:sz w:val="16"/>
                <w:szCs w:val="16"/>
              </w:rPr>
            </w:pPr>
            <w:r w:rsidRPr="00D0123E">
              <w:rPr>
                <w:color w:val="000000"/>
                <w:sz w:val="16"/>
                <w:szCs w:val="16"/>
              </w:rPr>
              <w:t>0.02</w:t>
            </w:r>
          </w:p>
        </w:tc>
      </w:tr>
      <w:tr w:rsidR="00D0123E" w:rsidRPr="00841586" w14:paraId="08F841E1" w14:textId="77777777" w:rsidTr="00D0123E">
        <w:trPr>
          <w:trHeight w:val="244"/>
          <w:jc w:val="center"/>
        </w:trPr>
        <w:tc>
          <w:tcPr>
            <w:tcW w:w="3261" w:type="dxa"/>
            <w:tcBorders>
              <w:top w:val="dotted" w:sz="4" w:space="0" w:color="9FBE62"/>
              <w:left w:val="single" w:sz="8" w:space="0" w:color="006600"/>
            </w:tcBorders>
            <w:shd w:val="clear" w:color="auto" w:fill="auto"/>
            <w:noWrap/>
            <w:vAlign w:val="center"/>
            <w:hideMark/>
          </w:tcPr>
          <w:p w14:paraId="64CA362B" w14:textId="6CF8C297" w:rsidR="00D0123E" w:rsidRPr="00D0123E" w:rsidRDefault="00D0123E" w:rsidP="00D0123E">
            <w:pPr>
              <w:ind w:left="57"/>
              <w:jc w:val="left"/>
              <w:rPr>
                <w:color w:val="000000"/>
                <w:sz w:val="16"/>
                <w:szCs w:val="16"/>
              </w:rPr>
            </w:pPr>
            <w:r w:rsidRPr="00D0123E">
              <w:rPr>
                <w:color w:val="000000"/>
                <w:sz w:val="16"/>
                <w:szCs w:val="16"/>
              </w:rPr>
              <w:t>Mexicali, B.C.</w:t>
            </w:r>
          </w:p>
        </w:tc>
        <w:tc>
          <w:tcPr>
            <w:tcW w:w="1293" w:type="dxa"/>
            <w:tcBorders>
              <w:top w:val="dotted" w:sz="4" w:space="0" w:color="9FBE62"/>
              <w:bottom w:val="dotted" w:sz="4" w:space="0" w:color="9FBE62"/>
            </w:tcBorders>
            <w:vAlign w:val="center"/>
          </w:tcPr>
          <w:p w14:paraId="3C8CF021" w14:textId="33D01306" w:rsidR="00D0123E" w:rsidRPr="00D0123E" w:rsidRDefault="00D0123E" w:rsidP="00D0123E">
            <w:pPr>
              <w:ind w:right="454"/>
              <w:jc w:val="right"/>
              <w:rPr>
                <w:color w:val="000000"/>
                <w:sz w:val="16"/>
                <w:szCs w:val="16"/>
              </w:rPr>
            </w:pPr>
            <w:r w:rsidRPr="00D0123E">
              <w:rPr>
                <w:color w:val="000000"/>
                <w:sz w:val="16"/>
                <w:szCs w:val="16"/>
              </w:rPr>
              <w:t>0.54</w:t>
            </w:r>
          </w:p>
        </w:tc>
        <w:tc>
          <w:tcPr>
            <w:tcW w:w="282" w:type="dxa"/>
            <w:tcBorders>
              <w:top w:val="dotted" w:sz="4" w:space="0" w:color="9FBE62"/>
              <w:bottom w:val="dotted" w:sz="4" w:space="0" w:color="9FBE62"/>
              <w:right w:val="nil"/>
            </w:tcBorders>
            <w:vAlign w:val="center"/>
          </w:tcPr>
          <w:p w14:paraId="05E4FA08" w14:textId="77777777" w:rsidR="00D0123E" w:rsidRPr="00B21A5C" w:rsidRDefault="00D0123E" w:rsidP="00D0123E">
            <w:pPr>
              <w:ind w:left="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auto"/>
            <w:noWrap/>
            <w:vAlign w:val="center"/>
            <w:hideMark/>
          </w:tcPr>
          <w:p w14:paraId="3C58C8CB" w14:textId="7D1AB22D" w:rsidR="00D0123E" w:rsidRPr="00D0123E" w:rsidRDefault="00D0123E" w:rsidP="00D0123E">
            <w:pPr>
              <w:ind w:left="57"/>
              <w:jc w:val="left"/>
              <w:rPr>
                <w:color w:val="000000"/>
                <w:sz w:val="16"/>
                <w:szCs w:val="16"/>
              </w:rPr>
            </w:pPr>
            <w:r w:rsidRPr="00D0123E">
              <w:rPr>
                <w:color w:val="000000"/>
                <w:sz w:val="16"/>
                <w:szCs w:val="16"/>
              </w:rPr>
              <w:t xml:space="preserve">Morelia, </w:t>
            </w:r>
            <w:proofErr w:type="spellStart"/>
            <w:r w:rsidRPr="00D0123E">
              <w:rPr>
                <w:color w:val="000000"/>
                <w:sz w:val="16"/>
                <w:szCs w:val="16"/>
              </w:rPr>
              <w:t>Mich</w:t>
            </w:r>
            <w:proofErr w:type="spellEnd"/>
            <w:r w:rsidRPr="00D0123E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1290" w:type="dxa"/>
            <w:tcBorders>
              <w:top w:val="dotted" w:sz="4" w:space="0" w:color="9FBE62"/>
              <w:bottom w:val="dotted" w:sz="4" w:space="0" w:color="9FBE62"/>
              <w:right w:val="single" w:sz="8" w:space="0" w:color="006600"/>
            </w:tcBorders>
            <w:shd w:val="clear" w:color="auto" w:fill="auto"/>
            <w:noWrap/>
            <w:vAlign w:val="center"/>
            <w:hideMark/>
          </w:tcPr>
          <w:p w14:paraId="351BDCF4" w14:textId="1EC7850A" w:rsidR="00D0123E" w:rsidRPr="00D0123E" w:rsidRDefault="00D0123E" w:rsidP="00D0123E">
            <w:pPr>
              <w:ind w:right="454"/>
              <w:jc w:val="right"/>
              <w:rPr>
                <w:color w:val="000000"/>
                <w:sz w:val="16"/>
                <w:szCs w:val="16"/>
              </w:rPr>
            </w:pPr>
            <w:r w:rsidRPr="00D0123E">
              <w:rPr>
                <w:color w:val="000000"/>
                <w:sz w:val="16"/>
                <w:szCs w:val="16"/>
              </w:rPr>
              <w:t>0.04</w:t>
            </w:r>
          </w:p>
        </w:tc>
      </w:tr>
      <w:tr w:rsidR="00D0123E" w:rsidRPr="00841586" w14:paraId="0CF3FFC9" w14:textId="77777777" w:rsidTr="00D0123E">
        <w:trPr>
          <w:trHeight w:val="244"/>
          <w:jc w:val="center"/>
        </w:trPr>
        <w:tc>
          <w:tcPr>
            <w:tcW w:w="3261" w:type="dxa"/>
            <w:tcBorders>
              <w:top w:val="dotted" w:sz="4" w:space="0" w:color="9FBE62"/>
              <w:left w:val="single" w:sz="8" w:space="0" w:color="006600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370401EC" w14:textId="7287E145" w:rsidR="00D0123E" w:rsidRPr="00D0123E" w:rsidRDefault="00D0123E" w:rsidP="00D0123E">
            <w:pPr>
              <w:ind w:left="57"/>
              <w:jc w:val="left"/>
              <w:rPr>
                <w:color w:val="000000"/>
                <w:sz w:val="16"/>
                <w:szCs w:val="16"/>
              </w:rPr>
            </w:pPr>
            <w:r w:rsidRPr="00D0123E">
              <w:rPr>
                <w:color w:val="000000"/>
                <w:sz w:val="16"/>
                <w:szCs w:val="16"/>
              </w:rPr>
              <w:t>Tepatitlán, Jal.</w:t>
            </w:r>
          </w:p>
        </w:tc>
        <w:tc>
          <w:tcPr>
            <w:tcW w:w="1293" w:type="dxa"/>
            <w:tcBorders>
              <w:top w:val="dotted" w:sz="4" w:space="0" w:color="9FBE62"/>
              <w:bottom w:val="dotted" w:sz="4" w:space="0" w:color="9FBE62"/>
            </w:tcBorders>
            <w:vAlign w:val="center"/>
          </w:tcPr>
          <w:p w14:paraId="2FCA8284" w14:textId="0611CF33" w:rsidR="00D0123E" w:rsidRPr="00D0123E" w:rsidRDefault="00D0123E" w:rsidP="00D0123E">
            <w:pPr>
              <w:ind w:right="454"/>
              <w:jc w:val="right"/>
              <w:rPr>
                <w:color w:val="000000"/>
                <w:sz w:val="16"/>
                <w:szCs w:val="16"/>
              </w:rPr>
            </w:pPr>
            <w:r w:rsidRPr="00D0123E">
              <w:rPr>
                <w:color w:val="000000"/>
                <w:sz w:val="16"/>
                <w:szCs w:val="16"/>
              </w:rPr>
              <w:t>0.53</w:t>
            </w:r>
          </w:p>
        </w:tc>
        <w:tc>
          <w:tcPr>
            <w:tcW w:w="282" w:type="dxa"/>
            <w:tcBorders>
              <w:top w:val="dotted" w:sz="4" w:space="0" w:color="9FBE62"/>
              <w:right w:val="nil"/>
            </w:tcBorders>
            <w:vAlign w:val="center"/>
          </w:tcPr>
          <w:p w14:paraId="06FDDC3F" w14:textId="77777777" w:rsidR="00D0123E" w:rsidRPr="00B21A5C" w:rsidRDefault="00D0123E" w:rsidP="00D0123E">
            <w:pPr>
              <w:ind w:left="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dotted" w:sz="4" w:space="0" w:color="9FBE62"/>
              <w:left w:val="nil"/>
            </w:tcBorders>
            <w:shd w:val="clear" w:color="auto" w:fill="auto"/>
            <w:noWrap/>
            <w:vAlign w:val="center"/>
          </w:tcPr>
          <w:p w14:paraId="53F70BA4" w14:textId="426F609F" w:rsidR="00D0123E" w:rsidRPr="00D0123E" w:rsidRDefault="00D0123E" w:rsidP="00D0123E">
            <w:pPr>
              <w:ind w:left="57"/>
              <w:jc w:val="left"/>
              <w:rPr>
                <w:color w:val="000000"/>
                <w:sz w:val="16"/>
                <w:szCs w:val="16"/>
              </w:rPr>
            </w:pPr>
            <w:r w:rsidRPr="00D0123E">
              <w:rPr>
                <w:color w:val="000000"/>
                <w:sz w:val="16"/>
                <w:szCs w:val="16"/>
              </w:rPr>
              <w:t>Fresnillo, Zac.</w:t>
            </w:r>
          </w:p>
        </w:tc>
        <w:tc>
          <w:tcPr>
            <w:tcW w:w="1290" w:type="dxa"/>
            <w:tcBorders>
              <w:top w:val="dotted" w:sz="4" w:space="0" w:color="9FBE62"/>
              <w:right w:val="single" w:sz="8" w:space="0" w:color="006600"/>
            </w:tcBorders>
            <w:shd w:val="clear" w:color="auto" w:fill="auto"/>
            <w:noWrap/>
            <w:vAlign w:val="center"/>
          </w:tcPr>
          <w:p w14:paraId="4786799B" w14:textId="6D2676BA" w:rsidR="00D0123E" w:rsidRPr="00D0123E" w:rsidRDefault="00D0123E" w:rsidP="00D0123E">
            <w:pPr>
              <w:ind w:right="454"/>
              <w:jc w:val="right"/>
              <w:rPr>
                <w:color w:val="000000"/>
                <w:sz w:val="16"/>
                <w:szCs w:val="16"/>
              </w:rPr>
            </w:pPr>
            <w:r w:rsidRPr="00D0123E">
              <w:rPr>
                <w:color w:val="000000"/>
                <w:sz w:val="16"/>
                <w:szCs w:val="16"/>
              </w:rPr>
              <w:t>0.06</w:t>
            </w:r>
          </w:p>
        </w:tc>
      </w:tr>
      <w:tr w:rsidR="00D0123E" w:rsidRPr="00841586" w14:paraId="26B8B978" w14:textId="77777777" w:rsidTr="00D0123E">
        <w:trPr>
          <w:trHeight w:val="244"/>
          <w:jc w:val="center"/>
        </w:trPr>
        <w:tc>
          <w:tcPr>
            <w:tcW w:w="3261" w:type="dxa"/>
            <w:tcBorders>
              <w:top w:val="dotted" w:sz="4" w:space="0" w:color="9FBE62"/>
              <w:left w:val="single" w:sz="8" w:space="0" w:color="006600"/>
              <w:bottom w:val="single" w:sz="8" w:space="0" w:color="006600"/>
            </w:tcBorders>
            <w:shd w:val="clear" w:color="auto" w:fill="auto"/>
            <w:noWrap/>
            <w:vAlign w:val="center"/>
            <w:hideMark/>
          </w:tcPr>
          <w:p w14:paraId="07A878A5" w14:textId="21461013" w:rsidR="00D0123E" w:rsidRPr="00D0123E" w:rsidRDefault="00D0123E" w:rsidP="00D0123E">
            <w:pPr>
              <w:ind w:left="57"/>
              <w:jc w:val="left"/>
              <w:rPr>
                <w:color w:val="000000"/>
                <w:sz w:val="16"/>
                <w:szCs w:val="16"/>
              </w:rPr>
            </w:pPr>
            <w:r w:rsidRPr="00D0123E">
              <w:rPr>
                <w:color w:val="000000"/>
                <w:sz w:val="16"/>
                <w:szCs w:val="16"/>
              </w:rPr>
              <w:t>Huatabampo, Son.</w:t>
            </w:r>
          </w:p>
        </w:tc>
        <w:tc>
          <w:tcPr>
            <w:tcW w:w="1293" w:type="dxa"/>
            <w:tcBorders>
              <w:top w:val="dotted" w:sz="4" w:space="0" w:color="9FBE62"/>
              <w:bottom w:val="single" w:sz="8" w:space="0" w:color="006600"/>
            </w:tcBorders>
            <w:vAlign w:val="center"/>
          </w:tcPr>
          <w:p w14:paraId="65291560" w14:textId="07754D89" w:rsidR="00D0123E" w:rsidRPr="00D0123E" w:rsidRDefault="00D0123E" w:rsidP="00D0123E">
            <w:pPr>
              <w:ind w:right="454"/>
              <w:jc w:val="right"/>
              <w:rPr>
                <w:color w:val="000000"/>
                <w:sz w:val="16"/>
                <w:szCs w:val="16"/>
              </w:rPr>
            </w:pPr>
            <w:r w:rsidRPr="00D0123E">
              <w:rPr>
                <w:color w:val="000000"/>
                <w:sz w:val="16"/>
                <w:szCs w:val="16"/>
              </w:rPr>
              <w:t>0.50</w:t>
            </w:r>
          </w:p>
        </w:tc>
        <w:tc>
          <w:tcPr>
            <w:tcW w:w="282" w:type="dxa"/>
            <w:tcBorders>
              <w:top w:val="dotted" w:sz="4" w:space="0" w:color="9FBE62"/>
              <w:bottom w:val="single" w:sz="8" w:space="0" w:color="006600"/>
              <w:right w:val="nil"/>
            </w:tcBorders>
            <w:vAlign w:val="center"/>
          </w:tcPr>
          <w:p w14:paraId="7425EFFE" w14:textId="77777777" w:rsidR="00D0123E" w:rsidRPr="00B21A5C" w:rsidRDefault="00D0123E" w:rsidP="00D0123E">
            <w:pPr>
              <w:ind w:left="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dotted" w:sz="4" w:space="0" w:color="9FBE62"/>
              <w:left w:val="nil"/>
              <w:bottom w:val="single" w:sz="8" w:space="0" w:color="006600"/>
            </w:tcBorders>
            <w:shd w:val="clear" w:color="auto" w:fill="auto"/>
            <w:noWrap/>
            <w:vAlign w:val="center"/>
            <w:hideMark/>
          </w:tcPr>
          <w:p w14:paraId="6E74E798" w14:textId="292F6C21" w:rsidR="00D0123E" w:rsidRPr="00D0123E" w:rsidRDefault="00D0123E" w:rsidP="00D0123E">
            <w:pPr>
              <w:ind w:left="57"/>
              <w:jc w:val="left"/>
              <w:rPr>
                <w:color w:val="000000"/>
                <w:sz w:val="16"/>
                <w:szCs w:val="16"/>
              </w:rPr>
            </w:pPr>
            <w:r w:rsidRPr="00D0123E">
              <w:rPr>
                <w:color w:val="000000"/>
                <w:sz w:val="16"/>
                <w:szCs w:val="16"/>
              </w:rPr>
              <w:t xml:space="preserve">Oaxaca, </w:t>
            </w:r>
            <w:proofErr w:type="spellStart"/>
            <w:r w:rsidRPr="00D0123E">
              <w:rPr>
                <w:color w:val="000000"/>
                <w:sz w:val="16"/>
                <w:szCs w:val="16"/>
              </w:rPr>
              <w:t>Oax</w:t>
            </w:r>
            <w:proofErr w:type="spellEnd"/>
            <w:r w:rsidRPr="00D0123E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1290" w:type="dxa"/>
            <w:tcBorders>
              <w:top w:val="dotted" w:sz="4" w:space="0" w:color="9FBE62"/>
              <w:bottom w:val="single" w:sz="8" w:space="0" w:color="006600"/>
              <w:right w:val="single" w:sz="8" w:space="0" w:color="006600"/>
            </w:tcBorders>
            <w:shd w:val="clear" w:color="auto" w:fill="auto"/>
            <w:noWrap/>
            <w:vAlign w:val="center"/>
            <w:hideMark/>
          </w:tcPr>
          <w:p w14:paraId="15E5AA08" w14:textId="7E47C984" w:rsidR="00D0123E" w:rsidRPr="00D0123E" w:rsidRDefault="00D0123E" w:rsidP="00D0123E">
            <w:pPr>
              <w:ind w:right="454"/>
              <w:jc w:val="right"/>
              <w:rPr>
                <w:color w:val="000000"/>
                <w:sz w:val="16"/>
                <w:szCs w:val="16"/>
              </w:rPr>
            </w:pPr>
            <w:r w:rsidRPr="00D0123E">
              <w:rPr>
                <w:color w:val="000000"/>
                <w:sz w:val="16"/>
                <w:szCs w:val="16"/>
              </w:rPr>
              <w:t>0.11</w:t>
            </w:r>
          </w:p>
        </w:tc>
      </w:tr>
    </w:tbl>
    <w:p w14:paraId="5232287B" w14:textId="77777777" w:rsidR="000C372F" w:rsidRDefault="000C372F" w:rsidP="000C372F">
      <w:pPr>
        <w:autoSpaceDE w:val="0"/>
        <w:autoSpaceDN w:val="0"/>
        <w:adjustRightInd w:val="0"/>
        <w:ind w:left="283" w:right="113" w:hanging="170"/>
        <w:rPr>
          <w:rStyle w:val="Hipervnculo"/>
          <w:color w:val="auto"/>
          <w:sz w:val="16"/>
          <w:szCs w:val="28"/>
          <w:u w:val="none"/>
        </w:rPr>
      </w:pPr>
      <w:r w:rsidRPr="00204508">
        <w:rPr>
          <w:rStyle w:val="Hipervnculo"/>
          <w:color w:val="auto"/>
          <w:sz w:val="18"/>
          <w:szCs w:val="28"/>
          <w:u w:val="none"/>
        </w:rPr>
        <w:t>*</w:t>
      </w:r>
      <w:r w:rsidRPr="00204508">
        <w:rPr>
          <w:rStyle w:val="Hipervnculo"/>
          <w:color w:val="auto"/>
          <w:sz w:val="18"/>
          <w:szCs w:val="28"/>
          <w:u w:val="none"/>
        </w:rPr>
        <w:tab/>
      </w:r>
      <w:r w:rsidRPr="00204508">
        <w:rPr>
          <w:rStyle w:val="Hipervnculo"/>
          <w:color w:val="auto"/>
          <w:sz w:val="16"/>
          <w:szCs w:val="28"/>
          <w:u w:val="none"/>
        </w:rPr>
        <w:t>Las desagregaciones del INPC s</w:t>
      </w:r>
      <w:r w:rsidR="00F361CE">
        <w:rPr>
          <w:rStyle w:val="Hipervnculo"/>
          <w:color w:val="auto"/>
          <w:sz w:val="16"/>
          <w:szCs w:val="28"/>
          <w:u w:val="none"/>
        </w:rPr>
        <w:t>o</w:t>
      </w:r>
      <w:r w:rsidRPr="00204508">
        <w:rPr>
          <w:rStyle w:val="Hipervnculo"/>
          <w:color w:val="auto"/>
          <w:sz w:val="16"/>
          <w:szCs w:val="28"/>
          <w:u w:val="none"/>
        </w:rPr>
        <w:t>lo tienen valor informativo.</w:t>
      </w:r>
    </w:p>
    <w:p w14:paraId="6947D863" w14:textId="4EF2A5EB" w:rsidR="000D38ED" w:rsidRPr="000D38ED" w:rsidRDefault="000D38ED" w:rsidP="000D38ED">
      <w:pPr>
        <w:autoSpaceDE w:val="0"/>
        <w:autoSpaceDN w:val="0"/>
        <w:adjustRightInd w:val="0"/>
        <w:spacing w:line="276" w:lineRule="auto"/>
        <w:ind w:left="283" w:right="113" w:hanging="170"/>
        <w:rPr>
          <w:color w:val="000000" w:themeColor="text1"/>
          <w:sz w:val="16"/>
        </w:rPr>
      </w:pPr>
      <w:r w:rsidRPr="000D38ED">
        <w:rPr>
          <w:color w:val="000000" w:themeColor="text1"/>
          <w:sz w:val="16"/>
        </w:rPr>
        <w:t>Fuente: INEGI</w:t>
      </w:r>
    </w:p>
    <w:p w14:paraId="044548C7" w14:textId="357A2863" w:rsidR="000C372F" w:rsidRDefault="00D8682D" w:rsidP="00AE3C90">
      <w:pPr>
        <w:widowControl w:val="0"/>
        <w:autoSpaceDE w:val="0"/>
        <w:autoSpaceDN w:val="0"/>
        <w:adjustRightInd w:val="0"/>
        <w:spacing w:before="240"/>
      </w:pPr>
      <w:r>
        <w:t xml:space="preserve">A continuación, </w:t>
      </w:r>
      <w:r w:rsidR="00BD6157" w:rsidRPr="005D3641">
        <w:t>se muestra</w:t>
      </w:r>
      <w:r w:rsidR="00BD6157">
        <w:t xml:space="preserve"> el comportamiento de los subíndices que integran </w:t>
      </w:r>
      <w:r w:rsidR="00E26BCC">
        <w:t>e</w:t>
      </w:r>
      <w:r w:rsidR="00BD6157">
        <w:t xml:space="preserve">l </w:t>
      </w:r>
      <w:r w:rsidR="00BD6157" w:rsidRPr="005D3641">
        <w:t>INPC</w:t>
      </w:r>
      <w:r w:rsidR="00BD6157">
        <w:t xml:space="preserve">, </w:t>
      </w:r>
      <w:r>
        <w:t xml:space="preserve">para marzo de 2023, </w:t>
      </w:r>
      <w:r w:rsidR="00BD6157">
        <w:t>según</w:t>
      </w:r>
      <w:r w:rsidR="00BD6157" w:rsidRPr="005D3641">
        <w:t xml:space="preserve"> la Clasificación del Consumo Individual por Finalidades (CCIF)</w:t>
      </w:r>
      <w:r w:rsidR="00BD6157" w:rsidRPr="00A71198">
        <w:rPr>
          <w:vertAlign w:val="superscript"/>
        </w:rPr>
        <w:footnoteReference w:id="3"/>
      </w:r>
      <w:r w:rsidR="00BD6157" w:rsidRPr="005D3641">
        <w:t xml:space="preserve"> utilizada internacionalmente para los índices de</w:t>
      </w:r>
      <w:r w:rsidR="00BD6157">
        <w:t xml:space="preserve"> precios al </w:t>
      </w:r>
      <w:r w:rsidR="00BD6157" w:rsidRPr="00A71198">
        <w:t>consumidor</w:t>
      </w:r>
      <w:r w:rsidR="00AC32EA">
        <w:t>.</w:t>
      </w:r>
    </w:p>
    <w:p w14:paraId="7105A29A" w14:textId="43733BCA" w:rsidR="000C372F" w:rsidRPr="003C74AD" w:rsidRDefault="000C372F" w:rsidP="00AE3C90">
      <w:pPr>
        <w:pStyle w:val="n01"/>
        <w:keepLines w:val="0"/>
        <w:spacing w:before="360"/>
        <w:ind w:left="0" w:firstLine="0"/>
        <w:jc w:val="center"/>
        <w:rPr>
          <w:rFonts w:ascii="Arial" w:hAnsi="Arial"/>
          <w:bCs/>
          <w:color w:val="auto"/>
          <w:sz w:val="20"/>
          <w:szCs w:val="20"/>
        </w:rPr>
      </w:pPr>
      <w:r w:rsidRPr="003C74AD">
        <w:rPr>
          <w:rFonts w:ascii="Arial" w:hAnsi="Arial"/>
          <w:bCs/>
          <w:color w:val="auto"/>
          <w:sz w:val="20"/>
          <w:szCs w:val="20"/>
        </w:rPr>
        <w:t>Cuadro 5</w:t>
      </w:r>
    </w:p>
    <w:p w14:paraId="003BE383" w14:textId="1071D9F4" w:rsidR="00E671DE" w:rsidRPr="002660A9" w:rsidRDefault="00E671DE" w:rsidP="00AE3C90">
      <w:pPr>
        <w:autoSpaceDE w:val="0"/>
        <w:autoSpaceDN w:val="0"/>
        <w:adjustRightInd w:val="0"/>
        <w:jc w:val="center"/>
        <w:rPr>
          <w:b/>
          <w:bCs/>
          <w:smallCaps/>
          <w:color w:val="000000" w:themeColor="text1"/>
          <w:spacing w:val="1"/>
          <w:sz w:val="22"/>
          <w:szCs w:val="22"/>
        </w:rPr>
      </w:pPr>
      <w:r>
        <w:rPr>
          <w:b/>
          <w:bCs/>
          <w:smallCaps/>
          <w:color w:val="000000" w:themeColor="text1"/>
          <w:spacing w:val="1"/>
          <w:sz w:val="22"/>
          <w:szCs w:val="22"/>
        </w:rPr>
        <w:t>Í</w:t>
      </w:r>
      <w:r w:rsidRPr="002660A9">
        <w:rPr>
          <w:b/>
          <w:bCs/>
          <w:smallCaps/>
          <w:color w:val="000000" w:themeColor="text1"/>
          <w:spacing w:val="1"/>
          <w:sz w:val="22"/>
          <w:szCs w:val="22"/>
        </w:rPr>
        <w:t xml:space="preserve">ndice </w:t>
      </w:r>
      <w:r>
        <w:rPr>
          <w:b/>
          <w:bCs/>
          <w:smallCaps/>
          <w:color w:val="000000" w:themeColor="text1"/>
          <w:spacing w:val="1"/>
          <w:sz w:val="22"/>
          <w:szCs w:val="22"/>
        </w:rPr>
        <w:t>N</w:t>
      </w:r>
      <w:r w:rsidRPr="002660A9">
        <w:rPr>
          <w:b/>
          <w:bCs/>
          <w:smallCaps/>
          <w:color w:val="000000" w:themeColor="text1"/>
          <w:spacing w:val="1"/>
          <w:sz w:val="22"/>
          <w:szCs w:val="22"/>
        </w:rPr>
        <w:t xml:space="preserve">acional de </w:t>
      </w:r>
      <w:r>
        <w:rPr>
          <w:b/>
          <w:bCs/>
          <w:smallCaps/>
          <w:color w:val="000000" w:themeColor="text1"/>
          <w:spacing w:val="1"/>
          <w:sz w:val="22"/>
          <w:szCs w:val="22"/>
        </w:rPr>
        <w:t>P</w:t>
      </w:r>
      <w:r w:rsidRPr="002660A9">
        <w:rPr>
          <w:b/>
          <w:bCs/>
          <w:smallCaps/>
          <w:color w:val="000000" w:themeColor="text1"/>
          <w:spacing w:val="1"/>
          <w:sz w:val="22"/>
          <w:szCs w:val="22"/>
        </w:rPr>
        <w:t xml:space="preserve">recios al </w:t>
      </w:r>
      <w:r>
        <w:rPr>
          <w:b/>
          <w:bCs/>
          <w:smallCaps/>
          <w:color w:val="000000" w:themeColor="text1"/>
          <w:spacing w:val="1"/>
          <w:sz w:val="22"/>
          <w:szCs w:val="22"/>
        </w:rPr>
        <w:t>C</w:t>
      </w:r>
      <w:r w:rsidRPr="002660A9">
        <w:rPr>
          <w:b/>
          <w:bCs/>
          <w:smallCaps/>
          <w:color w:val="000000" w:themeColor="text1"/>
          <w:spacing w:val="1"/>
          <w:sz w:val="22"/>
          <w:szCs w:val="22"/>
        </w:rPr>
        <w:t>onsumidor</w:t>
      </w:r>
    </w:p>
    <w:p w14:paraId="1493CBEB" w14:textId="77777777" w:rsidR="00E671DE" w:rsidRPr="00DD3016" w:rsidRDefault="00E671DE" w:rsidP="00AE3C90">
      <w:pPr>
        <w:autoSpaceDE w:val="0"/>
        <w:autoSpaceDN w:val="0"/>
        <w:adjustRightInd w:val="0"/>
        <w:jc w:val="center"/>
        <w:rPr>
          <w:smallCaps/>
          <w:sz w:val="20"/>
          <w:szCs w:val="20"/>
        </w:rPr>
      </w:pPr>
      <w:r w:rsidRPr="00DD3016">
        <w:rPr>
          <w:b/>
          <w:bCs/>
          <w:smallCaps/>
          <w:color w:val="000000"/>
          <w:spacing w:val="1"/>
          <w:sz w:val="20"/>
          <w:szCs w:val="20"/>
        </w:rPr>
        <w:t>clasificación del consumo individual por finalidades</w:t>
      </w:r>
      <w:r w:rsidRPr="00DD3016">
        <w:rPr>
          <w:smallCaps/>
          <w:sz w:val="20"/>
          <w:szCs w:val="20"/>
        </w:rPr>
        <w:t xml:space="preserve"> </w:t>
      </w:r>
    </w:p>
    <w:p w14:paraId="0502BA1D" w14:textId="0C07EFB2" w:rsidR="000C372F" w:rsidRPr="00E671DE" w:rsidRDefault="003B64F6" w:rsidP="00AE3C90">
      <w:pPr>
        <w:tabs>
          <w:tab w:val="left" w:pos="1220"/>
        </w:tabs>
        <w:autoSpaceDE w:val="0"/>
        <w:autoSpaceDN w:val="0"/>
        <w:adjustRightInd w:val="0"/>
        <w:jc w:val="center"/>
        <w:rPr>
          <w:bCs/>
          <w:color w:val="000000"/>
          <w:spacing w:val="1"/>
          <w:sz w:val="18"/>
          <w:szCs w:val="20"/>
        </w:rPr>
      </w:pPr>
      <w:r>
        <w:rPr>
          <w:bCs/>
          <w:color w:val="000000"/>
          <w:spacing w:val="1"/>
          <w:sz w:val="18"/>
          <w:szCs w:val="20"/>
        </w:rPr>
        <w:t>(</w:t>
      </w:r>
      <w:r w:rsidR="000C372F" w:rsidRPr="00E671DE">
        <w:rPr>
          <w:bCs/>
          <w:color w:val="000000"/>
          <w:spacing w:val="1"/>
          <w:sz w:val="18"/>
          <w:szCs w:val="20"/>
        </w:rPr>
        <w:t>Variación porcentual</w:t>
      </w:r>
      <w:r>
        <w:rPr>
          <w:bCs/>
          <w:color w:val="000000"/>
          <w:spacing w:val="1"/>
          <w:sz w:val="18"/>
          <w:szCs w:val="20"/>
        </w:rPr>
        <w:t>)</w:t>
      </w:r>
    </w:p>
    <w:tbl>
      <w:tblPr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680"/>
        <w:gridCol w:w="2145"/>
        <w:gridCol w:w="169"/>
        <w:gridCol w:w="1425"/>
        <w:gridCol w:w="1452"/>
        <w:gridCol w:w="83"/>
      </w:tblGrid>
      <w:tr w:rsidR="007F245E" w:rsidRPr="00A9663B" w14:paraId="225611FF" w14:textId="77777777" w:rsidTr="007F245E">
        <w:trPr>
          <w:trHeight w:val="369"/>
          <w:jc w:val="center"/>
        </w:trPr>
        <w:tc>
          <w:tcPr>
            <w:tcW w:w="4413" w:type="dxa"/>
            <w:vMerge w:val="restart"/>
            <w:tcBorders>
              <w:top w:val="single" w:sz="8" w:space="0" w:color="006600"/>
              <w:left w:val="single" w:sz="8" w:space="0" w:color="006600"/>
            </w:tcBorders>
            <w:shd w:val="clear" w:color="auto" w:fill="9FBE62"/>
            <w:noWrap/>
            <w:vAlign w:val="center"/>
            <w:hideMark/>
          </w:tcPr>
          <w:p w14:paraId="73CEB52C" w14:textId="7AC690FE" w:rsidR="00555CF6" w:rsidRPr="00443E47" w:rsidRDefault="00555CF6" w:rsidP="009444BD">
            <w:pPr>
              <w:autoSpaceDE w:val="0"/>
              <w:autoSpaceDN w:val="0"/>
              <w:adjustRightInd w:val="0"/>
              <w:ind w:left="227"/>
              <w:rPr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A05F3">
              <w:rPr>
                <w:b/>
                <w:bCs/>
                <w:color w:val="000000"/>
                <w:sz w:val="16"/>
                <w:szCs w:val="16"/>
                <w:lang w:eastAsia="es-MX"/>
              </w:rPr>
              <w:t>Concepto</w:t>
            </w:r>
          </w:p>
        </w:tc>
        <w:tc>
          <w:tcPr>
            <w:tcW w:w="2023" w:type="dxa"/>
            <w:vMerge w:val="restart"/>
            <w:tcBorders>
              <w:top w:val="single" w:sz="8" w:space="0" w:color="006600"/>
              <w:left w:val="nil"/>
              <w:right w:val="nil"/>
            </w:tcBorders>
            <w:shd w:val="clear" w:color="auto" w:fill="9FBE62"/>
            <w:vAlign w:val="center"/>
          </w:tcPr>
          <w:p w14:paraId="5150B535" w14:textId="343D3883" w:rsidR="00555CF6" w:rsidRDefault="00555CF6" w:rsidP="009434C7">
            <w:pPr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  <w:lang w:eastAsia="es-MX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es-MX"/>
              </w:rPr>
              <w:t xml:space="preserve">Segunda quincena de </w:t>
            </w:r>
            <w:r w:rsidR="00262109">
              <w:rPr>
                <w:b/>
                <w:bCs/>
                <w:color w:val="000000"/>
                <w:sz w:val="16"/>
                <w:szCs w:val="16"/>
                <w:lang w:eastAsia="es-MX"/>
              </w:rPr>
              <w:t>marz</w:t>
            </w:r>
            <w:r>
              <w:rPr>
                <w:b/>
                <w:bCs/>
                <w:color w:val="000000"/>
                <w:sz w:val="16"/>
                <w:szCs w:val="16"/>
                <w:lang w:eastAsia="es-MX"/>
              </w:rPr>
              <w:t>o de 2023 con relación a la quincena anterior</w:t>
            </w:r>
          </w:p>
        </w:tc>
        <w:tc>
          <w:tcPr>
            <w:tcW w:w="159" w:type="dxa"/>
            <w:tcBorders>
              <w:top w:val="single" w:sz="8" w:space="0" w:color="006600"/>
              <w:left w:val="nil"/>
              <w:right w:val="nil"/>
            </w:tcBorders>
            <w:shd w:val="clear" w:color="auto" w:fill="9FBE62"/>
          </w:tcPr>
          <w:p w14:paraId="51E6862D" w14:textId="77777777" w:rsidR="00555CF6" w:rsidRDefault="00555CF6" w:rsidP="009444BD">
            <w:pPr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2713" w:type="dxa"/>
            <w:gridSpan w:val="2"/>
            <w:tcBorders>
              <w:top w:val="single" w:sz="8" w:space="0" w:color="006600"/>
              <w:left w:val="nil"/>
              <w:bottom w:val="single" w:sz="4" w:space="0" w:color="006600"/>
            </w:tcBorders>
            <w:shd w:val="clear" w:color="auto" w:fill="9FBE62"/>
            <w:vAlign w:val="center"/>
          </w:tcPr>
          <w:p w14:paraId="5C0954B1" w14:textId="7DB474BA" w:rsidR="00555CF6" w:rsidRPr="00443E47" w:rsidRDefault="0065454D" w:rsidP="009444BD">
            <w:pPr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  <w:lang w:eastAsia="es-MX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es-MX"/>
              </w:rPr>
              <w:t>Marz</w:t>
            </w:r>
            <w:r w:rsidR="00555CF6">
              <w:rPr>
                <w:b/>
                <w:bCs/>
                <w:color w:val="000000"/>
                <w:sz w:val="16"/>
                <w:szCs w:val="16"/>
                <w:lang w:eastAsia="es-MX"/>
              </w:rPr>
              <w:t xml:space="preserve">o </w:t>
            </w:r>
            <w:r w:rsidR="00555CF6" w:rsidRPr="00A9448C">
              <w:rPr>
                <w:b/>
                <w:bCs/>
                <w:color w:val="000000"/>
                <w:sz w:val="16"/>
                <w:szCs w:val="16"/>
                <w:lang w:eastAsia="es-MX"/>
              </w:rPr>
              <w:t>de 202</w:t>
            </w:r>
            <w:r w:rsidR="00555CF6">
              <w:rPr>
                <w:b/>
                <w:bCs/>
                <w:color w:val="000000"/>
                <w:sz w:val="16"/>
                <w:szCs w:val="16"/>
                <w:lang w:eastAsia="es-MX"/>
              </w:rPr>
              <w:t>3 con relación a:</w:t>
            </w:r>
          </w:p>
        </w:tc>
        <w:tc>
          <w:tcPr>
            <w:tcW w:w="78" w:type="dxa"/>
            <w:tcBorders>
              <w:top w:val="single" w:sz="8" w:space="0" w:color="006600"/>
              <w:right w:val="single" w:sz="8" w:space="0" w:color="006600"/>
            </w:tcBorders>
            <w:shd w:val="clear" w:color="auto" w:fill="9FBE62"/>
            <w:vAlign w:val="center"/>
          </w:tcPr>
          <w:p w14:paraId="6D02DFF1" w14:textId="77777777" w:rsidR="00555CF6" w:rsidRPr="000A05F3" w:rsidRDefault="00555CF6" w:rsidP="009444BD">
            <w:pPr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</w:tr>
      <w:tr w:rsidR="007F245E" w:rsidRPr="00A9663B" w14:paraId="2AF2B27B" w14:textId="77777777" w:rsidTr="007F245E">
        <w:trPr>
          <w:trHeight w:val="369"/>
          <w:jc w:val="center"/>
        </w:trPr>
        <w:tc>
          <w:tcPr>
            <w:tcW w:w="4413" w:type="dxa"/>
            <w:vMerge/>
            <w:tcBorders>
              <w:left w:val="single" w:sz="8" w:space="0" w:color="006600"/>
              <w:bottom w:val="single" w:sz="8" w:space="0" w:color="006600"/>
            </w:tcBorders>
            <w:shd w:val="clear" w:color="auto" w:fill="9FBE62"/>
            <w:noWrap/>
            <w:vAlign w:val="center"/>
          </w:tcPr>
          <w:p w14:paraId="5AFD1769" w14:textId="77777777" w:rsidR="00555CF6" w:rsidRDefault="00555CF6" w:rsidP="009444BD">
            <w:pPr>
              <w:autoSpaceDE w:val="0"/>
              <w:autoSpaceDN w:val="0"/>
              <w:adjustRightInd w:val="0"/>
              <w:ind w:left="227"/>
              <w:rPr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2023" w:type="dxa"/>
            <w:vMerge/>
            <w:tcBorders>
              <w:left w:val="nil"/>
              <w:bottom w:val="single" w:sz="8" w:space="0" w:color="006600"/>
              <w:right w:val="nil"/>
            </w:tcBorders>
            <w:shd w:val="clear" w:color="auto" w:fill="9FBE62"/>
          </w:tcPr>
          <w:p w14:paraId="0442FDEA" w14:textId="77777777" w:rsidR="00555CF6" w:rsidRDefault="00555CF6" w:rsidP="009444BD">
            <w:pPr>
              <w:autoSpaceDE w:val="0"/>
              <w:autoSpaceDN w:val="0"/>
              <w:adjustRightInd w:val="0"/>
              <w:ind w:left="227"/>
              <w:jc w:val="center"/>
              <w:rPr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59" w:type="dxa"/>
            <w:tcBorders>
              <w:left w:val="nil"/>
              <w:bottom w:val="single" w:sz="8" w:space="0" w:color="006600"/>
              <w:right w:val="nil"/>
            </w:tcBorders>
            <w:shd w:val="clear" w:color="auto" w:fill="9FBE62"/>
          </w:tcPr>
          <w:p w14:paraId="54F1371D" w14:textId="77777777" w:rsidR="00555CF6" w:rsidRDefault="00555CF6" w:rsidP="009444BD">
            <w:pPr>
              <w:autoSpaceDE w:val="0"/>
              <w:autoSpaceDN w:val="0"/>
              <w:adjustRightInd w:val="0"/>
              <w:ind w:left="227"/>
              <w:jc w:val="center"/>
              <w:rPr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344" w:type="dxa"/>
            <w:tcBorders>
              <w:top w:val="single" w:sz="4" w:space="0" w:color="006600"/>
              <w:left w:val="nil"/>
              <w:bottom w:val="single" w:sz="8" w:space="0" w:color="006600"/>
            </w:tcBorders>
            <w:shd w:val="clear" w:color="auto" w:fill="9FBE62"/>
            <w:noWrap/>
            <w:vAlign w:val="center"/>
          </w:tcPr>
          <w:p w14:paraId="2958C335" w14:textId="4D2E4C0C" w:rsidR="00555CF6" w:rsidRDefault="0065454D" w:rsidP="007F245E">
            <w:pPr>
              <w:autoSpaceDE w:val="0"/>
              <w:autoSpaceDN w:val="0"/>
              <w:adjustRightInd w:val="0"/>
              <w:ind w:left="-29"/>
              <w:jc w:val="center"/>
              <w:rPr>
                <w:b/>
                <w:bCs/>
                <w:color w:val="000000"/>
                <w:sz w:val="16"/>
                <w:szCs w:val="16"/>
                <w:lang w:eastAsia="es-MX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es-MX"/>
              </w:rPr>
              <w:t>febrer</w:t>
            </w:r>
            <w:r w:rsidR="00555CF6">
              <w:rPr>
                <w:b/>
                <w:bCs/>
                <w:color w:val="000000"/>
                <w:sz w:val="16"/>
                <w:szCs w:val="16"/>
                <w:lang w:eastAsia="es-MX"/>
              </w:rPr>
              <w:t>o</w:t>
            </w:r>
            <w:r w:rsidR="00555CF6" w:rsidRPr="00A9448C">
              <w:rPr>
                <w:b/>
                <w:bCs/>
                <w:color w:val="000000"/>
                <w:sz w:val="16"/>
                <w:szCs w:val="16"/>
                <w:lang w:eastAsia="es-MX"/>
              </w:rPr>
              <w:t xml:space="preserve"> de 202</w:t>
            </w:r>
            <w:r w:rsidR="00555CF6">
              <w:rPr>
                <w:b/>
                <w:bCs/>
                <w:color w:val="000000"/>
                <w:sz w:val="16"/>
                <w:szCs w:val="16"/>
                <w:lang w:eastAsia="es-MX"/>
              </w:rPr>
              <w:t>3</w:t>
            </w:r>
          </w:p>
        </w:tc>
        <w:tc>
          <w:tcPr>
            <w:tcW w:w="1369" w:type="dxa"/>
            <w:tcBorders>
              <w:top w:val="single" w:sz="4" w:space="0" w:color="006600"/>
              <w:bottom w:val="single" w:sz="8" w:space="0" w:color="006600"/>
            </w:tcBorders>
            <w:shd w:val="clear" w:color="auto" w:fill="9FBE62"/>
            <w:vAlign w:val="center"/>
          </w:tcPr>
          <w:p w14:paraId="4D4597FA" w14:textId="050731B7" w:rsidR="00555CF6" w:rsidRPr="00B96D30" w:rsidRDefault="0065454D" w:rsidP="007F245E">
            <w:pPr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  <w:lang w:eastAsia="es-MX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es-MX"/>
              </w:rPr>
              <w:t>marz</w:t>
            </w:r>
            <w:r w:rsidR="00555CF6">
              <w:rPr>
                <w:b/>
                <w:bCs/>
                <w:color w:val="000000"/>
                <w:sz w:val="16"/>
                <w:szCs w:val="16"/>
                <w:lang w:eastAsia="es-MX"/>
              </w:rPr>
              <w:t>o</w:t>
            </w:r>
            <w:r w:rsidR="00555CF6" w:rsidRPr="00A9448C">
              <w:rPr>
                <w:b/>
                <w:bCs/>
                <w:color w:val="000000"/>
                <w:sz w:val="16"/>
                <w:szCs w:val="16"/>
                <w:lang w:eastAsia="es-MX"/>
              </w:rPr>
              <w:t xml:space="preserve"> de 202</w:t>
            </w:r>
            <w:r w:rsidR="00555CF6">
              <w:rPr>
                <w:b/>
                <w:bCs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78" w:type="dxa"/>
            <w:tcBorders>
              <w:bottom w:val="single" w:sz="8" w:space="0" w:color="006600"/>
              <w:right w:val="single" w:sz="8" w:space="0" w:color="006600"/>
            </w:tcBorders>
            <w:shd w:val="clear" w:color="auto" w:fill="9FBE62"/>
            <w:vAlign w:val="center"/>
          </w:tcPr>
          <w:p w14:paraId="01E435DB" w14:textId="77777777" w:rsidR="00555CF6" w:rsidRDefault="00555CF6" w:rsidP="009444BD">
            <w:pPr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</w:tr>
      <w:tr w:rsidR="007811D7" w:rsidRPr="006B0239" w14:paraId="23D70D18" w14:textId="77777777" w:rsidTr="007811D7">
        <w:trPr>
          <w:trHeight w:val="255"/>
          <w:jc w:val="center"/>
        </w:trPr>
        <w:tc>
          <w:tcPr>
            <w:tcW w:w="4413" w:type="dxa"/>
            <w:tcBorders>
              <w:top w:val="single" w:sz="8" w:space="0" w:color="006600"/>
              <w:left w:val="single" w:sz="8" w:space="0" w:color="006600"/>
              <w:bottom w:val="dotted" w:sz="4" w:space="0" w:color="9FBE62"/>
            </w:tcBorders>
            <w:shd w:val="clear" w:color="auto" w:fill="auto"/>
            <w:noWrap/>
            <w:vAlign w:val="center"/>
            <w:hideMark/>
          </w:tcPr>
          <w:p w14:paraId="3BB5DAB3" w14:textId="184E609D" w:rsidR="007811D7" w:rsidRPr="00897677" w:rsidRDefault="007811D7" w:rsidP="007811D7">
            <w:pPr>
              <w:ind w:left="57"/>
              <w:jc w:val="left"/>
              <w:rPr>
                <w:b/>
                <w:color w:val="000000"/>
                <w:sz w:val="16"/>
                <w:szCs w:val="16"/>
                <w:lang w:eastAsia="es-MX"/>
              </w:rPr>
            </w:pPr>
            <w:r w:rsidRPr="00897677">
              <w:rPr>
                <w:b/>
                <w:color w:val="000000"/>
                <w:sz w:val="16"/>
                <w:szCs w:val="16"/>
                <w:lang w:eastAsia="es-MX"/>
              </w:rPr>
              <w:t>INPC</w:t>
            </w:r>
          </w:p>
        </w:tc>
        <w:tc>
          <w:tcPr>
            <w:tcW w:w="2023" w:type="dxa"/>
            <w:tcBorders>
              <w:top w:val="single" w:sz="8" w:space="0" w:color="006600"/>
              <w:left w:val="nil"/>
              <w:bottom w:val="dotted" w:sz="4" w:space="0" w:color="9FBE62"/>
              <w:right w:val="nil"/>
            </w:tcBorders>
            <w:vAlign w:val="center"/>
          </w:tcPr>
          <w:p w14:paraId="250CC789" w14:textId="5D103917" w:rsidR="007811D7" w:rsidRPr="007811D7" w:rsidRDefault="007811D7" w:rsidP="007811D7">
            <w:pPr>
              <w:ind w:left="-343" w:right="858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7811D7">
              <w:rPr>
                <w:b/>
                <w:bCs/>
                <w:color w:val="000000"/>
                <w:sz w:val="16"/>
                <w:szCs w:val="16"/>
              </w:rPr>
              <w:t>0.07</w:t>
            </w:r>
          </w:p>
        </w:tc>
        <w:tc>
          <w:tcPr>
            <w:tcW w:w="159" w:type="dxa"/>
            <w:tcBorders>
              <w:top w:val="single" w:sz="8" w:space="0" w:color="006600"/>
              <w:left w:val="nil"/>
              <w:bottom w:val="dotted" w:sz="4" w:space="0" w:color="9FBE62"/>
              <w:right w:val="nil"/>
            </w:tcBorders>
            <w:vAlign w:val="center"/>
          </w:tcPr>
          <w:p w14:paraId="500D134B" w14:textId="77777777" w:rsidR="007811D7" w:rsidRPr="007811D7" w:rsidRDefault="007811D7" w:rsidP="007811D7">
            <w:pPr>
              <w:ind w:right="454"/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44" w:type="dxa"/>
            <w:tcBorders>
              <w:top w:val="single" w:sz="8" w:space="0" w:color="006600"/>
              <w:left w:val="nil"/>
              <w:bottom w:val="dotted" w:sz="4" w:space="0" w:color="9FBE62"/>
            </w:tcBorders>
            <w:shd w:val="clear" w:color="auto" w:fill="auto"/>
            <w:noWrap/>
            <w:vAlign w:val="center"/>
            <w:hideMark/>
          </w:tcPr>
          <w:p w14:paraId="23B1D527" w14:textId="0E3D45BC" w:rsidR="007811D7" w:rsidRPr="007811D7" w:rsidRDefault="007811D7" w:rsidP="007811D7">
            <w:pPr>
              <w:ind w:right="454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7811D7">
              <w:rPr>
                <w:b/>
                <w:bCs/>
                <w:color w:val="000000"/>
                <w:sz w:val="16"/>
                <w:szCs w:val="16"/>
              </w:rPr>
              <w:t>0.27</w:t>
            </w:r>
          </w:p>
        </w:tc>
        <w:tc>
          <w:tcPr>
            <w:tcW w:w="1369" w:type="dxa"/>
            <w:tcBorders>
              <w:top w:val="single" w:sz="8" w:space="0" w:color="006600"/>
              <w:bottom w:val="dotted" w:sz="4" w:space="0" w:color="9FBE62"/>
            </w:tcBorders>
            <w:shd w:val="clear" w:color="auto" w:fill="auto"/>
            <w:noWrap/>
            <w:vAlign w:val="center"/>
            <w:hideMark/>
          </w:tcPr>
          <w:p w14:paraId="784B042B" w14:textId="709F5CC9" w:rsidR="007811D7" w:rsidRPr="007811D7" w:rsidRDefault="007811D7" w:rsidP="007811D7">
            <w:pPr>
              <w:ind w:right="454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7811D7">
              <w:rPr>
                <w:b/>
                <w:bCs/>
                <w:color w:val="000000"/>
                <w:sz w:val="16"/>
                <w:szCs w:val="16"/>
              </w:rPr>
              <w:t>6.85</w:t>
            </w:r>
          </w:p>
        </w:tc>
        <w:tc>
          <w:tcPr>
            <w:tcW w:w="78" w:type="dxa"/>
            <w:tcBorders>
              <w:top w:val="single" w:sz="8" w:space="0" w:color="006600"/>
              <w:bottom w:val="dotted" w:sz="4" w:space="0" w:color="9FBE62"/>
              <w:right w:val="single" w:sz="8" w:space="0" w:color="006600"/>
            </w:tcBorders>
            <w:vAlign w:val="center"/>
          </w:tcPr>
          <w:p w14:paraId="70EBDF01" w14:textId="77777777" w:rsidR="007811D7" w:rsidRPr="00013B49" w:rsidRDefault="007811D7" w:rsidP="007811D7">
            <w:pPr>
              <w:ind w:right="794"/>
              <w:jc w:val="center"/>
              <w:rPr>
                <w:b/>
                <w:bCs/>
                <w:color w:val="000000"/>
                <w:sz w:val="15"/>
                <w:szCs w:val="15"/>
              </w:rPr>
            </w:pPr>
          </w:p>
        </w:tc>
      </w:tr>
      <w:tr w:rsidR="007811D7" w:rsidRPr="00841586" w14:paraId="25D05983" w14:textId="77777777" w:rsidTr="007811D7">
        <w:trPr>
          <w:trHeight w:val="244"/>
          <w:jc w:val="center"/>
        </w:trPr>
        <w:tc>
          <w:tcPr>
            <w:tcW w:w="4413" w:type="dxa"/>
            <w:tcBorders>
              <w:top w:val="dotted" w:sz="4" w:space="0" w:color="9FBE62"/>
              <w:left w:val="single" w:sz="8" w:space="0" w:color="006600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0C1E2292" w14:textId="77777777" w:rsidR="007811D7" w:rsidRPr="00897677" w:rsidRDefault="007811D7" w:rsidP="007811D7">
            <w:pPr>
              <w:ind w:left="113"/>
              <w:jc w:val="left"/>
              <w:rPr>
                <w:sz w:val="16"/>
                <w:szCs w:val="16"/>
                <w:lang w:eastAsia="es-MX"/>
              </w:rPr>
            </w:pPr>
            <w:r w:rsidRPr="00897677">
              <w:rPr>
                <w:sz w:val="16"/>
                <w:szCs w:val="16"/>
                <w:lang w:eastAsia="es-MX"/>
              </w:rPr>
              <w:t>Alimentos y bebidas no alcohólicas</w:t>
            </w:r>
          </w:p>
        </w:tc>
        <w:tc>
          <w:tcPr>
            <w:tcW w:w="2023" w:type="dxa"/>
            <w:tcBorders>
              <w:top w:val="dotted" w:sz="4" w:space="0" w:color="9FBE62"/>
              <w:left w:val="nil"/>
              <w:bottom w:val="dotted" w:sz="4" w:space="0" w:color="9FBE62"/>
              <w:right w:val="nil"/>
            </w:tcBorders>
            <w:vAlign w:val="center"/>
          </w:tcPr>
          <w:p w14:paraId="690B14F0" w14:textId="70B1AEF5" w:rsidR="007811D7" w:rsidRPr="007811D7" w:rsidRDefault="007811D7" w:rsidP="007811D7">
            <w:pPr>
              <w:ind w:right="858"/>
              <w:jc w:val="right"/>
              <w:rPr>
                <w:color w:val="000000"/>
                <w:sz w:val="16"/>
                <w:szCs w:val="16"/>
              </w:rPr>
            </w:pPr>
            <w:r w:rsidRPr="007811D7">
              <w:rPr>
                <w:color w:val="000000"/>
                <w:sz w:val="16"/>
                <w:szCs w:val="16"/>
              </w:rPr>
              <w:t>-0.10</w:t>
            </w:r>
          </w:p>
        </w:tc>
        <w:tc>
          <w:tcPr>
            <w:tcW w:w="159" w:type="dxa"/>
            <w:tcBorders>
              <w:top w:val="dotted" w:sz="4" w:space="0" w:color="9FBE62"/>
              <w:left w:val="nil"/>
              <w:bottom w:val="dotted" w:sz="4" w:space="0" w:color="9FBE62"/>
              <w:right w:val="nil"/>
            </w:tcBorders>
            <w:vAlign w:val="center"/>
          </w:tcPr>
          <w:p w14:paraId="3590B7A3" w14:textId="77777777" w:rsidR="007811D7" w:rsidRPr="007811D7" w:rsidRDefault="007811D7" w:rsidP="007811D7">
            <w:pPr>
              <w:ind w:right="454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44" w:type="dxa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395CB046" w14:textId="188759E8" w:rsidR="007811D7" w:rsidRPr="007811D7" w:rsidRDefault="007811D7" w:rsidP="007811D7">
            <w:pPr>
              <w:ind w:right="454"/>
              <w:jc w:val="right"/>
              <w:rPr>
                <w:color w:val="000000"/>
                <w:sz w:val="16"/>
                <w:szCs w:val="16"/>
              </w:rPr>
            </w:pPr>
            <w:r w:rsidRPr="007811D7">
              <w:rPr>
                <w:color w:val="000000"/>
                <w:sz w:val="16"/>
                <w:szCs w:val="16"/>
              </w:rPr>
              <w:t>0.10</w:t>
            </w:r>
          </w:p>
        </w:tc>
        <w:tc>
          <w:tcPr>
            <w:tcW w:w="1369" w:type="dxa"/>
            <w:tcBorders>
              <w:top w:val="dotted" w:sz="4" w:space="0" w:color="9FBE62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33E33523" w14:textId="1C5CA80A" w:rsidR="007811D7" w:rsidRPr="007811D7" w:rsidRDefault="007811D7" w:rsidP="007811D7">
            <w:pPr>
              <w:ind w:right="454"/>
              <w:jc w:val="right"/>
              <w:rPr>
                <w:color w:val="000000"/>
                <w:sz w:val="16"/>
                <w:szCs w:val="16"/>
              </w:rPr>
            </w:pPr>
            <w:r w:rsidRPr="007811D7">
              <w:rPr>
                <w:color w:val="000000"/>
                <w:sz w:val="16"/>
                <w:szCs w:val="16"/>
              </w:rPr>
              <w:t>11.04</w:t>
            </w:r>
          </w:p>
        </w:tc>
        <w:tc>
          <w:tcPr>
            <w:tcW w:w="78" w:type="dxa"/>
            <w:tcBorders>
              <w:top w:val="dotted" w:sz="4" w:space="0" w:color="9FBE62"/>
              <w:bottom w:val="dotted" w:sz="4" w:space="0" w:color="9FBE62"/>
              <w:right w:val="single" w:sz="8" w:space="0" w:color="006600"/>
            </w:tcBorders>
            <w:vAlign w:val="center"/>
          </w:tcPr>
          <w:p w14:paraId="2E7A5309" w14:textId="77777777" w:rsidR="007811D7" w:rsidRPr="00013B49" w:rsidRDefault="007811D7" w:rsidP="007811D7">
            <w:pPr>
              <w:ind w:right="794"/>
              <w:jc w:val="center"/>
              <w:rPr>
                <w:color w:val="000000"/>
                <w:sz w:val="15"/>
                <w:szCs w:val="15"/>
              </w:rPr>
            </w:pPr>
          </w:p>
        </w:tc>
      </w:tr>
      <w:tr w:rsidR="007811D7" w:rsidRPr="00841586" w14:paraId="6E4893BE" w14:textId="77777777" w:rsidTr="007811D7">
        <w:trPr>
          <w:trHeight w:val="244"/>
          <w:jc w:val="center"/>
        </w:trPr>
        <w:tc>
          <w:tcPr>
            <w:tcW w:w="4413" w:type="dxa"/>
            <w:tcBorders>
              <w:top w:val="dotted" w:sz="4" w:space="0" w:color="9FBE62"/>
              <w:left w:val="single" w:sz="8" w:space="0" w:color="006600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4506B6E1" w14:textId="38CB7C92" w:rsidR="007811D7" w:rsidRPr="00897677" w:rsidRDefault="007811D7" w:rsidP="007811D7">
            <w:pPr>
              <w:ind w:left="113"/>
              <w:jc w:val="left"/>
              <w:rPr>
                <w:sz w:val="16"/>
                <w:szCs w:val="16"/>
                <w:lang w:eastAsia="es-MX"/>
              </w:rPr>
            </w:pPr>
            <w:r w:rsidRPr="00897677">
              <w:rPr>
                <w:sz w:val="16"/>
                <w:szCs w:val="16"/>
                <w:lang w:eastAsia="es-MX"/>
              </w:rPr>
              <w:t>Bebidas alcohólicas y tabaco</w:t>
            </w:r>
          </w:p>
        </w:tc>
        <w:tc>
          <w:tcPr>
            <w:tcW w:w="2023" w:type="dxa"/>
            <w:tcBorders>
              <w:top w:val="dotted" w:sz="4" w:space="0" w:color="9FBE62"/>
              <w:left w:val="nil"/>
              <w:bottom w:val="dotted" w:sz="4" w:space="0" w:color="9FBE62"/>
              <w:right w:val="nil"/>
            </w:tcBorders>
            <w:vAlign w:val="center"/>
          </w:tcPr>
          <w:p w14:paraId="50F8602D" w14:textId="5945B06A" w:rsidR="007811D7" w:rsidRPr="007811D7" w:rsidRDefault="007811D7" w:rsidP="007811D7">
            <w:pPr>
              <w:ind w:right="858"/>
              <w:jc w:val="right"/>
              <w:rPr>
                <w:color w:val="000000"/>
                <w:sz w:val="16"/>
                <w:szCs w:val="16"/>
              </w:rPr>
            </w:pPr>
            <w:r w:rsidRPr="007811D7">
              <w:rPr>
                <w:color w:val="000000"/>
                <w:sz w:val="16"/>
                <w:szCs w:val="16"/>
              </w:rPr>
              <w:t>0.05</w:t>
            </w:r>
          </w:p>
        </w:tc>
        <w:tc>
          <w:tcPr>
            <w:tcW w:w="159" w:type="dxa"/>
            <w:tcBorders>
              <w:top w:val="dotted" w:sz="4" w:space="0" w:color="9FBE62"/>
              <w:left w:val="nil"/>
              <w:bottom w:val="dotted" w:sz="4" w:space="0" w:color="9FBE62"/>
              <w:right w:val="nil"/>
            </w:tcBorders>
            <w:vAlign w:val="center"/>
          </w:tcPr>
          <w:p w14:paraId="6EDB84E2" w14:textId="77777777" w:rsidR="007811D7" w:rsidRPr="007811D7" w:rsidRDefault="007811D7" w:rsidP="007811D7">
            <w:pPr>
              <w:ind w:right="454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44" w:type="dxa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54565C86" w14:textId="12AFAF06" w:rsidR="007811D7" w:rsidRPr="007811D7" w:rsidRDefault="007811D7" w:rsidP="007811D7">
            <w:pPr>
              <w:ind w:right="454"/>
              <w:jc w:val="right"/>
              <w:rPr>
                <w:color w:val="000000"/>
                <w:sz w:val="16"/>
                <w:szCs w:val="16"/>
              </w:rPr>
            </w:pPr>
            <w:r w:rsidRPr="007811D7">
              <w:rPr>
                <w:color w:val="000000"/>
                <w:sz w:val="16"/>
                <w:szCs w:val="16"/>
              </w:rPr>
              <w:t>0.42</w:t>
            </w:r>
          </w:p>
        </w:tc>
        <w:tc>
          <w:tcPr>
            <w:tcW w:w="1369" w:type="dxa"/>
            <w:tcBorders>
              <w:top w:val="dotted" w:sz="4" w:space="0" w:color="9FBE62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1028689C" w14:textId="66460B50" w:rsidR="007811D7" w:rsidRPr="007811D7" w:rsidRDefault="007811D7" w:rsidP="007811D7">
            <w:pPr>
              <w:ind w:right="454"/>
              <w:jc w:val="right"/>
              <w:rPr>
                <w:color w:val="000000"/>
                <w:sz w:val="16"/>
                <w:szCs w:val="16"/>
              </w:rPr>
            </w:pPr>
            <w:r w:rsidRPr="007811D7">
              <w:rPr>
                <w:color w:val="000000"/>
                <w:sz w:val="16"/>
                <w:szCs w:val="16"/>
              </w:rPr>
              <w:t>9.19</w:t>
            </w:r>
          </w:p>
        </w:tc>
        <w:tc>
          <w:tcPr>
            <w:tcW w:w="78" w:type="dxa"/>
            <w:tcBorders>
              <w:top w:val="dotted" w:sz="4" w:space="0" w:color="9FBE62"/>
              <w:bottom w:val="dotted" w:sz="4" w:space="0" w:color="9FBE62"/>
              <w:right w:val="single" w:sz="8" w:space="0" w:color="006600"/>
            </w:tcBorders>
            <w:vAlign w:val="center"/>
          </w:tcPr>
          <w:p w14:paraId="7941D9AC" w14:textId="77777777" w:rsidR="007811D7" w:rsidRPr="00013B49" w:rsidRDefault="007811D7" w:rsidP="007811D7">
            <w:pPr>
              <w:ind w:right="794"/>
              <w:jc w:val="center"/>
              <w:rPr>
                <w:color w:val="000000"/>
                <w:sz w:val="15"/>
                <w:szCs w:val="15"/>
              </w:rPr>
            </w:pPr>
          </w:p>
        </w:tc>
      </w:tr>
      <w:tr w:rsidR="007811D7" w:rsidRPr="00841586" w14:paraId="5BDB806E" w14:textId="77777777" w:rsidTr="007811D7">
        <w:trPr>
          <w:trHeight w:val="244"/>
          <w:jc w:val="center"/>
        </w:trPr>
        <w:tc>
          <w:tcPr>
            <w:tcW w:w="4413" w:type="dxa"/>
            <w:tcBorders>
              <w:top w:val="dotted" w:sz="4" w:space="0" w:color="9FBE62"/>
              <w:left w:val="single" w:sz="8" w:space="0" w:color="006600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7158CE64" w14:textId="18FD0EB6" w:rsidR="007811D7" w:rsidRPr="00897677" w:rsidRDefault="007811D7" w:rsidP="007811D7">
            <w:pPr>
              <w:ind w:left="113"/>
              <w:jc w:val="left"/>
              <w:rPr>
                <w:sz w:val="16"/>
                <w:szCs w:val="16"/>
                <w:lang w:eastAsia="es-MX"/>
              </w:rPr>
            </w:pPr>
            <w:r w:rsidRPr="00897677">
              <w:rPr>
                <w:sz w:val="16"/>
                <w:szCs w:val="16"/>
                <w:lang w:eastAsia="es-MX"/>
              </w:rPr>
              <w:t>Prendas de vestir y calzado</w:t>
            </w:r>
          </w:p>
        </w:tc>
        <w:tc>
          <w:tcPr>
            <w:tcW w:w="2023" w:type="dxa"/>
            <w:tcBorders>
              <w:top w:val="dotted" w:sz="4" w:space="0" w:color="9FBE62"/>
              <w:left w:val="nil"/>
              <w:bottom w:val="dotted" w:sz="4" w:space="0" w:color="9FBE62"/>
              <w:right w:val="nil"/>
            </w:tcBorders>
            <w:vAlign w:val="center"/>
          </w:tcPr>
          <w:p w14:paraId="6CD64D66" w14:textId="1592078E" w:rsidR="007811D7" w:rsidRPr="007811D7" w:rsidRDefault="007811D7" w:rsidP="007811D7">
            <w:pPr>
              <w:ind w:right="858"/>
              <w:jc w:val="right"/>
              <w:rPr>
                <w:color w:val="000000"/>
                <w:sz w:val="16"/>
                <w:szCs w:val="16"/>
              </w:rPr>
            </w:pPr>
            <w:r w:rsidRPr="007811D7">
              <w:rPr>
                <w:color w:val="000000"/>
                <w:sz w:val="16"/>
                <w:szCs w:val="16"/>
              </w:rPr>
              <w:t>0.22</w:t>
            </w:r>
          </w:p>
        </w:tc>
        <w:tc>
          <w:tcPr>
            <w:tcW w:w="159" w:type="dxa"/>
            <w:tcBorders>
              <w:top w:val="dotted" w:sz="4" w:space="0" w:color="9FBE62"/>
              <w:left w:val="nil"/>
              <w:bottom w:val="dotted" w:sz="4" w:space="0" w:color="9FBE62"/>
              <w:right w:val="nil"/>
            </w:tcBorders>
            <w:vAlign w:val="center"/>
          </w:tcPr>
          <w:p w14:paraId="076EA5AD" w14:textId="77777777" w:rsidR="007811D7" w:rsidRPr="007811D7" w:rsidRDefault="007811D7" w:rsidP="007811D7">
            <w:pPr>
              <w:ind w:right="454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44" w:type="dxa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59F9DA61" w14:textId="5C4782E1" w:rsidR="007811D7" w:rsidRPr="007811D7" w:rsidRDefault="007811D7" w:rsidP="007811D7">
            <w:pPr>
              <w:ind w:right="454"/>
              <w:jc w:val="right"/>
              <w:rPr>
                <w:color w:val="000000"/>
                <w:sz w:val="16"/>
                <w:szCs w:val="16"/>
              </w:rPr>
            </w:pPr>
            <w:r w:rsidRPr="007811D7">
              <w:rPr>
                <w:color w:val="000000"/>
                <w:sz w:val="16"/>
                <w:szCs w:val="16"/>
              </w:rPr>
              <w:t>0.57</w:t>
            </w:r>
          </w:p>
        </w:tc>
        <w:tc>
          <w:tcPr>
            <w:tcW w:w="1369" w:type="dxa"/>
            <w:tcBorders>
              <w:top w:val="dotted" w:sz="4" w:space="0" w:color="9FBE62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613BA64F" w14:textId="2528169B" w:rsidR="007811D7" w:rsidRPr="007811D7" w:rsidRDefault="007811D7" w:rsidP="007811D7">
            <w:pPr>
              <w:ind w:right="454"/>
              <w:jc w:val="right"/>
              <w:rPr>
                <w:color w:val="000000"/>
                <w:sz w:val="16"/>
                <w:szCs w:val="16"/>
              </w:rPr>
            </w:pPr>
            <w:r w:rsidRPr="007811D7">
              <w:rPr>
                <w:color w:val="000000"/>
                <w:sz w:val="16"/>
                <w:szCs w:val="16"/>
              </w:rPr>
              <w:t>5.78</w:t>
            </w:r>
          </w:p>
        </w:tc>
        <w:tc>
          <w:tcPr>
            <w:tcW w:w="78" w:type="dxa"/>
            <w:tcBorders>
              <w:top w:val="dotted" w:sz="4" w:space="0" w:color="9FBE62"/>
              <w:bottom w:val="dotted" w:sz="4" w:space="0" w:color="9FBE62"/>
              <w:right w:val="single" w:sz="8" w:space="0" w:color="006600"/>
            </w:tcBorders>
            <w:vAlign w:val="center"/>
          </w:tcPr>
          <w:p w14:paraId="48681431" w14:textId="77777777" w:rsidR="007811D7" w:rsidRPr="00013B49" w:rsidRDefault="007811D7" w:rsidP="007811D7">
            <w:pPr>
              <w:ind w:right="794"/>
              <w:jc w:val="center"/>
              <w:rPr>
                <w:color w:val="000000"/>
                <w:sz w:val="15"/>
                <w:szCs w:val="15"/>
              </w:rPr>
            </w:pPr>
          </w:p>
        </w:tc>
      </w:tr>
      <w:tr w:rsidR="007811D7" w:rsidRPr="00841586" w14:paraId="7DB6DB80" w14:textId="77777777" w:rsidTr="007811D7">
        <w:trPr>
          <w:trHeight w:val="244"/>
          <w:jc w:val="center"/>
        </w:trPr>
        <w:tc>
          <w:tcPr>
            <w:tcW w:w="4413" w:type="dxa"/>
            <w:tcBorders>
              <w:top w:val="dotted" w:sz="4" w:space="0" w:color="9FBE62"/>
              <w:left w:val="single" w:sz="8" w:space="0" w:color="006600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0EDAD3A1" w14:textId="48B0C930" w:rsidR="007811D7" w:rsidRPr="00897677" w:rsidRDefault="007811D7" w:rsidP="007811D7">
            <w:pPr>
              <w:ind w:left="113" w:right="-113"/>
              <w:jc w:val="left"/>
              <w:rPr>
                <w:sz w:val="16"/>
                <w:szCs w:val="16"/>
                <w:lang w:eastAsia="es-MX"/>
              </w:rPr>
            </w:pPr>
            <w:r w:rsidRPr="00897677">
              <w:rPr>
                <w:sz w:val="16"/>
                <w:szCs w:val="16"/>
                <w:lang w:eastAsia="es-MX"/>
              </w:rPr>
              <w:t>Vivienda, agua, electricidad, gas y otros combustibles</w:t>
            </w:r>
          </w:p>
        </w:tc>
        <w:tc>
          <w:tcPr>
            <w:tcW w:w="2023" w:type="dxa"/>
            <w:tcBorders>
              <w:top w:val="dotted" w:sz="4" w:space="0" w:color="9FBE62"/>
              <w:left w:val="nil"/>
              <w:bottom w:val="dotted" w:sz="4" w:space="0" w:color="9FBE62"/>
              <w:right w:val="nil"/>
            </w:tcBorders>
            <w:vAlign w:val="center"/>
          </w:tcPr>
          <w:p w14:paraId="43044A1B" w14:textId="7B870DF2" w:rsidR="007811D7" w:rsidRPr="007811D7" w:rsidRDefault="007811D7" w:rsidP="007811D7">
            <w:pPr>
              <w:ind w:right="858"/>
              <w:jc w:val="right"/>
              <w:rPr>
                <w:color w:val="000000"/>
                <w:sz w:val="16"/>
                <w:szCs w:val="16"/>
              </w:rPr>
            </w:pPr>
            <w:r w:rsidRPr="007811D7">
              <w:rPr>
                <w:color w:val="000000"/>
                <w:sz w:val="16"/>
                <w:szCs w:val="16"/>
              </w:rPr>
              <w:t>-0.29</w:t>
            </w:r>
          </w:p>
        </w:tc>
        <w:tc>
          <w:tcPr>
            <w:tcW w:w="159" w:type="dxa"/>
            <w:tcBorders>
              <w:top w:val="dotted" w:sz="4" w:space="0" w:color="9FBE62"/>
              <w:left w:val="nil"/>
              <w:bottom w:val="dotted" w:sz="4" w:space="0" w:color="9FBE62"/>
              <w:right w:val="nil"/>
            </w:tcBorders>
            <w:vAlign w:val="center"/>
          </w:tcPr>
          <w:p w14:paraId="52FF80EE" w14:textId="77777777" w:rsidR="007811D7" w:rsidRPr="007811D7" w:rsidRDefault="007811D7" w:rsidP="007811D7">
            <w:pPr>
              <w:ind w:right="454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44" w:type="dxa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1677C501" w14:textId="004D53F2" w:rsidR="007811D7" w:rsidRPr="007811D7" w:rsidRDefault="007811D7" w:rsidP="007811D7">
            <w:pPr>
              <w:ind w:right="454"/>
              <w:jc w:val="right"/>
              <w:rPr>
                <w:color w:val="000000"/>
                <w:sz w:val="16"/>
                <w:szCs w:val="16"/>
              </w:rPr>
            </w:pPr>
            <w:r w:rsidRPr="007811D7">
              <w:rPr>
                <w:color w:val="000000"/>
                <w:sz w:val="16"/>
                <w:szCs w:val="16"/>
              </w:rPr>
              <w:t>-0.25</w:t>
            </w:r>
          </w:p>
        </w:tc>
        <w:tc>
          <w:tcPr>
            <w:tcW w:w="1369" w:type="dxa"/>
            <w:tcBorders>
              <w:top w:val="dotted" w:sz="4" w:space="0" w:color="9FBE62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0BCD7ABA" w14:textId="029D9C36" w:rsidR="007811D7" w:rsidRPr="007811D7" w:rsidRDefault="007811D7" w:rsidP="007811D7">
            <w:pPr>
              <w:ind w:right="454"/>
              <w:jc w:val="right"/>
              <w:rPr>
                <w:color w:val="000000"/>
                <w:sz w:val="16"/>
                <w:szCs w:val="16"/>
              </w:rPr>
            </w:pPr>
            <w:r w:rsidRPr="007811D7">
              <w:rPr>
                <w:color w:val="000000"/>
                <w:sz w:val="16"/>
                <w:szCs w:val="16"/>
              </w:rPr>
              <w:t>0.63</w:t>
            </w:r>
          </w:p>
        </w:tc>
        <w:tc>
          <w:tcPr>
            <w:tcW w:w="78" w:type="dxa"/>
            <w:tcBorders>
              <w:top w:val="dotted" w:sz="4" w:space="0" w:color="9FBE62"/>
              <w:bottom w:val="dotted" w:sz="4" w:space="0" w:color="9FBE62"/>
              <w:right w:val="single" w:sz="8" w:space="0" w:color="006600"/>
            </w:tcBorders>
            <w:vAlign w:val="center"/>
          </w:tcPr>
          <w:p w14:paraId="64E9F05C" w14:textId="77777777" w:rsidR="007811D7" w:rsidRPr="00013B49" w:rsidRDefault="007811D7" w:rsidP="007811D7">
            <w:pPr>
              <w:ind w:right="794"/>
              <w:jc w:val="center"/>
              <w:rPr>
                <w:color w:val="000000"/>
                <w:sz w:val="15"/>
                <w:szCs w:val="15"/>
              </w:rPr>
            </w:pPr>
          </w:p>
        </w:tc>
      </w:tr>
      <w:tr w:rsidR="007811D7" w:rsidRPr="00841586" w14:paraId="0A59FB0F" w14:textId="77777777" w:rsidTr="007811D7">
        <w:trPr>
          <w:trHeight w:val="244"/>
          <w:jc w:val="center"/>
        </w:trPr>
        <w:tc>
          <w:tcPr>
            <w:tcW w:w="4413" w:type="dxa"/>
            <w:tcBorders>
              <w:top w:val="dotted" w:sz="4" w:space="0" w:color="9FBE62"/>
              <w:left w:val="single" w:sz="8" w:space="0" w:color="006600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6B0FB4C9" w14:textId="3A314A66" w:rsidR="007811D7" w:rsidRPr="00897677" w:rsidRDefault="007811D7" w:rsidP="007811D7">
            <w:pPr>
              <w:ind w:left="113" w:right="-170"/>
              <w:jc w:val="left"/>
              <w:rPr>
                <w:sz w:val="16"/>
                <w:szCs w:val="16"/>
                <w:lang w:eastAsia="es-MX"/>
              </w:rPr>
            </w:pPr>
            <w:r w:rsidRPr="00897677">
              <w:rPr>
                <w:sz w:val="16"/>
                <w:szCs w:val="16"/>
                <w:lang w:eastAsia="es-MX"/>
              </w:rPr>
              <w:t>Muebles, artículos para el hogar y para su conservación</w:t>
            </w:r>
          </w:p>
        </w:tc>
        <w:tc>
          <w:tcPr>
            <w:tcW w:w="2023" w:type="dxa"/>
            <w:tcBorders>
              <w:top w:val="dotted" w:sz="4" w:space="0" w:color="9FBE62"/>
              <w:left w:val="nil"/>
              <w:bottom w:val="dotted" w:sz="4" w:space="0" w:color="9FBE62"/>
              <w:right w:val="nil"/>
            </w:tcBorders>
            <w:vAlign w:val="center"/>
          </w:tcPr>
          <w:p w14:paraId="71C57749" w14:textId="2D755EE4" w:rsidR="007811D7" w:rsidRPr="007811D7" w:rsidRDefault="007811D7" w:rsidP="007811D7">
            <w:pPr>
              <w:ind w:right="858"/>
              <w:jc w:val="right"/>
              <w:rPr>
                <w:color w:val="000000"/>
                <w:sz w:val="16"/>
                <w:szCs w:val="16"/>
              </w:rPr>
            </w:pPr>
            <w:r w:rsidRPr="007811D7">
              <w:rPr>
                <w:color w:val="000000"/>
                <w:sz w:val="16"/>
                <w:szCs w:val="16"/>
              </w:rPr>
              <w:t>0.06</w:t>
            </w:r>
          </w:p>
        </w:tc>
        <w:tc>
          <w:tcPr>
            <w:tcW w:w="159" w:type="dxa"/>
            <w:tcBorders>
              <w:top w:val="dotted" w:sz="4" w:space="0" w:color="9FBE62"/>
              <w:left w:val="nil"/>
              <w:bottom w:val="dotted" w:sz="4" w:space="0" w:color="9FBE62"/>
              <w:right w:val="nil"/>
            </w:tcBorders>
            <w:vAlign w:val="center"/>
          </w:tcPr>
          <w:p w14:paraId="7B940DD5" w14:textId="77777777" w:rsidR="007811D7" w:rsidRPr="007811D7" w:rsidRDefault="007811D7" w:rsidP="007811D7">
            <w:pPr>
              <w:ind w:right="454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44" w:type="dxa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4ECF2A4A" w14:textId="535B8009" w:rsidR="007811D7" w:rsidRPr="007811D7" w:rsidRDefault="007811D7" w:rsidP="007811D7">
            <w:pPr>
              <w:ind w:right="454"/>
              <w:jc w:val="right"/>
              <w:rPr>
                <w:color w:val="000000"/>
                <w:sz w:val="16"/>
                <w:szCs w:val="16"/>
              </w:rPr>
            </w:pPr>
            <w:r w:rsidRPr="007811D7">
              <w:rPr>
                <w:color w:val="000000"/>
                <w:sz w:val="16"/>
                <w:szCs w:val="16"/>
              </w:rPr>
              <w:t>0.13</w:t>
            </w:r>
          </w:p>
        </w:tc>
        <w:tc>
          <w:tcPr>
            <w:tcW w:w="1369" w:type="dxa"/>
            <w:tcBorders>
              <w:top w:val="dotted" w:sz="4" w:space="0" w:color="9FBE62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7C9627DB" w14:textId="09851D78" w:rsidR="007811D7" w:rsidRPr="007811D7" w:rsidRDefault="007811D7" w:rsidP="007811D7">
            <w:pPr>
              <w:ind w:right="454"/>
              <w:jc w:val="right"/>
              <w:rPr>
                <w:color w:val="000000"/>
                <w:sz w:val="16"/>
                <w:szCs w:val="16"/>
              </w:rPr>
            </w:pPr>
            <w:r w:rsidRPr="007811D7">
              <w:rPr>
                <w:color w:val="000000"/>
                <w:sz w:val="16"/>
                <w:szCs w:val="16"/>
              </w:rPr>
              <w:t>7.15</w:t>
            </w:r>
          </w:p>
        </w:tc>
        <w:tc>
          <w:tcPr>
            <w:tcW w:w="78" w:type="dxa"/>
            <w:tcBorders>
              <w:top w:val="dotted" w:sz="4" w:space="0" w:color="9FBE62"/>
              <w:bottom w:val="dotted" w:sz="4" w:space="0" w:color="9FBE62"/>
              <w:right w:val="single" w:sz="8" w:space="0" w:color="006600"/>
            </w:tcBorders>
            <w:vAlign w:val="center"/>
          </w:tcPr>
          <w:p w14:paraId="2783E7A2" w14:textId="77777777" w:rsidR="007811D7" w:rsidRPr="00013B49" w:rsidRDefault="007811D7" w:rsidP="007811D7">
            <w:pPr>
              <w:ind w:right="794"/>
              <w:jc w:val="center"/>
              <w:rPr>
                <w:color w:val="000000"/>
                <w:sz w:val="15"/>
                <w:szCs w:val="15"/>
              </w:rPr>
            </w:pPr>
          </w:p>
        </w:tc>
      </w:tr>
      <w:tr w:rsidR="007811D7" w:rsidRPr="00841586" w14:paraId="17A40DF9" w14:textId="77777777" w:rsidTr="007811D7">
        <w:trPr>
          <w:trHeight w:val="244"/>
          <w:jc w:val="center"/>
        </w:trPr>
        <w:tc>
          <w:tcPr>
            <w:tcW w:w="4413" w:type="dxa"/>
            <w:tcBorders>
              <w:top w:val="dotted" w:sz="4" w:space="0" w:color="9FBE62"/>
              <w:left w:val="single" w:sz="8" w:space="0" w:color="006600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390133AF" w14:textId="11388961" w:rsidR="007811D7" w:rsidRPr="00897677" w:rsidRDefault="007811D7" w:rsidP="007811D7">
            <w:pPr>
              <w:ind w:left="113"/>
              <w:jc w:val="left"/>
              <w:rPr>
                <w:sz w:val="16"/>
                <w:szCs w:val="16"/>
                <w:lang w:eastAsia="es-MX"/>
              </w:rPr>
            </w:pPr>
            <w:r w:rsidRPr="00897677">
              <w:rPr>
                <w:sz w:val="16"/>
                <w:szCs w:val="16"/>
                <w:lang w:eastAsia="es-MX"/>
              </w:rPr>
              <w:t>Salud</w:t>
            </w:r>
          </w:p>
        </w:tc>
        <w:tc>
          <w:tcPr>
            <w:tcW w:w="2023" w:type="dxa"/>
            <w:tcBorders>
              <w:top w:val="dotted" w:sz="4" w:space="0" w:color="9FBE62"/>
              <w:left w:val="nil"/>
              <w:bottom w:val="dotted" w:sz="4" w:space="0" w:color="9FBE62"/>
              <w:right w:val="nil"/>
            </w:tcBorders>
            <w:vAlign w:val="center"/>
          </w:tcPr>
          <w:p w14:paraId="62219AD6" w14:textId="6FFDCCAD" w:rsidR="007811D7" w:rsidRPr="007811D7" w:rsidRDefault="007811D7" w:rsidP="007811D7">
            <w:pPr>
              <w:ind w:right="858"/>
              <w:jc w:val="right"/>
              <w:rPr>
                <w:color w:val="000000"/>
                <w:sz w:val="16"/>
                <w:szCs w:val="16"/>
              </w:rPr>
            </w:pPr>
            <w:r w:rsidRPr="007811D7">
              <w:rPr>
                <w:color w:val="000000"/>
                <w:sz w:val="16"/>
                <w:szCs w:val="16"/>
              </w:rPr>
              <w:t>0.30</w:t>
            </w:r>
          </w:p>
        </w:tc>
        <w:tc>
          <w:tcPr>
            <w:tcW w:w="159" w:type="dxa"/>
            <w:tcBorders>
              <w:top w:val="dotted" w:sz="4" w:space="0" w:color="9FBE62"/>
              <w:left w:val="nil"/>
              <w:bottom w:val="dotted" w:sz="4" w:space="0" w:color="9FBE62"/>
              <w:right w:val="nil"/>
            </w:tcBorders>
            <w:vAlign w:val="center"/>
          </w:tcPr>
          <w:p w14:paraId="2A36DC05" w14:textId="77777777" w:rsidR="007811D7" w:rsidRPr="007811D7" w:rsidRDefault="007811D7" w:rsidP="007811D7">
            <w:pPr>
              <w:ind w:right="454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44" w:type="dxa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75C7310A" w14:textId="68C23DB0" w:rsidR="007811D7" w:rsidRPr="007811D7" w:rsidRDefault="007811D7" w:rsidP="007811D7">
            <w:pPr>
              <w:ind w:right="454"/>
              <w:jc w:val="right"/>
              <w:rPr>
                <w:color w:val="000000"/>
                <w:sz w:val="16"/>
                <w:szCs w:val="16"/>
              </w:rPr>
            </w:pPr>
            <w:r w:rsidRPr="007811D7">
              <w:rPr>
                <w:color w:val="000000"/>
                <w:sz w:val="16"/>
                <w:szCs w:val="16"/>
              </w:rPr>
              <w:t>0.89</w:t>
            </w:r>
          </w:p>
        </w:tc>
        <w:tc>
          <w:tcPr>
            <w:tcW w:w="1369" w:type="dxa"/>
            <w:tcBorders>
              <w:top w:val="dotted" w:sz="4" w:space="0" w:color="9FBE62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75B14D6E" w14:textId="791453CD" w:rsidR="007811D7" w:rsidRPr="007811D7" w:rsidRDefault="007811D7" w:rsidP="007811D7">
            <w:pPr>
              <w:ind w:right="454"/>
              <w:jc w:val="right"/>
              <w:rPr>
                <w:color w:val="000000"/>
                <w:sz w:val="16"/>
                <w:szCs w:val="16"/>
              </w:rPr>
            </w:pPr>
            <w:r w:rsidRPr="007811D7">
              <w:rPr>
                <w:color w:val="000000"/>
                <w:sz w:val="16"/>
                <w:szCs w:val="16"/>
              </w:rPr>
              <w:t>6.53</w:t>
            </w:r>
          </w:p>
        </w:tc>
        <w:tc>
          <w:tcPr>
            <w:tcW w:w="78" w:type="dxa"/>
            <w:tcBorders>
              <w:top w:val="dotted" w:sz="4" w:space="0" w:color="9FBE62"/>
              <w:bottom w:val="dotted" w:sz="4" w:space="0" w:color="9FBE62"/>
              <w:right w:val="single" w:sz="8" w:space="0" w:color="006600"/>
            </w:tcBorders>
            <w:vAlign w:val="center"/>
          </w:tcPr>
          <w:p w14:paraId="2DF47E75" w14:textId="77777777" w:rsidR="007811D7" w:rsidRPr="00013B49" w:rsidRDefault="007811D7" w:rsidP="007811D7">
            <w:pPr>
              <w:ind w:right="794"/>
              <w:jc w:val="center"/>
              <w:rPr>
                <w:color w:val="000000"/>
                <w:sz w:val="15"/>
                <w:szCs w:val="15"/>
              </w:rPr>
            </w:pPr>
          </w:p>
        </w:tc>
      </w:tr>
      <w:tr w:rsidR="007811D7" w:rsidRPr="00841586" w14:paraId="34D24279" w14:textId="77777777" w:rsidTr="007811D7">
        <w:trPr>
          <w:trHeight w:val="244"/>
          <w:jc w:val="center"/>
        </w:trPr>
        <w:tc>
          <w:tcPr>
            <w:tcW w:w="4413" w:type="dxa"/>
            <w:tcBorders>
              <w:top w:val="dotted" w:sz="4" w:space="0" w:color="9FBE62"/>
              <w:left w:val="single" w:sz="8" w:space="0" w:color="006600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0BB8B72B" w14:textId="02E5A7FF" w:rsidR="007811D7" w:rsidRPr="00897677" w:rsidRDefault="007811D7" w:rsidP="007811D7">
            <w:pPr>
              <w:ind w:left="113"/>
              <w:jc w:val="left"/>
              <w:rPr>
                <w:sz w:val="16"/>
                <w:szCs w:val="16"/>
                <w:lang w:eastAsia="es-MX"/>
              </w:rPr>
            </w:pPr>
            <w:r w:rsidRPr="00897677">
              <w:rPr>
                <w:sz w:val="16"/>
                <w:szCs w:val="16"/>
                <w:lang w:eastAsia="es-MX"/>
              </w:rPr>
              <w:t>Transporte</w:t>
            </w:r>
          </w:p>
        </w:tc>
        <w:tc>
          <w:tcPr>
            <w:tcW w:w="2023" w:type="dxa"/>
            <w:tcBorders>
              <w:top w:val="dotted" w:sz="4" w:space="0" w:color="9FBE62"/>
              <w:left w:val="nil"/>
              <w:bottom w:val="dotted" w:sz="4" w:space="0" w:color="9FBE62"/>
              <w:right w:val="nil"/>
            </w:tcBorders>
            <w:vAlign w:val="center"/>
          </w:tcPr>
          <w:p w14:paraId="6ADF9B75" w14:textId="41B7E418" w:rsidR="007811D7" w:rsidRPr="007811D7" w:rsidRDefault="007811D7" w:rsidP="007811D7">
            <w:pPr>
              <w:ind w:right="858"/>
              <w:jc w:val="right"/>
              <w:rPr>
                <w:color w:val="000000"/>
                <w:sz w:val="16"/>
                <w:szCs w:val="16"/>
              </w:rPr>
            </w:pPr>
            <w:r w:rsidRPr="007811D7">
              <w:rPr>
                <w:color w:val="000000"/>
                <w:sz w:val="16"/>
                <w:szCs w:val="16"/>
              </w:rPr>
              <w:t>0.42</w:t>
            </w:r>
          </w:p>
        </w:tc>
        <w:tc>
          <w:tcPr>
            <w:tcW w:w="159" w:type="dxa"/>
            <w:tcBorders>
              <w:top w:val="dotted" w:sz="4" w:space="0" w:color="9FBE62"/>
              <w:left w:val="nil"/>
              <w:bottom w:val="dotted" w:sz="4" w:space="0" w:color="9FBE62"/>
              <w:right w:val="nil"/>
            </w:tcBorders>
            <w:vAlign w:val="center"/>
          </w:tcPr>
          <w:p w14:paraId="3A996EBE" w14:textId="77777777" w:rsidR="007811D7" w:rsidRPr="007811D7" w:rsidRDefault="007811D7" w:rsidP="007811D7">
            <w:pPr>
              <w:ind w:right="454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44" w:type="dxa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63807DF1" w14:textId="7666C3A9" w:rsidR="007811D7" w:rsidRPr="007811D7" w:rsidRDefault="007811D7" w:rsidP="007811D7">
            <w:pPr>
              <w:ind w:right="454"/>
              <w:jc w:val="right"/>
              <w:rPr>
                <w:color w:val="000000"/>
                <w:sz w:val="16"/>
                <w:szCs w:val="16"/>
              </w:rPr>
            </w:pPr>
            <w:r w:rsidRPr="007811D7">
              <w:rPr>
                <w:color w:val="000000"/>
                <w:sz w:val="16"/>
                <w:szCs w:val="16"/>
              </w:rPr>
              <w:t>0.82</w:t>
            </w:r>
          </w:p>
        </w:tc>
        <w:tc>
          <w:tcPr>
            <w:tcW w:w="1369" w:type="dxa"/>
            <w:tcBorders>
              <w:top w:val="dotted" w:sz="4" w:space="0" w:color="9FBE62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536C84A7" w14:textId="796428C6" w:rsidR="007811D7" w:rsidRPr="007811D7" w:rsidRDefault="007811D7" w:rsidP="007811D7">
            <w:pPr>
              <w:ind w:right="454"/>
              <w:jc w:val="right"/>
              <w:rPr>
                <w:color w:val="000000"/>
                <w:sz w:val="16"/>
                <w:szCs w:val="16"/>
              </w:rPr>
            </w:pPr>
            <w:r w:rsidRPr="007811D7">
              <w:rPr>
                <w:color w:val="000000"/>
                <w:sz w:val="16"/>
                <w:szCs w:val="16"/>
              </w:rPr>
              <w:t>5.36</w:t>
            </w:r>
          </w:p>
        </w:tc>
        <w:tc>
          <w:tcPr>
            <w:tcW w:w="78" w:type="dxa"/>
            <w:tcBorders>
              <w:top w:val="dotted" w:sz="4" w:space="0" w:color="9FBE62"/>
              <w:bottom w:val="dotted" w:sz="4" w:space="0" w:color="9FBE62"/>
              <w:right w:val="single" w:sz="8" w:space="0" w:color="006600"/>
            </w:tcBorders>
            <w:vAlign w:val="center"/>
          </w:tcPr>
          <w:p w14:paraId="0529EF69" w14:textId="77777777" w:rsidR="007811D7" w:rsidRPr="00013B49" w:rsidRDefault="007811D7" w:rsidP="007811D7">
            <w:pPr>
              <w:ind w:right="794"/>
              <w:jc w:val="center"/>
              <w:rPr>
                <w:color w:val="000000"/>
                <w:sz w:val="15"/>
                <w:szCs w:val="15"/>
              </w:rPr>
            </w:pPr>
          </w:p>
        </w:tc>
      </w:tr>
      <w:tr w:rsidR="007811D7" w:rsidRPr="00841586" w14:paraId="5B4CCC7F" w14:textId="77777777" w:rsidTr="007811D7">
        <w:trPr>
          <w:trHeight w:val="244"/>
          <w:jc w:val="center"/>
        </w:trPr>
        <w:tc>
          <w:tcPr>
            <w:tcW w:w="4413" w:type="dxa"/>
            <w:tcBorders>
              <w:top w:val="dotted" w:sz="4" w:space="0" w:color="9FBE62"/>
              <w:left w:val="single" w:sz="8" w:space="0" w:color="006600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014CDFB2" w14:textId="6184C5FF" w:rsidR="007811D7" w:rsidRPr="00897677" w:rsidRDefault="007811D7" w:rsidP="007811D7">
            <w:pPr>
              <w:ind w:left="113"/>
              <w:jc w:val="left"/>
              <w:rPr>
                <w:sz w:val="16"/>
                <w:szCs w:val="16"/>
                <w:lang w:eastAsia="es-MX"/>
              </w:rPr>
            </w:pPr>
            <w:r w:rsidRPr="00897677">
              <w:rPr>
                <w:sz w:val="16"/>
                <w:szCs w:val="16"/>
                <w:lang w:eastAsia="es-MX"/>
              </w:rPr>
              <w:t>Comunicaciones</w:t>
            </w:r>
          </w:p>
        </w:tc>
        <w:tc>
          <w:tcPr>
            <w:tcW w:w="2023" w:type="dxa"/>
            <w:tcBorders>
              <w:top w:val="dotted" w:sz="4" w:space="0" w:color="9FBE62"/>
              <w:left w:val="nil"/>
              <w:bottom w:val="dotted" w:sz="4" w:space="0" w:color="9FBE62"/>
              <w:right w:val="nil"/>
            </w:tcBorders>
            <w:vAlign w:val="center"/>
          </w:tcPr>
          <w:p w14:paraId="1DA65829" w14:textId="575C4909" w:rsidR="007811D7" w:rsidRPr="007811D7" w:rsidRDefault="007811D7" w:rsidP="007811D7">
            <w:pPr>
              <w:ind w:right="858"/>
              <w:jc w:val="right"/>
              <w:rPr>
                <w:color w:val="000000"/>
                <w:sz w:val="16"/>
                <w:szCs w:val="16"/>
              </w:rPr>
            </w:pPr>
            <w:r w:rsidRPr="007811D7">
              <w:rPr>
                <w:color w:val="000000"/>
                <w:sz w:val="16"/>
                <w:szCs w:val="16"/>
              </w:rPr>
              <w:t>-0.05</w:t>
            </w:r>
          </w:p>
        </w:tc>
        <w:tc>
          <w:tcPr>
            <w:tcW w:w="159" w:type="dxa"/>
            <w:tcBorders>
              <w:top w:val="dotted" w:sz="4" w:space="0" w:color="9FBE62"/>
              <w:left w:val="nil"/>
              <w:bottom w:val="dotted" w:sz="4" w:space="0" w:color="9FBE62"/>
              <w:right w:val="nil"/>
            </w:tcBorders>
            <w:vAlign w:val="center"/>
          </w:tcPr>
          <w:p w14:paraId="74B6E737" w14:textId="77777777" w:rsidR="007811D7" w:rsidRPr="007811D7" w:rsidRDefault="007811D7" w:rsidP="007811D7">
            <w:pPr>
              <w:ind w:right="454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44" w:type="dxa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78C9204C" w14:textId="654090F6" w:rsidR="007811D7" w:rsidRPr="007811D7" w:rsidRDefault="007811D7" w:rsidP="007811D7">
            <w:pPr>
              <w:ind w:right="454"/>
              <w:jc w:val="right"/>
              <w:rPr>
                <w:color w:val="000000"/>
                <w:sz w:val="16"/>
                <w:szCs w:val="16"/>
              </w:rPr>
            </w:pPr>
            <w:r w:rsidRPr="007811D7">
              <w:rPr>
                <w:color w:val="000000"/>
                <w:sz w:val="16"/>
                <w:szCs w:val="16"/>
              </w:rPr>
              <w:t>-0.04</w:t>
            </w:r>
          </w:p>
        </w:tc>
        <w:tc>
          <w:tcPr>
            <w:tcW w:w="1369" w:type="dxa"/>
            <w:tcBorders>
              <w:top w:val="dotted" w:sz="4" w:space="0" w:color="9FBE62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56E9084E" w14:textId="78BC5D80" w:rsidR="007811D7" w:rsidRPr="007811D7" w:rsidRDefault="007811D7" w:rsidP="007811D7">
            <w:pPr>
              <w:ind w:right="454"/>
              <w:jc w:val="right"/>
              <w:rPr>
                <w:color w:val="000000"/>
                <w:sz w:val="16"/>
                <w:szCs w:val="16"/>
              </w:rPr>
            </w:pPr>
            <w:r w:rsidRPr="007811D7">
              <w:rPr>
                <w:color w:val="000000"/>
                <w:sz w:val="16"/>
                <w:szCs w:val="16"/>
              </w:rPr>
              <w:t>-3.22</w:t>
            </w:r>
          </w:p>
        </w:tc>
        <w:tc>
          <w:tcPr>
            <w:tcW w:w="78" w:type="dxa"/>
            <w:tcBorders>
              <w:top w:val="dotted" w:sz="4" w:space="0" w:color="9FBE62"/>
              <w:bottom w:val="dotted" w:sz="4" w:space="0" w:color="9FBE62"/>
              <w:right w:val="single" w:sz="8" w:space="0" w:color="006600"/>
            </w:tcBorders>
            <w:vAlign w:val="center"/>
          </w:tcPr>
          <w:p w14:paraId="44F08C8D" w14:textId="77777777" w:rsidR="007811D7" w:rsidRPr="00013B49" w:rsidRDefault="007811D7" w:rsidP="007811D7">
            <w:pPr>
              <w:ind w:right="794"/>
              <w:jc w:val="center"/>
              <w:rPr>
                <w:color w:val="000000"/>
                <w:sz w:val="15"/>
                <w:szCs w:val="15"/>
              </w:rPr>
            </w:pPr>
          </w:p>
        </w:tc>
      </w:tr>
      <w:tr w:rsidR="007811D7" w:rsidRPr="00841586" w14:paraId="35F33308" w14:textId="77777777" w:rsidTr="007811D7">
        <w:trPr>
          <w:trHeight w:val="244"/>
          <w:jc w:val="center"/>
        </w:trPr>
        <w:tc>
          <w:tcPr>
            <w:tcW w:w="4413" w:type="dxa"/>
            <w:tcBorders>
              <w:top w:val="dotted" w:sz="4" w:space="0" w:color="9FBE62"/>
              <w:left w:val="single" w:sz="8" w:space="0" w:color="006600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2C4E04B9" w14:textId="77777777" w:rsidR="007811D7" w:rsidRPr="00897677" w:rsidRDefault="007811D7" w:rsidP="007811D7">
            <w:pPr>
              <w:ind w:left="113"/>
              <w:jc w:val="left"/>
              <w:rPr>
                <w:sz w:val="16"/>
                <w:szCs w:val="16"/>
                <w:lang w:eastAsia="es-MX"/>
              </w:rPr>
            </w:pPr>
            <w:r w:rsidRPr="00897677">
              <w:rPr>
                <w:sz w:val="16"/>
                <w:szCs w:val="16"/>
                <w:lang w:eastAsia="es-MX"/>
              </w:rPr>
              <w:t>Recreación y cultura</w:t>
            </w:r>
          </w:p>
        </w:tc>
        <w:tc>
          <w:tcPr>
            <w:tcW w:w="2023" w:type="dxa"/>
            <w:tcBorders>
              <w:top w:val="dotted" w:sz="4" w:space="0" w:color="9FBE62"/>
              <w:left w:val="nil"/>
              <w:bottom w:val="dotted" w:sz="4" w:space="0" w:color="9FBE62"/>
              <w:right w:val="nil"/>
            </w:tcBorders>
            <w:vAlign w:val="center"/>
          </w:tcPr>
          <w:p w14:paraId="7EC41995" w14:textId="3F86E968" w:rsidR="007811D7" w:rsidRPr="007811D7" w:rsidRDefault="007811D7" w:rsidP="007811D7">
            <w:pPr>
              <w:ind w:right="858"/>
              <w:jc w:val="right"/>
              <w:rPr>
                <w:color w:val="000000"/>
                <w:sz w:val="16"/>
                <w:szCs w:val="16"/>
              </w:rPr>
            </w:pPr>
            <w:r w:rsidRPr="007811D7">
              <w:rPr>
                <w:color w:val="000000"/>
                <w:sz w:val="16"/>
                <w:szCs w:val="16"/>
              </w:rPr>
              <w:t>0.87</w:t>
            </w:r>
          </w:p>
        </w:tc>
        <w:tc>
          <w:tcPr>
            <w:tcW w:w="159" w:type="dxa"/>
            <w:tcBorders>
              <w:top w:val="dotted" w:sz="4" w:space="0" w:color="9FBE62"/>
              <w:left w:val="nil"/>
              <w:bottom w:val="dotted" w:sz="4" w:space="0" w:color="9FBE62"/>
              <w:right w:val="nil"/>
            </w:tcBorders>
            <w:vAlign w:val="center"/>
          </w:tcPr>
          <w:p w14:paraId="1C375811" w14:textId="77777777" w:rsidR="007811D7" w:rsidRPr="007811D7" w:rsidRDefault="007811D7" w:rsidP="007811D7">
            <w:pPr>
              <w:ind w:right="454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44" w:type="dxa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57D9C252" w14:textId="787A7154" w:rsidR="007811D7" w:rsidRPr="007811D7" w:rsidRDefault="007811D7" w:rsidP="007811D7">
            <w:pPr>
              <w:ind w:right="454"/>
              <w:jc w:val="right"/>
              <w:rPr>
                <w:color w:val="000000"/>
                <w:sz w:val="16"/>
                <w:szCs w:val="16"/>
              </w:rPr>
            </w:pPr>
            <w:r w:rsidRPr="007811D7">
              <w:rPr>
                <w:color w:val="000000"/>
                <w:sz w:val="16"/>
                <w:szCs w:val="16"/>
              </w:rPr>
              <w:t>0.57</w:t>
            </w:r>
          </w:p>
        </w:tc>
        <w:tc>
          <w:tcPr>
            <w:tcW w:w="1369" w:type="dxa"/>
            <w:tcBorders>
              <w:top w:val="dotted" w:sz="4" w:space="0" w:color="9FBE62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5800B3BB" w14:textId="0C92583B" w:rsidR="007811D7" w:rsidRPr="007811D7" w:rsidRDefault="007811D7" w:rsidP="007811D7">
            <w:pPr>
              <w:ind w:right="454"/>
              <w:jc w:val="right"/>
              <w:rPr>
                <w:color w:val="000000"/>
                <w:sz w:val="16"/>
                <w:szCs w:val="16"/>
              </w:rPr>
            </w:pPr>
            <w:r w:rsidRPr="007811D7">
              <w:rPr>
                <w:color w:val="000000"/>
                <w:sz w:val="16"/>
                <w:szCs w:val="16"/>
              </w:rPr>
              <w:t>4.47</w:t>
            </w:r>
          </w:p>
        </w:tc>
        <w:tc>
          <w:tcPr>
            <w:tcW w:w="78" w:type="dxa"/>
            <w:tcBorders>
              <w:top w:val="dotted" w:sz="4" w:space="0" w:color="9FBE62"/>
              <w:bottom w:val="dotted" w:sz="4" w:space="0" w:color="9FBE62"/>
              <w:right w:val="single" w:sz="8" w:space="0" w:color="006600"/>
            </w:tcBorders>
            <w:vAlign w:val="center"/>
          </w:tcPr>
          <w:p w14:paraId="2DFBF503" w14:textId="77777777" w:rsidR="007811D7" w:rsidRPr="00013B49" w:rsidRDefault="007811D7" w:rsidP="007811D7">
            <w:pPr>
              <w:ind w:right="794"/>
              <w:jc w:val="center"/>
              <w:rPr>
                <w:color w:val="000000"/>
                <w:sz w:val="15"/>
                <w:szCs w:val="15"/>
              </w:rPr>
            </w:pPr>
          </w:p>
        </w:tc>
      </w:tr>
      <w:tr w:rsidR="007811D7" w:rsidRPr="00841586" w14:paraId="18B9F6EE" w14:textId="77777777" w:rsidTr="007811D7">
        <w:trPr>
          <w:trHeight w:val="244"/>
          <w:jc w:val="center"/>
        </w:trPr>
        <w:tc>
          <w:tcPr>
            <w:tcW w:w="4413" w:type="dxa"/>
            <w:tcBorders>
              <w:top w:val="dotted" w:sz="4" w:space="0" w:color="9FBE62"/>
              <w:left w:val="single" w:sz="8" w:space="0" w:color="006600"/>
              <w:bottom w:val="dotted" w:sz="4" w:space="0" w:color="9FBE62"/>
            </w:tcBorders>
            <w:shd w:val="clear" w:color="auto" w:fill="auto"/>
            <w:noWrap/>
            <w:vAlign w:val="center"/>
            <w:hideMark/>
          </w:tcPr>
          <w:p w14:paraId="4DF9838F" w14:textId="1125E551" w:rsidR="007811D7" w:rsidRPr="00897677" w:rsidRDefault="007811D7" w:rsidP="007811D7">
            <w:pPr>
              <w:ind w:left="113"/>
              <w:jc w:val="left"/>
              <w:rPr>
                <w:sz w:val="16"/>
                <w:szCs w:val="16"/>
                <w:lang w:eastAsia="es-MX"/>
              </w:rPr>
            </w:pPr>
            <w:r w:rsidRPr="00897677">
              <w:rPr>
                <w:sz w:val="16"/>
                <w:szCs w:val="16"/>
                <w:lang w:eastAsia="es-MX"/>
              </w:rPr>
              <w:t>Educación</w:t>
            </w:r>
          </w:p>
        </w:tc>
        <w:tc>
          <w:tcPr>
            <w:tcW w:w="2023" w:type="dxa"/>
            <w:tcBorders>
              <w:top w:val="dotted" w:sz="4" w:space="0" w:color="9FBE62"/>
              <w:left w:val="nil"/>
              <w:bottom w:val="dotted" w:sz="4" w:space="0" w:color="9FBE62"/>
              <w:right w:val="nil"/>
            </w:tcBorders>
            <w:vAlign w:val="center"/>
          </w:tcPr>
          <w:p w14:paraId="28752ED7" w14:textId="7F6EE339" w:rsidR="007811D7" w:rsidRPr="007811D7" w:rsidRDefault="007811D7" w:rsidP="007811D7">
            <w:pPr>
              <w:ind w:right="858"/>
              <w:jc w:val="right"/>
              <w:rPr>
                <w:color w:val="000000"/>
                <w:sz w:val="16"/>
                <w:szCs w:val="16"/>
              </w:rPr>
            </w:pPr>
            <w:r w:rsidRPr="007811D7">
              <w:rPr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59" w:type="dxa"/>
            <w:tcBorders>
              <w:top w:val="dotted" w:sz="4" w:space="0" w:color="9FBE62"/>
              <w:left w:val="nil"/>
              <w:bottom w:val="dotted" w:sz="4" w:space="0" w:color="9FBE62"/>
              <w:right w:val="nil"/>
            </w:tcBorders>
            <w:vAlign w:val="center"/>
          </w:tcPr>
          <w:p w14:paraId="622D4888" w14:textId="77777777" w:rsidR="007811D7" w:rsidRPr="007811D7" w:rsidRDefault="007811D7" w:rsidP="007811D7">
            <w:pPr>
              <w:ind w:right="454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44" w:type="dxa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auto"/>
            <w:noWrap/>
            <w:vAlign w:val="center"/>
            <w:hideMark/>
          </w:tcPr>
          <w:p w14:paraId="3BF53875" w14:textId="3888BD5B" w:rsidR="007811D7" w:rsidRPr="007811D7" w:rsidRDefault="007811D7" w:rsidP="007811D7">
            <w:pPr>
              <w:ind w:right="454"/>
              <w:jc w:val="right"/>
              <w:rPr>
                <w:color w:val="000000"/>
                <w:sz w:val="16"/>
                <w:szCs w:val="16"/>
              </w:rPr>
            </w:pPr>
            <w:r w:rsidRPr="007811D7">
              <w:rPr>
                <w:color w:val="000000"/>
                <w:sz w:val="16"/>
                <w:szCs w:val="16"/>
              </w:rPr>
              <w:t>0.05</w:t>
            </w:r>
          </w:p>
        </w:tc>
        <w:tc>
          <w:tcPr>
            <w:tcW w:w="1369" w:type="dxa"/>
            <w:tcBorders>
              <w:top w:val="dotted" w:sz="4" w:space="0" w:color="9FBE62"/>
              <w:bottom w:val="dotted" w:sz="4" w:space="0" w:color="9FBE62"/>
            </w:tcBorders>
            <w:shd w:val="clear" w:color="auto" w:fill="auto"/>
            <w:noWrap/>
            <w:vAlign w:val="center"/>
            <w:hideMark/>
          </w:tcPr>
          <w:p w14:paraId="4983AA9C" w14:textId="3D944949" w:rsidR="007811D7" w:rsidRPr="007811D7" w:rsidRDefault="007811D7" w:rsidP="007811D7">
            <w:pPr>
              <w:ind w:right="454"/>
              <w:jc w:val="right"/>
              <w:rPr>
                <w:color w:val="000000"/>
                <w:sz w:val="16"/>
                <w:szCs w:val="16"/>
              </w:rPr>
            </w:pPr>
            <w:r w:rsidRPr="007811D7">
              <w:rPr>
                <w:color w:val="000000"/>
                <w:sz w:val="16"/>
                <w:szCs w:val="16"/>
              </w:rPr>
              <w:t>4.88</w:t>
            </w:r>
          </w:p>
        </w:tc>
        <w:tc>
          <w:tcPr>
            <w:tcW w:w="78" w:type="dxa"/>
            <w:tcBorders>
              <w:top w:val="dotted" w:sz="4" w:space="0" w:color="9FBE62"/>
              <w:bottom w:val="dotted" w:sz="4" w:space="0" w:color="9FBE62"/>
              <w:right w:val="single" w:sz="8" w:space="0" w:color="006600"/>
            </w:tcBorders>
            <w:vAlign w:val="center"/>
          </w:tcPr>
          <w:p w14:paraId="5B34EECC" w14:textId="77777777" w:rsidR="007811D7" w:rsidRPr="00013B49" w:rsidRDefault="007811D7" w:rsidP="007811D7">
            <w:pPr>
              <w:ind w:right="794"/>
              <w:jc w:val="center"/>
              <w:rPr>
                <w:color w:val="000000"/>
                <w:sz w:val="15"/>
                <w:szCs w:val="15"/>
              </w:rPr>
            </w:pPr>
          </w:p>
        </w:tc>
      </w:tr>
      <w:tr w:rsidR="007811D7" w:rsidRPr="00841586" w14:paraId="4380B439" w14:textId="77777777" w:rsidTr="007811D7">
        <w:trPr>
          <w:trHeight w:val="244"/>
          <w:jc w:val="center"/>
        </w:trPr>
        <w:tc>
          <w:tcPr>
            <w:tcW w:w="4413" w:type="dxa"/>
            <w:tcBorders>
              <w:top w:val="dotted" w:sz="4" w:space="0" w:color="9FBE62"/>
              <w:left w:val="single" w:sz="8" w:space="0" w:color="006600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3142D4BD" w14:textId="2A059ACE" w:rsidR="007811D7" w:rsidRPr="00897677" w:rsidRDefault="007811D7" w:rsidP="007811D7">
            <w:pPr>
              <w:ind w:left="113"/>
              <w:jc w:val="left"/>
              <w:rPr>
                <w:sz w:val="16"/>
                <w:szCs w:val="16"/>
                <w:lang w:eastAsia="es-MX"/>
              </w:rPr>
            </w:pPr>
            <w:r w:rsidRPr="00897677">
              <w:rPr>
                <w:sz w:val="16"/>
                <w:szCs w:val="16"/>
                <w:lang w:eastAsia="es-MX"/>
              </w:rPr>
              <w:t>Restaurantes y hoteles</w:t>
            </w:r>
          </w:p>
        </w:tc>
        <w:tc>
          <w:tcPr>
            <w:tcW w:w="2023" w:type="dxa"/>
            <w:tcBorders>
              <w:top w:val="dotted" w:sz="4" w:space="0" w:color="9FBE62"/>
              <w:left w:val="nil"/>
              <w:bottom w:val="dotted" w:sz="4" w:space="0" w:color="9FBE62"/>
              <w:right w:val="nil"/>
            </w:tcBorders>
            <w:vAlign w:val="center"/>
          </w:tcPr>
          <w:p w14:paraId="4210977A" w14:textId="6C2EE483" w:rsidR="007811D7" w:rsidRPr="007811D7" w:rsidRDefault="007811D7" w:rsidP="007811D7">
            <w:pPr>
              <w:ind w:right="858"/>
              <w:jc w:val="right"/>
              <w:rPr>
                <w:color w:val="000000"/>
                <w:sz w:val="16"/>
                <w:szCs w:val="16"/>
              </w:rPr>
            </w:pPr>
            <w:r w:rsidRPr="007811D7">
              <w:rPr>
                <w:color w:val="000000"/>
                <w:sz w:val="16"/>
                <w:szCs w:val="16"/>
              </w:rPr>
              <w:t>0.25</w:t>
            </w:r>
          </w:p>
        </w:tc>
        <w:tc>
          <w:tcPr>
            <w:tcW w:w="159" w:type="dxa"/>
            <w:tcBorders>
              <w:top w:val="dotted" w:sz="4" w:space="0" w:color="9FBE62"/>
              <w:left w:val="nil"/>
              <w:bottom w:val="dotted" w:sz="4" w:space="0" w:color="9FBE62"/>
              <w:right w:val="nil"/>
            </w:tcBorders>
            <w:vAlign w:val="center"/>
          </w:tcPr>
          <w:p w14:paraId="231B7CFB" w14:textId="77777777" w:rsidR="007811D7" w:rsidRPr="007811D7" w:rsidRDefault="007811D7" w:rsidP="007811D7">
            <w:pPr>
              <w:ind w:right="454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44" w:type="dxa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4515361F" w14:textId="44949387" w:rsidR="007811D7" w:rsidRPr="007811D7" w:rsidRDefault="007811D7" w:rsidP="007811D7">
            <w:pPr>
              <w:ind w:right="454"/>
              <w:jc w:val="right"/>
              <w:rPr>
                <w:color w:val="000000"/>
                <w:sz w:val="16"/>
                <w:szCs w:val="16"/>
              </w:rPr>
            </w:pPr>
            <w:r w:rsidRPr="007811D7">
              <w:rPr>
                <w:color w:val="000000"/>
                <w:sz w:val="16"/>
                <w:szCs w:val="16"/>
              </w:rPr>
              <w:t>0.53</w:t>
            </w:r>
          </w:p>
        </w:tc>
        <w:tc>
          <w:tcPr>
            <w:tcW w:w="1369" w:type="dxa"/>
            <w:tcBorders>
              <w:top w:val="dotted" w:sz="4" w:space="0" w:color="9FBE62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59CA1A67" w14:textId="12797FE2" w:rsidR="007811D7" w:rsidRPr="007811D7" w:rsidRDefault="007811D7" w:rsidP="007811D7">
            <w:pPr>
              <w:ind w:right="454"/>
              <w:jc w:val="right"/>
              <w:rPr>
                <w:color w:val="000000"/>
                <w:sz w:val="16"/>
                <w:szCs w:val="16"/>
              </w:rPr>
            </w:pPr>
            <w:r w:rsidRPr="007811D7">
              <w:rPr>
                <w:color w:val="000000"/>
                <w:sz w:val="16"/>
                <w:szCs w:val="16"/>
              </w:rPr>
              <w:t>11.58</w:t>
            </w:r>
          </w:p>
        </w:tc>
        <w:tc>
          <w:tcPr>
            <w:tcW w:w="78" w:type="dxa"/>
            <w:tcBorders>
              <w:top w:val="dotted" w:sz="4" w:space="0" w:color="9FBE62"/>
              <w:bottom w:val="dotted" w:sz="4" w:space="0" w:color="9FBE62"/>
              <w:right w:val="single" w:sz="8" w:space="0" w:color="006600"/>
            </w:tcBorders>
            <w:vAlign w:val="center"/>
          </w:tcPr>
          <w:p w14:paraId="3963C4C6" w14:textId="77777777" w:rsidR="007811D7" w:rsidRPr="00013B49" w:rsidRDefault="007811D7" w:rsidP="007811D7">
            <w:pPr>
              <w:ind w:right="794"/>
              <w:jc w:val="center"/>
              <w:rPr>
                <w:color w:val="000000"/>
                <w:sz w:val="15"/>
                <w:szCs w:val="15"/>
              </w:rPr>
            </w:pPr>
          </w:p>
        </w:tc>
      </w:tr>
      <w:tr w:rsidR="007811D7" w:rsidRPr="00841586" w14:paraId="223B84D6" w14:textId="77777777" w:rsidTr="007811D7">
        <w:trPr>
          <w:trHeight w:val="244"/>
          <w:jc w:val="center"/>
        </w:trPr>
        <w:tc>
          <w:tcPr>
            <w:tcW w:w="4413" w:type="dxa"/>
            <w:tcBorders>
              <w:top w:val="dotted" w:sz="4" w:space="0" w:color="9FBE62"/>
              <w:left w:val="single" w:sz="8" w:space="0" w:color="006600"/>
              <w:bottom w:val="single" w:sz="8" w:space="0" w:color="006600"/>
            </w:tcBorders>
            <w:shd w:val="clear" w:color="auto" w:fill="auto"/>
            <w:noWrap/>
            <w:vAlign w:val="center"/>
            <w:hideMark/>
          </w:tcPr>
          <w:p w14:paraId="3B8ED5CF" w14:textId="297CAE07" w:rsidR="007811D7" w:rsidRPr="00897677" w:rsidRDefault="007811D7" w:rsidP="007811D7">
            <w:pPr>
              <w:ind w:left="113"/>
              <w:jc w:val="left"/>
              <w:rPr>
                <w:sz w:val="16"/>
                <w:szCs w:val="16"/>
                <w:lang w:eastAsia="es-MX"/>
              </w:rPr>
            </w:pPr>
            <w:r w:rsidRPr="00897677">
              <w:rPr>
                <w:sz w:val="16"/>
                <w:szCs w:val="16"/>
                <w:lang w:eastAsia="es-MX"/>
              </w:rPr>
              <w:t xml:space="preserve">Bienes y servicios diversos </w:t>
            </w:r>
            <w:r w:rsidRPr="00897677">
              <w:rPr>
                <w:sz w:val="16"/>
                <w:szCs w:val="16"/>
                <w:vertAlign w:val="superscript"/>
                <w:lang w:eastAsia="es-MX"/>
              </w:rPr>
              <w:t>1/</w:t>
            </w:r>
          </w:p>
        </w:tc>
        <w:tc>
          <w:tcPr>
            <w:tcW w:w="2023" w:type="dxa"/>
            <w:tcBorders>
              <w:top w:val="dotted" w:sz="4" w:space="0" w:color="9FBE62"/>
              <w:left w:val="nil"/>
              <w:bottom w:val="single" w:sz="8" w:space="0" w:color="006600"/>
              <w:right w:val="nil"/>
            </w:tcBorders>
            <w:vAlign w:val="center"/>
          </w:tcPr>
          <w:p w14:paraId="5BF2BF70" w14:textId="75A9C59A" w:rsidR="007811D7" w:rsidRPr="007811D7" w:rsidRDefault="007811D7" w:rsidP="007811D7">
            <w:pPr>
              <w:ind w:right="858"/>
              <w:jc w:val="right"/>
              <w:rPr>
                <w:color w:val="000000"/>
                <w:sz w:val="16"/>
                <w:szCs w:val="16"/>
              </w:rPr>
            </w:pPr>
            <w:r w:rsidRPr="007811D7">
              <w:rPr>
                <w:color w:val="000000"/>
                <w:sz w:val="16"/>
                <w:szCs w:val="16"/>
              </w:rPr>
              <w:t>0.32</w:t>
            </w:r>
          </w:p>
        </w:tc>
        <w:tc>
          <w:tcPr>
            <w:tcW w:w="159" w:type="dxa"/>
            <w:tcBorders>
              <w:top w:val="dotted" w:sz="4" w:space="0" w:color="9FBE62"/>
              <w:left w:val="nil"/>
              <w:bottom w:val="single" w:sz="8" w:space="0" w:color="006600"/>
              <w:right w:val="nil"/>
            </w:tcBorders>
            <w:vAlign w:val="center"/>
          </w:tcPr>
          <w:p w14:paraId="54DD8083" w14:textId="77777777" w:rsidR="007811D7" w:rsidRPr="007811D7" w:rsidRDefault="007811D7" w:rsidP="007811D7">
            <w:pPr>
              <w:ind w:right="454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44" w:type="dxa"/>
            <w:tcBorders>
              <w:top w:val="dotted" w:sz="4" w:space="0" w:color="9FBE62"/>
              <w:left w:val="nil"/>
              <w:bottom w:val="single" w:sz="8" w:space="0" w:color="006600"/>
            </w:tcBorders>
            <w:shd w:val="clear" w:color="auto" w:fill="auto"/>
            <w:noWrap/>
            <w:vAlign w:val="center"/>
            <w:hideMark/>
          </w:tcPr>
          <w:p w14:paraId="1E229572" w14:textId="5C8A031B" w:rsidR="007811D7" w:rsidRPr="007811D7" w:rsidRDefault="007811D7" w:rsidP="007811D7">
            <w:pPr>
              <w:ind w:right="454"/>
              <w:jc w:val="right"/>
              <w:rPr>
                <w:color w:val="000000"/>
                <w:sz w:val="16"/>
                <w:szCs w:val="16"/>
              </w:rPr>
            </w:pPr>
            <w:r w:rsidRPr="007811D7">
              <w:rPr>
                <w:color w:val="000000"/>
                <w:sz w:val="16"/>
                <w:szCs w:val="16"/>
              </w:rPr>
              <w:t>0.53</w:t>
            </w:r>
          </w:p>
        </w:tc>
        <w:tc>
          <w:tcPr>
            <w:tcW w:w="1369" w:type="dxa"/>
            <w:tcBorders>
              <w:top w:val="dotted" w:sz="4" w:space="0" w:color="9FBE62"/>
              <w:bottom w:val="single" w:sz="8" w:space="0" w:color="006600"/>
            </w:tcBorders>
            <w:shd w:val="clear" w:color="auto" w:fill="auto"/>
            <w:noWrap/>
            <w:vAlign w:val="center"/>
            <w:hideMark/>
          </w:tcPr>
          <w:p w14:paraId="2FCBFA60" w14:textId="3C9DB52F" w:rsidR="007811D7" w:rsidRPr="007811D7" w:rsidRDefault="007811D7" w:rsidP="007811D7">
            <w:pPr>
              <w:ind w:right="454"/>
              <w:jc w:val="right"/>
              <w:rPr>
                <w:color w:val="000000"/>
                <w:sz w:val="16"/>
                <w:szCs w:val="16"/>
              </w:rPr>
            </w:pPr>
            <w:r w:rsidRPr="007811D7">
              <w:rPr>
                <w:color w:val="000000"/>
                <w:sz w:val="16"/>
                <w:szCs w:val="16"/>
              </w:rPr>
              <w:t>10.25</w:t>
            </w:r>
          </w:p>
        </w:tc>
        <w:tc>
          <w:tcPr>
            <w:tcW w:w="78" w:type="dxa"/>
            <w:tcBorders>
              <w:top w:val="dotted" w:sz="4" w:space="0" w:color="9FBE62"/>
              <w:bottom w:val="single" w:sz="8" w:space="0" w:color="006600"/>
              <w:right w:val="single" w:sz="8" w:space="0" w:color="006600"/>
            </w:tcBorders>
            <w:vAlign w:val="center"/>
          </w:tcPr>
          <w:p w14:paraId="3F51050C" w14:textId="77777777" w:rsidR="007811D7" w:rsidRPr="00013B49" w:rsidRDefault="007811D7" w:rsidP="007811D7">
            <w:pPr>
              <w:ind w:right="794"/>
              <w:jc w:val="center"/>
              <w:rPr>
                <w:color w:val="000000"/>
                <w:sz w:val="15"/>
                <w:szCs w:val="15"/>
              </w:rPr>
            </w:pPr>
          </w:p>
        </w:tc>
      </w:tr>
    </w:tbl>
    <w:p w14:paraId="2E0F0EBB" w14:textId="77777777" w:rsidR="00E671DE" w:rsidRPr="004B7B53" w:rsidRDefault="00E671DE" w:rsidP="00AE3C90">
      <w:pPr>
        <w:autoSpaceDE w:val="0"/>
        <w:autoSpaceDN w:val="0"/>
        <w:adjustRightInd w:val="0"/>
        <w:ind w:left="283" w:right="113" w:hanging="170"/>
        <w:rPr>
          <w:sz w:val="16"/>
          <w:szCs w:val="16"/>
        </w:rPr>
      </w:pPr>
      <w:r w:rsidRPr="00204508">
        <w:rPr>
          <w:sz w:val="18"/>
          <w:szCs w:val="16"/>
          <w:vertAlign w:val="superscript"/>
        </w:rPr>
        <w:t>1/</w:t>
      </w:r>
      <w:r w:rsidRPr="00204508">
        <w:rPr>
          <w:sz w:val="18"/>
          <w:szCs w:val="16"/>
          <w:vertAlign w:val="superscript"/>
        </w:rPr>
        <w:tab/>
      </w:r>
      <w:r w:rsidRPr="00204508">
        <w:rPr>
          <w:sz w:val="16"/>
          <w:szCs w:val="16"/>
        </w:rPr>
        <w:t>Incluye productos y servicios de cuidado personal, relojes, maletas, seguro de automóvil, servicios funerarios y profesionales, entre otros</w:t>
      </w:r>
      <w:r w:rsidRPr="004B7B53">
        <w:rPr>
          <w:sz w:val="16"/>
          <w:szCs w:val="16"/>
        </w:rPr>
        <w:t>.</w:t>
      </w:r>
    </w:p>
    <w:p w14:paraId="12B4E165" w14:textId="77777777" w:rsidR="000D38ED" w:rsidRPr="000D38ED" w:rsidRDefault="000D38ED" w:rsidP="000D38ED">
      <w:pPr>
        <w:autoSpaceDE w:val="0"/>
        <w:autoSpaceDN w:val="0"/>
        <w:adjustRightInd w:val="0"/>
        <w:spacing w:line="276" w:lineRule="auto"/>
        <w:ind w:left="283" w:right="113" w:hanging="170"/>
        <w:rPr>
          <w:color w:val="000000" w:themeColor="text1"/>
          <w:sz w:val="16"/>
        </w:rPr>
      </w:pPr>
      <w:r w:rsidRPr="000D38ED">
        <w:rPr>
          <w:color w:val="000000" w:themeColor="text1"/>
          <w:sz w:val="16"/>
        </w:rPr>
        <w:t>Fuente: INEGI</w:t>
      </w:r>
    </w:p>
    <w:p w14:paraId="4037A1C7" w14:textId="343F03A5" w:rsidR="00512134" w:rsidRPr="00512134" w:rsidRDefault="00411BDA" w:rsidP="00326EEB">
      <w:pPr>
        <w:keepNext/>
        <w:autoSpaceDE w:val="0"/>
        <w:autoSpaceDN w:val="0"/>
        <w:adjustRightInd w:val="0"/>
        <w:spacing w:before="240"/>
        <w:rPr>
          <w:color w:val="000000" w:themeColor="text1"/>
        </w:rPr>
      </w:pPr>
      <w:r w:rsidRPr="00743497">
        <w:rPr>
          <w:color w:val="000000" w:themeColor="text1"/>
        </w:rPr>
        <w:lastRenderedPageBreak/>
        <w:t>En la prim</w:t>
      </w:r>
      <w:r>
        <w:rPr>
          <w:color w:val="000000" w:themeColor="text1"/>
        </w:rPr>
        <w:t xml:space="preserve">era y segunda quincena de </w:t>
      </w:r>
      <w:r w:rsidR="0065454D">
        <w:rPr>
          <w:color w:val="000000" w:themeColor="text1"/>
        </w:rPr>
        <w:t>marz</w:t>
      </w:r>
      <w:r>
        <w:rPr>
          <w:color w:val="000000" w:themeColor="text1"/>
        </w:rPr>
        <w:t>o</w:t>
      </w:r>
      <w:r w:rsidRPr="00743497">
        <w:rPr>
          <w:color w:val="000000" w:themeColor="text1"/>
        </w:rPr>
        <w:t xml:space="preserve"> de 202</w:t>
      </w:r>
      <w:r>
        <w:rPr>
          <w:color w:val="000000" w:themeColor="text1"/>
        </w:rPr>
        <w:t>3</w:t>
      </w:r>
      <w:r w:rsidRPr="00743497">
        <w:rPr>
          <w:color w:val="000000" w:themeColor="text1"/>
        </w:rPr>
        <w:t xml:space="preserve">, </w:t>
      </w:r>
      <w:r w:rsidR="0065454D" w:rsidRPr="00743497">
        <w:rPr>
          <w:color w:val="000000" w:themeColor="text1"/>
        </w:rPr>
        <w:t>el INPC registró niveles de 1</w:t>
      </w:r>
      <w:r w:rsidR="0065454D">
        <w:rPr>
          <w:color w:val="000000" w:themeColor="text1"/>
        </w:rPr>
        <w:t xml:space="preserve">28.341 </w:t>
      </w:r>
      <w:r w:rsidR="0065454D" w:rsidRPr="00743497">
        <w:rPr>
          <w:color w:val="000000" w:themeColor="text1"/>
        </w:rPr>
        <w:t>y 1</w:t>
      </w:r>
      <w:r w:rsidR="0065454D">
        <w:rPr>
          <w:color w:val="000000" w:themeColor="text1"/>
        </w:rPr>
        <w:t>28.437,</w:t>
      </w:r>
      <w:r w:rsidR="0065454D" w:rsidRPr="00743497">
        <w:rPr>
          <w:color w:val="000000" w:themeColor="text1"/>
        </w:rPr>
        <w:t xml:space="preserve"> respectivamente. Esto implicó </w:t>
      </w:r>
      <w:r w:rsidR="0065454D">
        <w:rPr>
          <w:color w:val="000000" w:themeColor="text1"/>
        </w:rPr>
        <w:t>un crecimiento quincenal de 0.07 por ciento</w:t>
      </w:r>
      <w:r w:rsidR="0065454D" w:rsidRPr="00512134">
        <w:rPr>
          <w:color w:val="000000" w:themeColor="text1"/>
        </w:rPr>
        <w:t>.</w:t>
      </w:r>
      <w:r w:rsidR="0065454D">
        <w:rPr>
          <w:color w:val="000000" w:themeColor="text1"/>
        </w:rPr>
        <w:t xml:space="preserve"> </w:t>
      </w:r>
      <w:r w:rsidR="005963C5" w:rsidRPr="00B3564B">
        <w:rPr>
          <w:color w:val="000000" w:themeColor="text1"/>
        </w:rPr>
        <w:t>Por último, el Índice de Precios de la Canasta de Consumo Mínimo</w:t>
      </w:r>
      <w:r w:rsidR="00D92BC6">
        <w:rPr>
          <w:color w:val="000000" w:themeColor="text1"/>
        </w:rPr>
        <w:t xml:space="preserve"> (IPCCM)</w:t>
      </w:r>
      <w:r w:rsidR="005963C5" w:rsidRPr="00B3564B">
        <w:rPr>
          <w:color w:val="000000" w:themeColor="text1"/>
          <w:vertAlign w:val="superscript"/>
        </w:rPr>
        <w:footnoteReference w:id="4"/>
      </w:r>
      <w:r w:rsidR="005963C5" w:rsidRPr="00B3564B">
        <w:rPr>
          <w:color w:val="000000" w:themeColor="text1"/>
        </w:rPr>
        <w:t xml:space="preserve"> </w:t>
      </w:r>
      <w:r w:rsidR="0065454D">
        <w:rPr>
          <w:color w:val="000000" w:themeColor="text1"/>
        </w:rPr>
        <w:t>tuvo una variación mensual de</w:t>
      </w:r>
      <w:r w:rsidR="0065454D" w:rsidRPr="00AF5DD6">
        <w:rPr>
          <w:color w:val="000000" w:themeColor="text1"/>
        </w:rPr>
        <w:t xml:space="preserve"> </w:t>
      </w:r>
      <w:r w:rsidR="0065454D">
        <w:rPr>
          <w:color w:val="000000" w:themeColor="text1"/>
        </w:rPr>
        <w:t>0.17 % y anual de 7.11 por ciento. E</w:t>
      </w:r>
      <w:r w:rsidR="0065454D" w:rsidRPr="00AF5DD6">
        <w:rPr>
          <w:color w:val="000000" w:themeColor="text1"/>
        </w:rPr>
        <w:t xml:space="preserve">n el mismo </w:t>
      </w:r>
      <w:r w:rsidR="0065454D">
        <w:rPr>
          <w:color w:val="000000" w:themeColor="text1"/>
        </w:rPr>
        <w:t xml:space="preserve">periodo </w:t>
      </w:r>
      <w:r w:rsidR="0065454D" w:rsidRPr="00AF5DD6">
        <w:rPr>
          <w:color w:val="000000" w:themeColor="text1"/>
        </w:rPr>
        <w:t>de 20</w:t>
      </w:r>
      <w:r w:rsidR="0065454D">
        <w:rPr>
          <w:color w:val="000000" w:themeColor="text1"/>
        </w:rPr>
        <w:t>22,</w:t>
      </w:r>
      <w:r w:rsidR="0065454D" w:rsidRPr="00AF5DD6">
        <w:rPr>
          <w:color w:val="000000" w:themeColor="text1"/>
        </w:rPr>
        <w:t xml:space="preserve"> </w:t>
      </w:r>
      <w:r w:rsidR="0065454D" w:rsidRPr="00B72438">
        <w:rPr>
          <w:color w:val="000000" w:themeColor="text1"/>
        </w:rPr>
        <w:t>las cifras</w:t>
      </w:r>
      <w:r w:rsidR="0065454D">
        <w:rPr>
          <w:color w:val="000000" w:themeColor="text1"/>
        </w:rPr>
        <w:t xml:space="preserve"> correspondientes fueron de 1.10</w:t>
      </w:r>
      <w:r w:rsidR="0065454D" w:rsidRPr="00AF5DD6">
        <w:rPr>
          <w:color w:val="000000" w:themeColor="text1"/>
        </w:rPr>
        <w:t xml:space="preserve"> y</w:t>
      </w:r>
      <w:r w:rsidR="0065454D">
        <w:rPr>
          <w:color w:val="000000" w:themeColor="text1"/>
        </w:rPr>
        <w:t xml:space="preserve"> 8.07 %, en ese orden</w:t>
      </w:r>
      <w:r w:rsidR="0065454D" w:rsidRPr="00B72438">
        <w:rPr>
          <w:color w:val="000000" w:themeColor="text1"/>
        </w:rPr>
        <w:t>.</w:t>
      </w:r>
    </w:p>
    <w:p w14:paraId="6CD58150" w14:textId="77777777" w:rsidR="00624F11" w:rsidRPr="009A273B" w:rsidRDefault="00624F11" w:rsidP="009F57C6">
      <w:pPr>
        <w:keepNext/>
        <w:widowControl w:val="0"/>
        <w:autoSpaceDE w:val="0"/>
        <w:autoSpaceDN w:val="0"/>
        <w:adjustRightInd w:val="0"/>
        <w:spacing w:before="360"/>
        <w:rPr>
          <w:b/>
          <w:smallCaps/>
        </w:rPr>
      </w:pPr>
      <w:r w:rsidRPr="009A273B">
        <w:rPr>
          <w:b/>
          <w:smallCaps/>
        </w:rPr>
        <w:t>Nota metodológica</w:t>
      </w:r>
    </w:p>
    <w:p w14:paraId="55CECAFA" w14:textId="76505C33" w:rsidR="00C35BD7" w:rsidRPr="00A16DEB" w:rsidRDefault="00C35BD7" w:rsidP="00AE3C90">
      <w:pPr>
        <w:pStyle w:val="Prrafodelista"/>
        <w:autoSpaceDE w:val="0"/>
        <w:autoSpaceDN w:val="0"/>
        <w:adjustRightInd w:val="0"/>
        <w:spacing w:before="240"/>
        <w:ind w:left="0"/>
        <w:rPr>
          <w:lang w:val="es-MX"/>
        </w:rPr>
      </w:pPr>
      <w:r w:rsidRPr="6ADD06C9">
        <w:rPr>
          <w:lang w:val="es-MX"/>
        </w:rPr>
        <w:t xml:space="preserve">El </w:t>
      </w:r>
      <w:r w:rsidR="00F81FAC" w:rsidRPr="6ADD06C9">
        <w:rPr>
          <w:lang w:val="es-MX"/>
        </w:rPr>
        <w:t>INPC</w:t>
      </w:r>
      <w:r w:rsidRPr="6ADD06C9">
        <w:rPr>
          <w:lang w:val="es-MX"/>
        </w:rPr>
        <w:t xml:space="preserve"> es un indicador económico que mide la variación promedio de los precios de una canasta de bienes y servicios representativa del consumo de los hogares del país</w:t>
      </w:r>
      <w:r w:rsidR="00BF1021" w:rsidRPr="6ADD06C9">
        <w:rPr>
          <w:lang w:val="es-MX"/>
        </w:rPr>
        <w:t xml:space="preserve"> a lo largo del tiempo</w:t>
      </w:r>
      <w:r w:rsidRPr="6ADD06C9">
        <w:rPr>
          <w:lang w:val="es-MX"/>
        </w:rPr>
        <w:t>. Estas variaciones de precios repercuten de manera directa en el poder adquisitivo y en el bienestar de las y los consumidores, por lo que el INPC es un indicador trascendente y de interés general para la sociedad. La tasa de crecimiento del INPC</w:t>
      </w:r>
      <w:r w:rsidR="00AC32EA" w:rsidRPr="6ADD06C9">
        <w:rPr>
          <w:lang w:val="es-MX"/>
        </w:rPr>
        <w:t>,</w:t>
      </w:r>
      <w:r w:rsidRPr="6ADD06C9">
        <w:rPr>
          <w:lang w:val="es-MX"/>
        </w:rPr>
        <w:t xml:space="preserve"> de un periodo a otro</w:t>
      </w:r>
      <w:r w:rsidR="00AC32EA" w:rsidRPr="6ADD06C9">
        <w:rPr>
          <w:lang w:val="es-MX"/>
        </w:rPr>
        <w:t>,</w:t>
      </w:r>
      <w:r w:rsidRPr="6ADD06C9">
        <w:rPr>
          <w:lang w:val="es-MX"/>
        </w:rPr>
        <w:t xml:space="preserve"> permite medir </w:t>
      </w:r>
      <w:r w:rsidR="1D053B17" w:rsidRPr="6ADD06C9">
        <w:rPr>
          <w:lang w:val="es-MX"/>
        </w:rPr>
        <w:t>la</w:t>
      </w:r>
      <w:r w:rsidRPr="6ADD06C9">
        <w:rPr>
          <w:lang w:val="es-MX"/>
        </w:rPr>
        <w:t xml:space="preserve"> inflación.</w:t>
      </w:r>
    </w:p>
    <w:p w14:paraId="794DCED4" w14:textId="77777777" w:rsidR="00C35BD7" w:rsidRPr="00A16DEB" w:rsidRDefault="00C35BD7" w:rsidP="00C35BD7">
      <w:pPr>
        <w:pStyle w:val="Texto"/>
        <w:widowControl w:val="0"/>
        <w:autoSpaceDE w:val="0"/>
        <w:autoSpaceDN w:val="0"/>
        <w:adjustRightInd w:val="0"/>
        <w:spacing w:before="240" w:after="0" w:line="240" w:lineRule="auto"/>
        <w:ind w:firstLine="0"/>
        <w:rPr>
          <w:sz w:val="24"/>
          <w:szCs w:val="24"/>
          <w:lang w:val="es-MX"/>
        </w:rPr>
      </w:pPr>
      <w:r w:rsidRPr="00A16DEB">
        <w:rPr>
          <w:sz w:val="24"/>
          <w:szCs w:val="24"/>
          <w:lang w:val="es-MX"/>
        </w:rPr>
        <w:t>Las características metodológicas del INPC son:</w:t>
      </w:r>
    </w:p>
    <w:p w14:paraId="39049E71" w14:textId="77777777" w:rsidR="00C35BD7" w:rsidRPr="008F75CD" w:rsidRDefault="00C35BD7" w:rsidP="00C35BD7">
      <w:pPr>
        <w:pStyle w:val="Texto"/>
        <w:widowControl w:val="0"/>
        <w:numPr>
          <w:ilvl w:val="0"/>
          <w:numId w:val="32"/>
        </w:numPr>
        <w:autoSpaceDE w:val="0"/>
        <w:autoSpaceDN w:val="0"/>
        <w:adjustRightInd w:val="0"/>
        <w:spacing w:before="240" w:after="0" w:line="240" w:lineRule="auto"/>
        <w:ind w:left="357" w:hanging="357"/>
        <w:rPr>
          <w:bCs/>
          <w:i/>
          <w:iCs/>
          <w:sz w:val="24"/>
          <w:szCs w:val="24"/>
          <w:lang w:val="es-MX"/>
        </w:rPr>
      </w:pPr>
      <w:r w:rsidRPr="008F75CD">
        <w:rPr>
          <w:bCs/>
          <w:i/>
          <w:iCs/>
          <w:sz w:val="24"/>
          <w:szCs w:val="24"/>
          <w:lang w:val="es-MX"/>
        </w:rPr>
        <w:t xml:space="preserve">Periodo </w:t>
      </w:r>
      <w:r>
        <w:rPr>
          <w:bCs/>
          <w:i/>
          <w:iCs/>
          <w:sz w:val="24"/>
          <w:szCs w:val="24"/>
          <w:lang w:val="es-MX"/>
        </w:rPr>
        <w:t>base</w:t>
      </w:r>
    </w:p>
    <w:p w14:paraId="013F1F9C" w14:textId="5B5127F0" w:rsidR="00C35BD7" w:rsidRPr="00A16DEB" w:rsidRDefault="00C35BD7" w:rsidP="00C35BD7">
      <w:pPr>
        <w:pStyle w:val="Texto"/>
        <w:widowControl w:val="0"/>
        <w:autoSpaceDE w:val="0"/>
        <w:autoSpaceDN w:val="0"/>
        <w:adjustRightInd w:val="0"/>
        <w:spacing w:before="60" w:after="0" w:line="240" w:lineRule="auto"/>
        <w:ind w:left="357" w:firstLine="0"/>
        <w:rPr>
          <w:color w:val="000000" w:themeColor="text1"/>
          <w:sz w:val="24"/>
          <w:szCs w:val="24"/>
          <w:lang w:val="es-ES_tradnl"/>
        </w:rPr>
      </w:pPr>
      <w:r w:rsidRPr="00A16DEB">
        <w:rPr>
          <w:sz w:val="24"/>
          <w:szCs w:val="24"/>
          <w:lang w:val="es-MX"/>
        </w:rPr>
        <w:t xml:space="preserve">El periodo de referencia del INPC es </w:t>
      </w:r>
      <w:r w:rsidRPr="00A16DEB">
        <w:rPr>
          <w:color w:val="000000" w:themeColor="text1"/>
          <w:sz w:val="24"/>
          <w:szCs w:val="24"/>
          <w:lang w:val="es-ES_tradnl"/>
        </w:rPr>
        <w:t>la segunda quincena de julio de 2018=100.</w:t>
      </w:r>
      <w:r w:rsidR="00F47D48" w:rsidRPr="00F47D48">
        <w:rPr>
          <w:color w:val="000000" w:themeColor="text1"/>
          <w:sz w:val="24"/>
          <w:szCs w:val="24"/>
          <w:lang w:val="es-ES_tradnl"/>
        </w:rPr>
        <w:t xml:space="preserve"> </w:t>
      </w:r>
      <w:r w:rsidRPr="00A16DEB">
        <w:rPr>
          <w:color w:val="000000" w:themeColor="text1"/>
          <w:sz w:val="24"/>
          <w:szCs w:val="24"/>
          <w:lang w:val="es-ES_tradnl"/>
        </w:rPr>
        <w:t>A</w:t>
      </w:r>
      <w:r w:rsidR="001745BA">
        <w:rPr>
          <w:color w:val="000000" w:themeColor="text1"/>
          <w:sz w:val="24"/>
          <w:szCs w:val="24"/>
          <w:lang w:val="es-ES_tradnl"/>
        </w:rPr>
        <w:t> </w:t>
      </w:r>
      <w:r w:rsidRPr="00A16DEB">
        <w:rPr>
          <w:color w:val="000000" w:themeColor="text1"/>
          <w:sz w:val="24"/>
          <w:szCs w:val="24"/>
          <w:lang w:val="es-ES_tradnl"/>
        </w:rPr>
        <w:t xml:space="preserve">partir de este se comparan los precios, por lo que se </w:t>
      </w:r>
      <w:r w:rsidR="00AC32EA" w:rsidRPr="00A16DEB">
        <w:rPr>
          <w:color w:val="000000" w:themeColor="text1"/>
          <w:sz w:val="24"/>
          <w:szCs w:val="24"/>
          <w:lang w:val="es-ES_tradnl"/>
        </w:rPr>
        <w:t>l</w:t>
      </w:r>
      <w:r w:rsidR="00AC32EA">
        <w:rPr>
          <w:color w:val="000000" w:themeColor="text1"/>
          <w:sz w:val="24"/>
          <w:szCs w:val="24"/>
          <w:lang w:val="es-ES_tradnl"/>
        </w:rPr>
        <w:t>o</w:t>
      </w:r>
      <w:r w:rsidR="00AC32EA" w:rsidRPr="00A16DEB">
        <w:rPr>
          <w:color w:val="000000" w:themeColor="text1"/>
          <w:sz w:val="24"/>
          <w:szCs w:val="24"/>
          <w:lang w:val="es-ES_tradnl"/>
        </w:rPr>
        <w:t xml:space="preserve"> </w:t>
      </w:r>
      <w:r w:rsidRPr="00A16DEB">
        <w:rPr>
          <w:color w:val="000000" w:themeColor="text1"/>
          <w:sz w:val="24"/>
          <w:szCs w:val="24"/>
          <w:lang w:val="es-ES_tradnl"/>
        </w:rPr>
        <w:t xml:space="preserve">denomina </w:t>
      </w:r>
      <w:r w:rsidRPr="00581158">
        <w:rPr>
          <w:i/>
          <w:iCs/>
          <w:color w:val="000000" w:themeColor="text1"/>
          <w:sz w:val="24"/>
          <w:szCs w:val="24"/>
          <w:lang w:val="es-ES_tradnl"/>
        </w:rPr>
        <w:t>periodo base de comparación de los precios</w:t>
      </w:r>
      <w:r w:rsidRPr="00A16DEB">
        <w:rPr>
          <w:color w:val="000000" w:themeColor="text1"/>
          <w:sz w:val="24"/>
          <w:szCs w:val="24"/>
          <w:lang w:val="es-ES_tradnl"/>
        </w:rPr>
        <w:t>.</w:t>
      </w:r>
    </w:p>
    <w:p w14:paraId="6DAC4CE1" w14:textId="77777777" w:rsidR="00C35BD7" w:rsidRPr="008F75CD" w:rsidRDefault="00C35BD7" w:rsidP="00C35BD7">
      <w:pPr>
        <w:pStyle w:val="Texto"/>
        <w:keepNext/>
        <w:keepLines/>
        <w:widowControl w:val="0"/>
        <w:numPr>
          <w:ilvl w:val="0"/>
          <w:numId w:val="32"/>
        </w:numPr>
        <w:autoSpaceDE w:val="0"/>
        <w:autoSpaceDN w:val="0"/>
        <w:adjustRightInd w:val="0"/>
        <w:spacing w:before="240" w:after="0" w:line="240" w:lineRule="auto"/>
        <w:ind w:left="357" w:hanging="357"/>
        <w:rPr>
          <w:bCs/>
          <w:i/>
          <w:iCs/>
          <w:sz w:val="24"/>
          <w:szCs w:val="24"/>
          <w:lang w:val="es-MX"/>
        </w:rPr>
      </w:pPr>
      <w:r w:rsidRPr="008F75CD">
        <w:rPr>
          <w:bCs/>
          <w:i/>
          <w:iCs/>
          <w:sz w:val="24"/>
          <w:szCs w:val="24"/>
          <w:lang w:val="es-MX"/>
        </w:rPr>
        <w:t>Canasta de bienes y servicios</w:t>
      </w:r>
    </w:p>
    <w:p w14:paraId="060E5033" w14:textId="16064689" w:rsidR="00C35BD7" w:rsidRPr="00A16DEB" w:rsidRDefault="00C35BD7" w:rsidP="000D38ED">
      <w:pPr>
        <w:pStyle w:val="Texto"/>
        <w:widowControl w:val="0"/>
        <w:autoSpaceDE w:val="0"/>
        <w:autoSpaceDN w:val="0"/>
        <w:adjustRightInd w:val="0"/>
        <w:spacing w:before="60" w:after="0" w:line="240" w:lineRule="auto"/>
        <w:ind w:left="357" w:firstLine="0"/>
        <w:rPr>
          <w:sz w:val="24"/>
          <w:szCs w:val="24"/>
          <w:lang w:val="es-MX"/>
        </w:rPr>
      </w:pPr>
      <w:r w:rsidRPr="00A16DEB">
        <w:rPr>
          <w:sz w:val="24"/>
          <w:szCs w:val="24"/>
          <w:lang w:val="es-MX"/>
        </w:rPr>
        <w:t xml:space="preserve">La </w:t>
      </w:r>
      <w:r w:rsidRPr="008F75CD">
        <w:rPr>
          <w:sz w:val="24"/>
          <w:szCs w:val="24"/>
        </w:rPr>
        <w:t>canasta</w:t>
      </w:r>
      <w:r w:rsidRPr="00A16DEB">
        <w:rPr>
          <w:sz w:val="24"/>
          <w:szCs w:val="24"/>
          <w:lang w:val="es-MX"/>
        </w:rPr>
        <w:t xml:space="preserve"> está integrada por una muestra de </w:t>
      </w:r>
      <w:r>
        <w:rPr>
          <w:sz w:val="24"/>
          <w:szCs w:val="24"/>
          <w:lang w:val="es-MX"/>
        </w:rPr>
        <w:t xml:space="preserve">poco más </w:t>
      </w:r>
      <w:r w:rsidRPr="00A16DEB">
        <w:rPr>
          <w:sz w:val="24"/>
          <w:szCs w:val="24"/>
          <w:lang w:val="es-MX"/>
        </w:rPr>
        <w:t xml:space="preserve">de 120 mil productos y servicios específicos, agrupados en 299 </w:t>
      </w:r>
      <w:r>
        <w:rPr>
          <w:sz w:val="24"/>
          <w:szCs w:val="24"/>
          <w:lang w:val="es-MX"/>
        </w:rPr>
        <w:t xml:space="preserve">productos </w:t>
      </w:r>
      <w:r w:rsidRPr="00A16DEB">
        <w:rPr>
          <w:sz w:val="24"/>
          <w:szCs w:val="24"/>
          <w:lang w:val="es-MX"/>
        </w:rPr>
        <w:t>genéricos</w:t>
      </w:r>
      <w:r>
        <w:rPr>
          <w:sz w:val="24"/>
          <w:szCs w:val="24"/>
          <w:lang w:val="es-MX"/>
        </w:rPr>
        <w:t>.</w:t>
      </w:r>
      <w:r w:rsidRPr="00A16DEB">
        <w:rPr>
          <w:rStyle w:val="Refdenotaalpie"/>
          <w:sz w:val="24"/>
          <w:szCs w:val="24"/>
          <w:lang w:val="es-MX"/>
        </w:rPr>
        <w:footnoteReference w:id="5"/>
      </w:r>
      <w:r w:rsidRPr="00A16DEB">
        <w:rPr>
          <w:sz w:val="24"/>
          <w:szCs w:val="24"/>
          <w:lang w:val="es-MX"/>
        </w:rPr>
        <w:t xml:space="preserve"> </w:t>
      </w:r>
      <w:r>
        <w:rPr>
          <w:sz w:val="24"/>
          <w:szCs w:val="24"/>
          <w:lang w:val="es-MX"/>
        </w:rPr>
        <w:t>C</w:t>
      </w:r>
      <w:r w:rsidRPr="00A16DEB">
        <w:rPr>
          <w:sz w:val="24"/>
          <w:szCs w:val="24"/>
          <w:lang w:val="es-MX"/>
        </w:rPr>
        <w:t xml:space="preserve">on </w:t>
      </w:r>
      <w:r w:rsidR="00C3652B">
        <w:rPr>
          <w:sz w:val="24"/>
          <w:szCs w:val="24"/>
          <w:lang w:val="es-MX"/>
        </w:rPr>
        <w:t>lo anterior</w:t>
      </w:r>
      <w:r w:rsidR="00340FBF">
        <w:rPr>
          <w:sz w:val="24"/>
          <w:szCs w:val="24"/>
          <w:lang w:val="es-MX"/>
        </w:rPr>
        <w:t>,</w:t>
      </w:r>
      <w:r>
        <w:rPr>
          <w:sz w:val="24"/>
          <w:szCs w:val="24"/>
          <w:lang w:val="es-MX"/>
        </w:rPr>
        <w:t xml:space="preserve"> </w:t>
      </w:r>
      <w:r w:rsidRPr="00A16DEB">
        <w:rPr>
          <w:sz w:val="24"/>
          <w:szCs w:val="24"/>
          <w:lang w:val="es-MX"/>
        </w:rPr>
        <w:t xml:space="preserve">se alcanza una cobertura de 91 ramas de actividad económica, </w:t>
      </w:r>
      <w:r>
        <w:rPr>
          <w:sz w:val="24"/>
          <w:szCs w:val="24"/>
          <w:lang w:val="es-MX"/>
        </w:rPr>
        <w:t xml:space="preserve">que </w:t>
      </w:r>
      <w:r w:rsidRPr="00A16DEB">
        <w:rPr>
          <w:sz w:val="24"/>
          <w:szCs w:val="24"/>
          <w:lang w:val="es-MX"/>
        </w:rPr>
        <w:t>corresponden a los sectores agrícola, ganadero, industrial y de servicios. La canasta del INPC</w:t>
      </w:r>
      <w:r>
        <w:rPr>
          <w:sz w:val="24"/>
          <w:szCs w:val="24"/>
          <w:lang w:val="es-MX"/>
        </w:rPr>
        <w:t>,</w:t>
      </w:r>
      <w:r w:rsidRPr="00A16DEB">
        <w:rPr>
          <w:sz w:val="24"/>
          <w:szCs w:val="24"/>
          <w:lang w:val="es-MX"/>
        </w:rPr>
        <w:t xml:space="preserve"> con base </w:t>
      </w:r>
      <w:r w:rsidR="00240C64">
        <w:rPr>
          <w:sz w:val="24"/>
          <w:szCs w:val="24"/>
          <w:lang w:val="es-MX"/>
        </w:rPr>
        <w:t xml:space="preserve">en </w:t>
      </w:r>
      <w:r w:rsidRPr="00A16DEB">
        <w:rPr>
          <w:sz w:val="24"/>
          <w:szCs w:val="24"/>
          <w:lang w:val="es-MX"/>
        </w:rPr>
        <w:t>2018</w:t>
      </w:r>
      <w:r>
        <w:rPr>
          <w:sz w:val="24"/>
          <w:szCs w:val="24"/>
          <w:lang w:val="es-MX"/>
        </w:rPr>
        <w:t>,</w:t>
      </w:r>
      <w:r w:rsidRPr="00A16DEB">
        <w:rPr>
          <w:sz w:val="24"/>
          <w:szCs w:val="24"/>
          <w:lang w:val="es-MX"/>
        </w:rPr>
        <w:t xml:space="preserve"> se construyó con la información de los gastos de consumo de los hogares que proporcionó la Encuesta Nacional de Gastos de los Hogares (Engasto) 2012 y 2013.</w:t>
      </w:r>
    </w:p>
    <w:p w14:paraId="6E27684D" w14:textId="77777777" w:rsidR="00C35BD7" w:rsidRPr="008F75CD" w:rsidRDefault="00C35BD7" w:rsidP="009F57C6">
      <w:pPr>
        <w:pStyle w:val="Texto"/>
        <w:numPr>
          <w:ilvl w:val="0"/>
          <w:numId w:val="32"/>
        </w:numPr>
        <w:autoSpaceDE w:val="0"/>
        <w:autoSpaceDN w:val="0"/>
        <w:adjustRightInd w:val="0"/>
        <w:spacing w:before="240" w:after="0" w:line="240" w:lineRule="auto"/>
        <w:ind w:left="357" w:hanging="357"/>
        <w:rPr>
          <w:bCs/>
          <w:i/>
          <w:iCs/>
          <w:color w:val="000000" w:themeColor="text1"/>
          <w:sz w:val="24"/>
          <w:szCs w:val="24"/>
          <w:lang w:val="es-ES_tradnl"/>
        </w:rPr>
      </w:pPr>
      <w:r w:rsidRPr="008F75CD">
        <w:rPr>
          <w:bCs/>
          <w:i/>
          <w:iCs/>
          <w:color w:val="000000" w:themeColor="text1"/>
          <w:sz w:val="24"/>
          <w:szCs w:val="24"/>
          <w:lang w:val="es-ES_tradnl"/>
        </w:rPr>
        <w:t>Estructura de ponderación</w:t>
      </w:r>
    </w:p>
    <w:p w14:paraId="78D93F84" w14:textId="057C7D86" w:rsidR="00C35BD7" w:rsidRPr="009F57C6" w:rsidRDefault="00C35BD7" w:rsidP="009F57C6">
      <w:pPr>
        <w:pStyle w:val="Texto"/>
        <w:autoSpaceDE w:val="0"/>
        <w:autoSpaceDN w:val="0"/>
        <w:adjustRightInd w:val="0"/>
        <w:spacing w:before="60" w:after="0" w:line="240" w:lineRule="auto"/>
        <w:ind w:left="357" w:firstLine="0"/>
        <w:rPr>
          <w:color w:val="000000" w:themeColor="text1"/>
          <w:sz w:val="24"/>
          <w:szCs w:val="24"/>
          <w:lang w:val="es-ES_tradnl"/>
        </w:rPr>
      </w:pPr>
      <w:r w:rsidRPr="009F57C6">
        <w:rPr>
          <w:color w:val="000000" w:themeColor="text1"/>
          <w:sz w:val="24"/>
          <w:szCs w:val="24"/>
          <w:lang w:val="es-ES_tradnl"/>
        </w:rPr>
        <w:t xml:space="preserve">Define la </w:t>
      </w:r>
      <w:r w:rsidRPr="009F57C6">
        <w:rPr>
          <w:color w:val="000000"/>
          <w:sz w:val="24"/>
          <w:szCs w:val="24"/>
          <w:lang w:val="es-MX"/>
        </w:rPr>
        <w:t xml:space="preserve">participación del gasto de un bien o servicio en la canasta representativa del consumo de los hogares del país. La suma del total de ponderaciones de la canasta es igual a uno. Para considerar un genérico en la canasta </w:t>
      </w:r>
      <w:r w:rsidRPr="009F57C6">
        <w:rPr>
          <w:sz w:val="24"/>
          <w:szCs w:val="24"/>
          <w:lang w:val="es-MX"/>
        </w:rPr>
        <w:t>de bienes y servicios del INPC</w:t>
      </w:r>
      <w:r w:rsidR="00904866" w:rsidRPr="009F57C6">
        <w:rPr>
          <w:sz w:val="24"/>
          <w:szCs w:val="24"/>
          <w:lang w:val="es-MX"/>
        </w:rPr>
        <w:t>,</w:t>
      </w:r>
      <w:r w:rsidRPr="009F57C6">
        <w:rPr>
          <w:sz w:val="24"/>
          <w:szCs w:val="24"/>
          <w:lang w:val="es-MX"/>
        </w:rPr>
        <w:t xml:space="preserve"> su ponderación debe ser igual o mayor a 0.01 por ciento.</w:t>
      </w:r>
      <w:r w:rsidRPr="009F57C6">
        <w:rPr>
          <w:color w:val="000000"/>
          <w:sz w:val="24"/>
          <w:szCs w:val="24"/>
          <w:lang w:val="es-MX"/>
        </w:rPr>
        <w:t xml:space="preserve"> </w:t>
      </w:r>
      <w:r w:rsidRPr="009F57C6">
        <w:rPr>
          <w:color w:val="000000" w:themeColor="text1"/>
          <w:sz w:val="24"/>
          <w:szCs w:val="24"/>
          <w:lang w:val="es-ES_tradnl"/>
        </w:rPr>
        <w:t>La estructura de las ponderaciones se construyó con información de la</w:t>
      </w:r>
      <w:r w:rsidR="00AC32EA" w:rsidRPr="009F57C6">
        <w:rPr>
          <w:color w:val="000000" w:themeColor="text1"/>
          <w:sz w:val="24"/>
          <w:szCs w:val="24"/>
          <w:lang w:val="es-ES_tradnl"/>
        </w:rPr>
        <w:t>s</w:t>
      </w:r>
      <w:r w:rsidRPr="009F57C6">
        <w:rPr>
          <w:color w:val="000000" w:themeColor="text1"/>
          <w:sz w:val="24"/>
          <w:szCs w:val="24"/>
          <w:lang w:val="es-ES_tradnl"/>
        </w:rPr>
        <w:t xml:space="preserve"> Engasto 2012 y 2013 y</w:t>
      </w:r>
      <w:r w:rsidR="00AC188B" w:rsidRPr="009F57C6">
        <w:rPr>
          <w:color w:val="000000" w:themeColor="text1"/>
          <w:sz w:val="24"/>
          <w:szCs w:val="24"/>
          <w:lang w:val="es-ES_tradnl"/>
        </w:rPr>
        <w:t xml:space="preserve"> de</w:t>
      </w:r>
      <w:r w:rsidRPr="009F57C6">
        <w:rPr>
          <w:color w:val="000000" w:themeColor="text1"/>
          <w:sz w:val="24"/>
          <w:szCs w:val="24"/>
          <w:lang w:val="es-ES_tradnl"/>
        </w:rPr>
        <w:t xml:space="preserve"> la Encuesta Nacional de Ingresos y Gastos de los Hogares (ENIGH) 2014. El alcance de los ponderadores es de los hogares a nivel nacional.</w:t>
      </w:r>
    </w:p>
    <w:p w14:paraId="41669A5F" w14:textId="77777777" w:rsidR="00C35BD7" w:rsidRPr="008F75CD" w:rsidRDefault="00C35BD7" w:rsidP="00C35BD7">
      <w:pPr>
        <w:pStyle w:val="Texto"/>
        <w:numPr>
          <w:ilvl w:val="0"/>
          <w:numId w:val="32"/>
        </w:numPr>
        <w:autoSpaceDE w:val="0"/>
        <w:autoSpaceDN w:val="0"/>
        <w:adjustRightInd w:val="0"/>
        <w:spacing w:before="240" w:after="0" w:line="240" w:lineRule="auto"/>
        <w:ind w:left="357" w:hanging="357"/>
        <w:rPr>
          <w:bCs/>
          <w:i/>
          <w:iCs/>
          <w:sz w:val="24"/>
          <w:szCs w:val="24"/>
          <w:lang w:val="es-ES_tradnl"/>
        </w:rPr>
      </w:pPr>
      <w:r w:rsidRPr="008F75CD">
        <w:rPr>
          <w:bCs/>
          <w:i/>
          <w:iCs/>
          <w:sz w:val="24"/>
          <w:szCs w:val="24"/>
          <w:lang w:val="es-ES_tradnl"/>
        </w:rPr>
        <w:lastRenderedPageBreak/>
        <w:t xml:space="preserve">Muestreo de puntos de venta </w:t>
      </w:r>
    </w:p>
    <w:p w14:paraId="183D0C40" w14:textId="68745F09" w:rsidR="00C35BD7" w:rsidRPr="00A16DEB" w:rsidRDefault="00C35BD7" w:rsidP="00C35BD7">
      <w:pPr>
        <w:pStyle w:val="Texto"/>
        <w:autoSpaceDE w:val="0"/>
        <w:autoSpaceDN w:val="0"/>
        <w:adjustRightInd w:val="0"/>
        <w:spacing w:before="60" w:after="0" w:line="240" w:lineRule="auto"/>
        <w:ind w:left="357" w:firstLine="0"/>
        <w:rPr>
          <w:sz w:val="24"/>
          <w:szCs w:val="24"/>
        </w:rPr>
      </w:pPr>
      <w:r w:rsidRPr="008F75CD">
        <w:rPr>
          <w:sz w:val="24"/>
          <w:szCs w:val="24"/>
          <w:lang w:val="es-MX"/>
        </w:rPr>
        <w:t>Los</w:t>
      </w:r>
      <w:r w:rsidRPr="6E14A78B">
        <w:rPr>
          <w:color w:val="000000" w:themeColor="text1"/>
          <w:sz w:val="24"/>
          <w:szCs w:val="24"/>
        </w:rPr>
        <w:t xml:space="preserve"> </w:t>
      </w:r>
      <w:r w:rsidRPr="008F75CD">
        <w:rPr>
          <w:sz w:val="24"/>
          <w:szCs w:val="24"/>
        </w:rPr>
        <w:t>puntos</w:t>
      </w:r>
      <w:r w:rsidRPr="6E14A78B">
        <w:rPr>
          <w:color w:val="000000" w:themeColor="text1"/>
          <w:sz w:val="24"/>
          <w:szCs w:val="24"/>
        </w:rPr>
        <w:t xml:space="preserve"> de venta son las unidades económicas o establecimientos donde </w:t>
      </w:r>
      <w:r w:rsidR="00E57743" w:rsidRPr="6E14A78B">
        <w:rPr>
          <w:color w:val="000000" w:themeColor="text1"/>
          <w:sz w:val="24"/>
          <w:szCs w:val="24"/>
        </w:rPr>
        <w:t xml:space="preserve">las y </w:t>
      </w:r>
      <w:r w:rsidRPr="6E14A78B">
        <w:rPr>
          <w:color w:val="000000" w:themeColor="text1"/>
          <w:sz w:val="24"/>
          <w:szCs w:val="24"/>
        </w:rPr>
        <w:t>los investigadores de precios cotizan cuánto cuestan los productos específicos de la canasta del INPC</w:t>
      </w:r>
      <w:r w:rsidR="00593FCA" w:rsidRPr="6E14A78B">
        <w:rPr>
          <w:color w:val="000000" w:themeColor="text1"/>
          <w:sz w:val="24"/>
          <w:szCs w:val="24"/>
        </w:rPr>
        <w:t xml:space="preserve">, que </w:t>
      </w:r>
      <w:r w:rsidRPr="6E14A78B">
        <w:rPr>
          <w:color w:val="000000" w:themeColor="text1"/>
          <w:sz w:val="24"/>
          <w:szCs w:val="24"/>
        </w:rPr>
        <w:t>incluye 299 productos genéricos</w:t>
      </w:r>
      <w:r w:rsidR="00593FCA" w:rsidRPr="6E14A78B">
        <w:rPr>
          <w:color w:val="000000" w:themeColor="text1"/>
          <w:sz w:val="24"/>
          <w:szCs w:val="24"/>
        </w:rPr>
        <w:t>.</w:t>
      </w:r>
      <w:r w:rsidR="0046169F" w:rsidRPr="6E14A78B">
        <w:rPr>
          <w:color w:val="000000" w:themeColor="text1"/>
          <w:sz w:val="24"/>
          <w:szCs w:val="24"/>
        </w:rPr>
        <w:t xml:space="preserve"> D</w:t>
      </w:r>
      <w:r w:rsidRPr="6E14A78B">
        <w:rPr>
          <w:color w:val="000000" w:themeColor="text1"/>
          <w:sz w:val="24"/>
          <w:szCs w:val="24"/>
        </w:rPr>
        <w:t xml:space="preserve">e </w:t>
      </w:r>
      <w:r w:rsidR="0046169F" w:rsidRPr="6E14A78B">
        <w:rPr>
          <w:color w:val="000000" w:themeColor="text1"/>
          <w:sz w:val="24"/>
          <w:szCs w:val="24"/>
        </w:rPr>
        <w:t>esto</w:t>
      </w:r>
      <w:r w:rsidRPr="6E14A78B">
        <w:rPr>
          <w:color w:val="000000" w:themeColor="text1"/>
          <w:sz w:val="24"/>
          <w:szCs w:val="24"/>
        </w:rPr>
        <w:t>s</w:t>
      </w:r>
      <w:r w:rsidR="00382770" w:rsidRPr="6E14A78B">
        <w:rPr>
          <w:color w:val="000000" w:themeColor="text1"/>
          <w:sz w:val="24"/>
          <w:szCs w:val="24"/>
        </w:rPr>
        <w:t>,</w:t>
      </w:r>
      <w:r w:rsidRPr="6E14A78B">
        <w:rPr>
          <w:color w:val="000000" w:themeColor="text1"/>
          <w:sz w:val="24"/>
          <w:szCs w:val="24"/>
        </w:rPr>
        <w:t xml:space="preserve"> se seleccionaron 248 </w:t>
      </w:r>
      <w:r w:rsidR="0046169F" w:rsidRPr="6E14A78B">
        <w:rPr>
          <w:color w:val="000000" w:themeColor="text1"/>
          <w:sz w:val="24"/>
          <w:szCs w:val="24"/>
        </w:rPr>
        <w:t>mediante</w:t>
      </w:r>
      <w:r w:rsidRPr="6E14A78B">
        <w:rPr>
          <w:color w:val="000000" w:themeColor="text1"/>
          <w:sz w:val="24"/>
          <w:szCs w:val="24"/>
        </w:rPr>
        <w:t xml:space="preserve"> un </w:t>
      </w:r>
      <w:r w:rsidRPr="6E14A78B">
        <w:rPr>
          <w:sz w:val="24"/>
          <w:szCs w:val="24"/>
        </w:rPr>
        <w:t>muestreo probabilístico y los 51 restantes con un</w:t>
      </w:r>
      <w:r w:rsidR="00593FCA" w:rsidRPr="6E14A78B">
        <w:rPr>
          <w:sz w:val="24"/>
          <w:szCs w:val="24"/>
        </w:rPr>
        <w:t xml:space="preserve">o </w:t>
      </w:r>
      <w:r w:rsidRPr="6E14A78B">
        <w:rPr>
          <w:sz w:val="24"/>
          <w:szCs w:val="24"/>
        </w:rPr>
        <w:t xml:space="preserve">no probabilístico. </w:t>
      </w:r>
      <w:r w:rsidRPr="6E14A78B">
        <w:rPr>
          <w:color w:val="000000" w:themeColor="text1"/>
          <w:sz w:val="24"/>
          <w:szCs w:val="24"/>
        </w:rPr>
        <w:t>En este último caso, se consideran los servicios cuyas tarifas autoriza o regula el gobierno,</w:t>
      </w:r>
      <w:r w:rsidR="006E783F">
        <w:rPr>
          <w:color w:val="000000" w:themeColor="text1"/>
          <w:sz w:val="24"/>
          <w:szCs w:val="24"/>
        </w:rPr>
        <w:t xml:space="preserve"> los que</w:t>
      </w:r>
      <w:r w:rsidRPr="6E14A78B">
        <w:rPr>
          <w:color w:val="000000" w:themeColor="text1"/>
          <w:sz w:val="24"/>
          <w:szCs w:val="24"/>
        </w:rPr>
        <w:t xml:space="preserve"> sol</w:t>
      </w:r>
      <w:r w:rsidR="00B60E25">
        <w:rPr>
          <w:color w:val="000000" w:themeColor="text1"/>
          <w:sz w:val="24"/>
          <w:szCs w:val="24"/>
        </w:rPr>
        <w:t>o cuentan con</w:t>
      </w:r>
      <w:r w:rsidRPr="6E14A78B">
        <w:rPr>
          <w:color w:val="000000" w:themeColor="text1"/>
          <w:sz w:val="24"/>
          <w:szCs w:val="24"/>
        </w:rPr>
        <w:t xml:space="preserve"> uno o pocos oferentes, o bien</w:t>
      </w:r>
      <w:r w:rsidR="007D0E0C">
        <w:rPr>
          <w:color w:val="000000" w:themeColor="text1"/>
          <w:sz w:val="24"/>
          <w:szCs w:val="24"/>
        </w:rPr>
        <w:t>,</w:t>
      </w:r>
      <w:r w:rsidRPr="6E14A78B">
        <w:rPr>
          <w:color w:val="000000" w:themeColor="text1"/>
          <w:sz w:val="24"/>
          <w:szCs w:val="24"/>
        </w:rPr>
        <w:t xml:space="preserve"> </w:t>
      </w:r>
      <w:r w:rsidR="00B60E25">
        <w:rPr>
          <w:color w:val="000000" w:themeColor="text1"/>
          <w:sz w:val="24"/>
          <w:szCs w:val="24"/>
        </w:rPr>
        <w:t xml:space="preserve">aquellos para los que </w:t>
      </w:r>
      <w:r w:rsidRPr="6E14A78B">
        <w:rPr>
          <w:color w:val="000000" w:themeColor="text1"/>
          <w:sz w:val="24"/>
          <w:szCs w:val="24"/>
        </w:rPr>
        <w:t xml:space="preserve">no </w:t>
      </w:r>
      <w:r w:rsidR="00C911B5">
        <w:rPr>
          <w:color w:val="000000" w:themeColor="text1"/>
          <w:sz w:val="24"/>
          <w:szCs w:val="24"/>
        </w:rPr>
        <w:t>hay</w:t>
      </w:r>
      <w:r w:rsidRPr="6E14A78B">
        <w:rPr>
          <w:color w:val="000000" w:themeColor="text1"/>
          <w:sz w:val="24"/>
          <w:szCs w:val="24"/>
        </w:rPr>
        <w:t xml:space="preserve"> un marco de muestreo u otros bienes y servicios cuyo precio sea muy semejante, por lo que no es necesario aplicar un muestreo probabilístico.</w:t>
      </w:r>
    </w:p>
    <w:p w14:paraId="790BAFA4" w14:textId="77777777" w:rsidR="00C35BD7" w:rsidRPr="008F75CD" w:rsidRDefault="00C35BD7" w:rsidP="00C35BD7">
      <w:pPr>
        <w:pStyle w:val="Texto"/>
        <w:numPr>
          <w:ilvl w:val="0"/>
          <w:numId w:val="32"/>
        </w:numPr>
        <w:autoSpaceDE w:val="0"/>
        <w:autoSpaceDN w:val="0"/>
        <w:adjustRightInd w:val="0"/>
        <w:spacing w:before="240" w:after="0" w:line="240" w:lineRule="auto"/>
        <w:ind w:left="357" w:hanging="357"/>
        <w:rPr>
          <w:bCs/>
          <w:i/>
          <w:iCs/>
          <w:sz w:val="24"/>
          <w:szCs w:val="24"/>
          <w:lang w:val="es-ES_tradnl"/>
        </w:rPr>
      </w:pPr>
      <w:r w:rsidRPr="008F75CD">
        <w:rPr>
          <w:bCs/>
          <w:i/>
          <w:iCs/>
          <w:sz w:val="24"/>
          <w:szCs w:val="24"/>
          <w:lang w:val="es-ES_tradnl"/>
        </w:rPr>
        <w:t>Cobertura geográfica de las cotizaciones</w:t>
      </w:r>
    </w:p>
    <w:p w14:paraId="505E0FDA" w14:textId="5DCB666B" w:rsidR="00C35BD7" w:rsidRPr="00A16DEB" w:rsidRDefault="00C35BD7" w:rsidP="00C35BD7">
      <w:pPr>
        <w:pStyle w:val="Texto"/>
        <w:autoSpaceDE w:val="0"/>
        <w:autoSpaceDN w:val="0"/>
        <w:adjustRightInd w:val="0"/>
        <w:spacing w:before="60" w:after="0" w:line="240" w:lineRule="auto"/>
        <w:ind w:left="357" w:firstLine="0"/>
        <w:rPr>
          <w:sz w:val="24"/>
          <w:szCs w:val="24"/>
          <w:lang w:val="es-ES_tradnl"/>
        </w:rPr>
      </w:pPr>
      <w:r w:rsidRPr="00A16DEB">
        <w:rPr>
          <w:sz w:val="24"/>
          <w:szCs w:val="24"/>
          <w:lang w:val="es-ES_tradnl"/>
        </w:rPr>
        <w:t xml:space="preserve">Las </w:t>
      </w:r>
      <w:r w:rsidRPr="008F75CD">
        <w:rPr>
          <w:sz w:val="24"/>
          <w:szCs w:val="24"/>
        </w:rPr>
        <w:t>cotizaciones</w:t>
      </w:r>
      <w:r w:rsidRPr="00A16DEB">
        <w:rPr>
          <w:sz w:val="24"/>
          <w:szCs w:val="24"/>
          <w:lang w:val="es-ES_tradnl"/>
        </w:rPr>
        <w:t xml:space="preserve"> de precios se realizan en una muestra de establecimientos ubicados en 55 áreas geográficas de las 32 </w:t>
      </w:r>
      <w:r>
        <w:rPr>
          <w:sz w:val="24"/>
          <w:szCs w:val="24"/>
          <w:lang w:val="es-ES_tradnl"/>
        </w:rPr>
        <w:t>e</w:t>
      </w:r>
      <w:r w:rsidRPr="00A16DEB">
        <w:rPr>
          <w:sz w:val="24"/>
          <w:szCs w:val="24"/>
          <w:lang w:val="es-ES_tradnl"/>
        </w:rPr>
        <w:t xml:space="preserve">ntidades </w:t>
      </w:r>
      <w:r>
        <w:rPr>
          <w:sz w:val="24"/>
          <w:szCs w:val="24"/>
          <w:lang w:val="es-ES_tradnl"/>
        </w:rPr>
        <w:t>f</w:t>
      </w:r>
      <w:r w:rsidRPr="00A16DEB">
        <w:rPr>
          <w:sz w:val="24"/>
          <w:szCs w:val="24"/>
          <w:lang w:val="es-ES_tradnl"/>
        </w:rPr>
        <w:t xml:space="preserve">ederativas del país. </w:t>
      </w:r>
      <w:proofErr w:type="gramStart"/>
      <w:r>
        <w:rPr>
          <w:sz w:val="24"/>
          <w:szCs w:val="24"/>
          <w:lang w:val="es-ES_tradnl"/>
        </w:rPr>
        <w:t>Cada quincena se</w:t>
      </w:r>
      <w:r w:rsidR="009E3E43">
        <w:rPr>
          <w:sz w:val="24"/>
          <w:szCs w:val="24"/>
          <w:lang w:val="es-ES_tradnl"/>
        </w:rPr>
        <w:t xml:space="preserve"> </w:t>
      </w:r>
      <w:r>
        <w:rPr>
          <w:sz w:val="24"/>
          <w:szCs w:val="24"/>
          <w:lang w:val="es-ES_tradnl"/>
        </w:rPr>
        <w:t>cotizan</w:t>
      </w:r>
      <w:proofErr w:type="gramEnd"/>
      <w:r>
        <w:rPr>
          <w:sz w:val="24"/>
          <w:szCs w:val="24"/>
          <w:lang w:val="es-ES_tradnl"/>
        </w:rPr>
        <w:t xml:space="preserve">, </w:t>
      </w:r>
      <w:r w:rsidRPr="00A16DEB">
        <w:rPr>
          <w:sz w:val="24"/>
          <w:szCs w:val="24"/>
          <w:lang w:val="es-ES_tradnl"/>
        </w:rPr>
        <w:t>en promedio</w:t>
      </w:r>
      <w:r>
        <w:rPr>
          <w:sz w:val="24"/>
          <w:szCs w:val="24"/>
          <w:lang w:val="es-ES_tradnl"/>
        </w:rPr>
        <w:t>,</w:t>
      </w:r>
      <w:r w:rsidRPr="00A16DEB">
        <w:rPr>
          <w:sz w:val="24"/>
          <w:szCs w:val="24"/>
          <w:lang w:val="es-ES_tradnl"/>
        </w:rPr>
        <w:t xml:space="preserve"> 159</w:t>
      </w:r>
      <w:r w:rsidR="0012120B">
        <w:rPr>
          <w:sz w:val="24"/>
          <w:szCs w:val="24"/>
          <w:lang w:val="es-ES_tradnl"/>
        </w:rPr>
        <w:t xml:space="preserve"> </w:t>
      </w:r>
      <w:r w:rsidRPr="00A16DEB">
        <w:rPr>
          <w:sz w:val="24"/>
          <w:szCs w:val="24"/>
          <w:lang w:val="es-ES_tradnl"/>
        </w:rPr>
        <w:t xml:space="preserve">500 precios de los </w:t>
      </w:r>
      <w:r>
        <w:rPr>
          <w:sz w:val="24"/>
          <w:szCs w:val="24"/>
          <w:lang w:val="es-ES_tradnl"/>
        </w:rPr>
        <w:t xml:space="preserve">bienes </w:t>
      </w:r>
      <w:r w:rsidRPr="00A16DEB">
        <w:rPr>
          <w:sz w:val="24"/>
          <w:szCs w:val="24"/>
          <w:lang w:val="es-ES_tradnl"/>
        </w:rPr>
        <w:t>y servicios específicos de los 299 genéricos. Las cotizaciones de alimentos se realiza</w:t>
      </w:r>
      <w:r>
        <w:rPr>
          <w:sz w:val="24"/>
          <w:szCs w:val="24"/>
          <w:lang w:val="es-ES_tradnl"/>
        </w:rPr>
        <w:t>n</w:t>
      </w:r>
      <w:r w:rsidR="00481947">
        <w:rPr>
          <w:sz w:val="24"/>
          <w:szCs w:val="24"/>
          <w:lang w:val="es-ES_tradnl"/>
        </w:rPr>
        <w:t>,</w:t>
      </w:r>
      <w:r w:rsidRPr="00A16DEB">
        <w:rPr>
          <w:sz w:val="24"/>
          <w:szCs w:val="24"/>
          <w:lang w:val="es-ES_tradnl"/>
        </w:rPr>
        <w:t xml:space="preserve"> por lo menos</w:t>
      </w:r>
      <w:r w:rsidR="00481947">
        <w:rPr>
          <w:sz w:val="24"/>
          <w:szCs w:val="24"/>
          <w:lang w:val="es-ES_tradnl"/>
        </w:rPr>
        <w:t>,</w:t>
      </w:r>
      <w:r w:rsidRPr="00A16DEB">
        <w:rPr>
          <w:sz w:val="24"/>
          <w:szCs w:val="24"/>
          <w:lang w:val="es-ES_tradnl"/>
        </w:rPr>
        <w:t xml:space="preserve"> dos veces durante la quincena que se reporta</w:t>
      </w:r>
      <w:r>
        <w:rPr>
          <w:sz w:val="24"/>
          <w:szCs w:val="24"/>
          <w:lang w:val="es-ES_tradnl"/>
        </w:rPr>
        <w:t>. P</w:t>
      </w:r>
      <w:r w:rsidRPr="00A16DEB">
        <w:rPr>
          <w:sz w:val="24"/>
          <w:szCs w:val="24"/>
          <w:lang w:val="es-ES_tradnl"/>
        </w:rPr>
        <w:t>ara el resto de los productos</w:t>
      </w:r>
      <w:r>
        <w:rPr>
          <w:sz w:val="24"/>
          <w:szCs w:val="24"/>
          <w:lang w:val="es-ES_tradnl"/>
        </w:rPr>
        <w:t>,</w:t>
      </w:r>
      <w:r w:rsidRPr="00A16DEB">
        <w:rPr>
          <w:sz w:val="24"/>
          <w:szCs w:val="24"/>
          <w:lang w:val="es-ES_tradnl"/>
        </w:rPr>
        <w:t xml:space="preserve"> se obtienen </w:t>
      </w:r>
      <w:r>
        <w:rPr>
          <w:sz w:val="24"/>
          <w:szCs w:val="24"/>
          <w:lang w:val="es-ES_tradnl"/>
        </w:rPr>
        <w:t xml:space="preserve">los precios </w:t>
      </w:r>
      <w:r w:rsidRPr="00A16DEB">
        <w:rPr>
          <w:sz w:val="24"/>
          <w:szCs w:val="24"/>
          <w:lang w:val="es-ES_tradnl"/>
        </w:rPr>
        <w:t>por lo menos una vez en dicho periodo.</w:t>
      </w:r>
    </w:p>
    <w:p w14:paraId="4392FFFA" w14:textId="77777777" w:rsidR="00C35BD7" w:rsidRPr="008F75CD" w:rsidRDefault="00C35BD7" w:rsidP="00C35BD7">
      <w:pPr>
        <w:pStyle w:val="Texto"/>
        <w:numPr>
          <w:ilvl w:val="0"/>
          <w:numId w:val="32"/>
        </w:numPr>
        <w:autoSpaceDE w:val="0"/>
        <w:autoSpaceDN w:val="0"/>
        <w:adjustRightInd w:val="0"/>
        <w:spacing w:before="240" w:after="0" w:line="240" w:lineRule="auto"/>
        <w:ind w:left="357" w:hanging="357"/>
        <w:rPr>
          <w:bCs/>
          <w:i/>
          <w:iCs/>
          <w:sz w:val="24"/>
          <w:szCs w:val="24"/>
          <w:lang w:val="es-ES_tradnl"/>
        </w:rPr>
      </w:pPr>
      <w:r w:rsidRPr="008F75CD">
        <w:rPr>
          <w:bCs/>
          <w:i/>
          <w:iCs/>
          <w:sz w:val="24"/>
          <w:szCs w:val="24"/>
          <w:lang w:val="es-ES_tradnl"/>
        </w:rPr>
        <w:t>Cálculo del INPC</w:t>
      </w:r>
    </w:p>
    <w:p w14:paraId="7972F53B" w14:textId="2D3465A8" w:rsidR="00C35BD7" w:rsidRPr="00A16DEB" w:rsidRDefault="00C35BD7" w:rsidP="00C35BD7">
      <w:pPr>
        <w:pStyle w:val="Texto"/>
        <w:autoSpaceDE w:val="0"/>
        <w:autoSpaceDN w:val="0"/>
        <w:adjustRightInd w:val="0"/>
        <w:spacing w:before="60" w:after="0" w:line="240" w:lineRule="auto"/>
        <w:ind w:left="357" w:firstLine="0"/>
        <w:rPr>
          <w:sz w:val="24"/>
          <w:szCs w:val="24"/>
          <w:lang w:val="es-ES_tradnl"/>
        </w:rPr>
      </w:pPr>
      <w:r w:rsidRPr="00A16DEB">
        <w:rPr>
          <w:sz w:val="24"/>
          <w:szCs w:val="24"/>
          <w:lang w:val="es-MX"/>
        </w:rPr>
        <w:t>El Código Fiscal de la Federación, en su artículo 20-Bis, fracción V, establece que el INPC se calculará utilizando la fórmula de Laspeyres</w:t>
      </w:r>
      <w:r>
        <w:rPr>
          <w:sz w:val="24"/>
          <w:szCs w:val="24"/>
          <w:lang w:val="es-MX"/>
        </w:rPr>
        <w:t xml:space="preserve"> </w:t>
      </w:r>
      <w:r w:rsidRPr="00A16DEB">
        <w:rPr>
          <w:sz w:val="24"/>
          <w:szCs w:val="24"/>
          <w:lang w:val="es-ES_tradnl"/>
        </w:rPr>
        <w:t>en dos etapas</w:t>
      </w:r>
      <w:r>
        <w:rPr>
          <w:sz w:val="24"/>
          <w:szCs w:val="24"/>
          <w:lang w:val="es-ES_tradnl"/>
        </w:rPr>
        <w:t>. E</w:t>
      </w:r>
      <w:r w:rsidRPr="00A16DEB">
        <w:rPr>
          <w:sz w:val="24"/>
          <w:szCs w:val="24"/>
          <w:lang w:val="es-ES_tradnl"/>
        </w:rPr>
        <w:t>n la primera</w:t>
      </w:r>
      <w:r>
        <w:rPr>
          <w:sz w:val="24"/>
          <w:szCs w:val="24"/>
          <w:lang w:val="es-ES_tradnl"/>
        </w:rPr>
        <w:t>,</w:t>
      </w:r>
      <w:r w:rsidRPr="00A16DEB">
        <w:rPr>
          <w:sz w:val="24"/>
          <w:szCs w:val="24"/>
          <w:lang w:val="es-ES_tradnl"/>
        </w:rPr>
        <w:t xml:space="preserve"> se calculan los índices elementales por genérico y área geográfica mediante un Índice de Jevons</w:t>
      </w:r>
      <w:r>
        <w:rPr>
          <w:sz w:val="24"/>
          <w:szCs w:val="24"/>
          <w:lang w:val="es-ES_tradnl"/>
        </w:rPr>
        <w:t>. E</w:t>
      </w:r>
      <w:r w:rsidRPr="00A16DEB">
        <w:rPr>
          <w:sz w:val="24"/>
          <w:szCs w:val="24"/>
          <w:lang w:val="es-ES_tradnl"/>
        </w:rPr>
        <w:t>n la segunda</w:t>
      </w:r>
      <w:r>
        <w:rPr>
          <w:sz w:val="24"/>
          <w:szCs w:val="24"/>
          <w:lang w:val="es-ES_tradnl"/>
        </w:rPr>
        <w:t>,</w:t>
      </w:r>
      <w:r w:rsidRPr="00A16DEB">
        <w:rPr>
          <w:sz w:val="24"/>
          <w:szCs w:val="24"/>
          <w:lang w:val="es-ES_tradnl"/>
        </w:rPr>
        <w:t xml:space="preserve"> </w:t>
      </w:r>
      <w:r w:rsidR="00481947">
        <w:rPr>
          <w:sz w:val="24"/>
          <w:szCs w:val="24"/>
          <w:lang w:val="es-ES_tradnl"/>
        </w:rPr>
        <w:t xml:space="preserve">se calculan </w:t>
      </w:r>
      <w:r w:rsidRPr="00A16DEB">
        <w:rPr>
          <w:sz w:val="24"/>
          <w:szCs w:val="24"/>
          <w:lang w:val="es-ES_tradnl"/>
        </w:rPr>
        <w:t>los índices de precios de nivel superior con el Índice de Laspeyres.</w:t>
      </w:r>
    </w:p>
    <w:p w14:paraId="4A36C95A" w14:textId="77777777" w:rsidR="00C35BD7" w:rsidRPr="008F75CD" w:rsidRDefault="00C35BD7" w:rsidP="00C35BD7">
      <w:pPr>
        <w:pStyle w:val="Texto"/>
        <w:numPr>
          <w:ilvl w:val="0"/>
          <w:numId w:val="32"/>
        </w:numPr>
        <w:autoSpaceDE w:val="0"/>
        <w:autoSpaceDN w:val="0"/>
        <w:adjustRightInd w:val="0"/>
        <w:spacing w:before="240" w:after="0" w:line="240" w:lineRule="auto"/>
        <w:ind w:left="357" w:hanging="357"/>
        <w:rPr>
          <w:bCs/>
          <w:i/>
          <w:iCs/>
          <w:sz w:val="24"/>
          <w:szCs w:val="24"/>
          <w:lang w:val="es-ES_tradnl"/>
        </w:rPr>
      </w:pPr>
      <w:r w:rsidRPr="008F75CD">
        <w:rPr>
          <w:bCs/>
          <w:i/>
          <w:iCs/>
          <w:sz w:val="24"/>
          <w:szCs w:val="24"/>
          <w:lang w:val="es-ES_tradnl"/>
        </w:rPr>
        <w:t>Publicación de resultados</w:t>
      </w:r>
    </w:p>
    <w:p w14:paraId="32D75158" w14:textId="5E572CFE" w:rsidR="00C35BD7" w:rsidRPr="00A16DEB" w:rsidRDefault="00C35BD7" w:rsidP="00C35BD7">
      <w:pPr>
        <w:pStyle w:val="Texto"/>
        <w:autoSpaceDE w:val="0"/>
        <w:autoSpaceDN w:val="0"/>
        <w:adjustRightInd w:val="0"/>
        <w:spacing w:before="60" w:after="0" w:line="240" w:lineRule="auto"/>
        <w:ind w:left="357" w:firstLine="0"/>
        <w:rPr>
          <w:sz w:val="24"/>
          <w:szCs w:val="24"/>
        </w:rPr>
      </w:pPr>
      <w:r w:rsidRPr="00A16DEB">
        <w:rPr>
          <w:sz w:val="24"/>
          <w:szCs w:val="24"/>
        </w:rPr>
        <w:t xml:space="preserve">El </w:t>
      </w:r>
      <w:r w:rsidRPr="008F75CD">
        <w:rPr>
          <w:sz w:val="24"/>
          <w:szCs w:val="24"/>
        </w:rPr>
        <w:t>cálculo</w:t>
      </w:r>
      <w:r w:rsidRPr="00A16DEB">
        <w:rPr>
          <w:sz w:val="24"/>
          <w:szCs w:val="24"/>
        </w:rPr>
        <w:t xml:space="preserve"> y divulgación del INPC se hace quincenal y mensualmente</w:t>
      </w:r>
      <w:r>
        <w:rPr>
          <w:sz w:val="24"/>
          <w:szCs w:val="24"/>
        </w:rPr>
        <w:t>. S</w:t>
      </w:r>
      <w:r w:rsidRPr="00A16DEB">
        <w:rPr>
          <w:sz w:val="24"/>
          <w:szCs w:val="24"/>
        </w:rPr>
        <w:t xml:space="preserve">e publica los días 10 y 25 de cada mes en el </w:t>
      </w:r>
      <w:r w:rsidRPr="00F00E92">
        <w:rPr>
          <w:i/>
          <w:iCs/>
          <w:sz w:val="24"/>
          <w:szCs w:val="24"/>
        </w:rPr>
        <w:t>Diario Oficial de la Federación</w:t>
      </w:r>
      <w:r w:rsidR="002B4A27">
        <w:rPr>
          <w:sz w:val="24"/>
          <w:szCs w:val="24"/>
        </w:rPr>
        <w:t xml:space="preserve"> (DOF)</w:t>
      </w:r>
      <w:r w:rsidRPr="00A16DEB">
        <w:rPr>
          <w:sz w:val="24"/>
          <w:szCs w:val="24"/>
        </w:rPr>
        <w:t>, o el día hábil anterior</w:t>
      </w:r>
      <w:r w:rsidR="001B3B3D">
        <w:rPr>
          <w:sz w:val="24"/>
          <w:szCs w:val="24"/>
        </w:rPr>
        <w:t>,</w:t>
      </w:r>
      <w:r w:rsidRPr="00A16DEB">
        <w:rPr>
          <w:sz w:val="24"/>
          <w:szCs w:val="24"/>
        </w:rPr>
        <w:t xml:space="preserve"> en caso de que estas fechas </w:t>
      </w:r>
      <w:r w:rsidR="4A7747F2" w:rsidRPr="0C63078F">
        <w:rPr>
          <w:sz w:val="24"/>
          <w:szCs w:val="24"/>
        </w:rPr>
        <w:t>sean</w:t>
      </w:r>
      <w:r w:rsidRPr="00A16DEB">
        <w:rPr>
          <w:sz w:val="24"/>
          <w:szCs w:val="24"/>
        </w:rPr>
        <w:t xml:space="preserve"> sábado, domingo o día festivo. El día 25 de cada mes se publica el cálculo de la primera quincena del mes y el día 10 se difunde el índice que corresponde al dato mensual y a </w:t>
      </w:r>
      <w:r>
        <w:rPr>
          <w:sz w:val="24"/>
          <w:szCs w:val="24"/>
        </w:rPr>
        <w:t xml:space="preserve">su </w:t>
      </w:r>
      <w:r w:rsidRPr="00A16DEB">
        <w:rPr>
          <w:sz w:val="24"/>
          <w:szCs w:val="24"/>
        </w:rPr>
        <w:t>segunda quincena</w:t>
      </w:r>
      <w:r>
        <w:rPr>
          <w:sz w:val="24"/>
          <w:szCs w:val="24"/>
        </w:rPr>
        <w:t>. Un día antes</w:t>
      </w:r>
      <w:r w:rsidRPr="00A16DEB">
        <w:rPr>
          <w:sz w:val="24"/>
          <w:szCs w:val="24"/>
        </w:rPr>
        <w:t xml:space="preserve"> de su publicación en el DO</w:t>
      </w:r>
      <w:r w:rsidR="006A7591">
        <w:rPr>
          <w:sz w:val="24"/>
          <w:szCs w:val="24"/>
        </w:rPr>
        <w:t>F</w:t>
      </w:r>
      <w:r>
        <w:rPr>
          <w:sz w:val="24"/>
          <w:szCs w:val="24"/>
        </w:rPr>
        <w:t>,</w:t>
      </w:r>
      <w:r w:rsidRPr="00A16DEB">
        <w:rPr>
          <w:sz w:val="24"/>
          <w:szCs w:val="24"/>
        </w:rPr>
        <w:t xml:space="preserve"> se difunden en la página del </w:t>
      </w:r>
      <w:r w:rsidR="00AC32EA" w:rsidRPr="00A16DEB">
        <w:rPr>
          <w:sz w:val="24"/>
          <w:szCs w:val="24"/>
        </w:rPr>
        <w:t>I</w:t>
      </w:r>
      <w:r w:rsidR="00AC32EA">
        <w:rPr>
          <w:sz w:val="24"/>
          <w:szCs w:val="24"/>
        </w:rPr>
        <w:t xml:space="preserve">nstituto </w:t>
      </w:r>
      <w:r w:rsidR="00AC32EA" w:rsidRPr="00A16DEB">
        <w:rPr>
          <w:sz w:val="24"/>
          <w:szCs w:val="24"/>
        </w:rPr>
        <w:t>N</w:t>
      </w:r>
      <w:r w:rsidR="00AC32EA">
        <w:rPr>
          <w:sz w:val="24"/>
          <w:szCs w:val="24"/>
        </w:rPr>
        <w:t xml:space="preserve">acional de </w:t>
      </w:r>
      <w:r w:rsidR="00AC32EA" w:rsidRPr="00A16DEB">
        <w:rPr>
          <w:sz w:val="24"/>
          <w:szCs w:val="24"/>
        </w:rPr>
        <w:t>E</w:t>
      </w:r>
      <w:r w:rsidR="00AC32EA">
        <w:rPr>
          <w:sz w:val="24"/>
          <w:szCs w:val="24"/>
        </w:rPr>
        <w:t xml:space="preserve">stadística y </w:t>
      </w:r>
      <w:r w:rsidR="00AC32EA" w:rsidRPr="00A16DEB">
        <w:rPr>
          <w:sz w:val="24"/>
          <w:szCs w:val="24"/>
        </w:rPr>
        <w:t>G</w:t>
      </w:r>
      <w:r w:rsidR="00AC32EA">
        <w:rPr>
          <w:sz w:val="24"/>
          <w:szCs w:val="24"/>
        </w:rPr>
        <w:t>eografía (</w:t>
      </w:r>
      <w:r w:rsidR="00AC32EA" w:rsidRPr="00A16DEB">
        <w:rPr>
          <w:sz w:val="24"/>
          <w:szCs w:val="24"/>
        </w:rPr>
        <w:t>I</w:t>
      </w:r>
      <w:r w:rsidR="00AC32EA">
        <w:rPr>
          <w:sz w:val="24"/>
          <w:szCs w:val="24"/>
        </w:rPr>
        <w:t>NEGI)</w:t>
      </w:r>
      <w:r w:rsidR="00AC32EA" w:rsidRPr="00A16DEB">
        <w:rPr>
          <w:sz w:val="24"/>
          <w:szCs w:val="24"/>
        </w:rPr>
        <w:t xml:space="preserve"> </w:t>
      </w:r>
      <w:r w:rsidRPr="00A16DEB">
        <w:rPr>
          <w:sz w:val="24"/>
          <w:szCs w:val="24"/>
        </w:rPr>
        <w:t xml:space="preserve">junto con un </w:t>
      </w:r>
      <w:r>
        <w:rPr>
          <w:sz w:val="24"/>
          <w:szCs w:val="24"/>
        </w:rPr>
        <w:t>c</w:t>
      </w:r>
      <w:r w:rsidRPr="00A16DEB">
        <w:rPr>
          <w:sz w:val="24"/>
          <w:szCs w:val="24"/>
        </w:rPr>
        <w:t>omunicado de prensa.</w:t>
      </w:r>
    </w:p>
    <w:p w14:paraId="09587A09" w14:textId="77777777" w:rsidR="00C35BD7" w:rsidRPr="0047679A" w:rsidRDefault="00C35BD7" w:rsidP="00C35BD7">
      <w:pPr>
        <w:widowControl w:val="0"/>
        <w:autoSpaceDE w:val="0"/>
        <w:autoSpaceDN w:val="0"/>
        <w:adjustRightInd w:val="0"/>
        <w:spacing w:before="360"/>
        <w:rPr>
          <w:b/>
        </w:rPr>
      </w:pPr>
      <w:r w:rsidRPr="0047679A">
        <w:rPr>
          <w:b/>
        </w:rPr>
        <w:t>Herramientas de análisis</w:t>
      </w:r>
    </w:p>
    <w:p w14:paraId="224E4F50" w14:textId="0C79B30D" w:rsidR="00444768" w:rsidRDefault="00C35BD7" w:rsidP="00C35BD7">
      <w:pPr>
        <w:pStyle w:val="Texto"/>
        <w:autoSpaceDE w:val="0"/>
        <w:autoSpaceDN w:val="0"/>
        <w:adjustRightInd w:val="0"/>
        <w:spacing w:before="240" w:after="0" w:line="240" w:lineRule="auto"/>
        <w:ind w:firstLine="0"/>
        <w:rPr>
          <w:spacing w:val="-2"/>
          <w:sz w:val="24"/>
          <w:szCs w:val="24"/>
        </w:rPr>
      </w:pPr>
      <w:r w:rsidRPr="00636E0F">
        <w:rPr>
          <w:sz w:val="24"/>
          <w:szCs w:val="24"/>
        </w:rPr>
        <w:t xml:space="preserve">El INEGI invita a conocer y hacer uso de las herramientas para el análisis y entendimiento de los índices nacionales de precios, disponibles en </w:t>
      </w:r>
      <w:r>
        <w:rPr>
          <w:sz w:val="24"/>
          <w:szCs w:val="24"/>
        </w:rPr>
        <w:t>la sección</w:t>
      </w:r>
      <w:r w:rsidRPr="00636E0F">
        <w:rPr>
          <w:sz w:val="24"/>
          <w:szCs w:val="24"/>
        </w:rPr>
        <w:t xml:space="preserve"> </w:t>
      </w:r>
      <w:r w:rsidR="00B04252">
        <w:rPr>
          <w:sz w:val="24"/>
          <w:szCs w:val="24"/>
        </w:rPr>
        <w:t>«</w:t>
      </w:r>
      <w:r w:rsidRPr="00636E0F">
        <w:rPr>
          <w:sz w:val="24"/>
          <w:szCs w:val="24"/>
        </w:rPr>
        <w:t>Herramientas</w:t>
      </w:r>
      <w:r w:rsidR="00B04252">
        <w:rPr>
          <w:sz w:val="24"/>
          <w:szCs w:val="24"/>
        </w:rPr>
        <w:t>»</w:t>
      </w:r>
      <w:r>
        <w:rPr>
          <w:sz w:val="24"/>
          <w:szCs w:val="24"/>
        </w:rPr>
        <w:t xml:space="preserve"> del </w:t>
      </w:r>
      <w:r w:rsidRPr="00636E0F">
        <w:rPr>
          <w:sz w:val="24"/>
          <w:szCs w:val="24"/>
        </w:rPr>
        <w:t>apartado</w:t>
      </w:r>
      <w:r>
        <w:rPr>
          <w:sz w:val="24"/>
          <w:szCs w:val="24"/>
        </w:rPr>
        <w:t xml:space="preserve"> </w:t>
      </w:r>
      <w:r w:rsidR="00B04252">
        <w:rPr>
          <w:sz w:val="24"/>
          <w:szCs w:val="24"/>
        </w:rPr>
        <w:t>«</w:t>
      </w:r>
      <w:r w:rsidRPr="00636E0F">
        <w:rPr>
          <w:sz w:val="24"/>
          <w:szCs w:val="24"/>
        </w:rPr>
        <w:t>Índice</w:t>
      </w:r>
      <w:r>
        <w:rPr>
          <w:sz w:val="24"/>
          <w:szCs w:val="24"/>
        </w:rPr>
        <w:t xml:space="preserve"> </w:t>
      </w:r>
      <w:r w:rsidRPr="00636E0F">
        <w:rPr>
          <w:sz w:val="24"/>
          <w:szCs w:val="24"/>
        </w:rPr>
        <w:t>Nacional</w:t>
      </w:r>
      <w:r>
        <w:rPr>
          <w:sz w:val="24"/>
          <w:szCs w:val="24"/>
        </w:rPr>
        <w:t xml:space="preserve"> </w:t>
      </w:r>
      <w:r w:rsidRPr="00636E0F">
        <w:rPr>
          <w:sz w:val="24"/>
          <w:szCs w:val="24"/>
        </w:rPr>
        <w:t>de</w:t>
      </w:r>
      <w:r>
        <w:rPr>
          <w:sz w:val="24"/>
          <w:szCs w:val="24"/>
        </w:rPr>
        <w:t xml:space="preserve"> </w:t>
      </w:r>
      <w:r w:rsidRPr="00636E0F">
        <w:rPr>
          <w:sz w:val="24"/>
          <w:szCs w:val="24"/>
        </w:rPr>
        <w:t>Precios</w:t>
      </w:r>
      <w:r>
        <w:rPr>
          <w:sz w:val="24"/>
          <w:szCs w:val="24"/>
        </w:rPr>
        <w:t xml:space="preserve"> </w:t>
      </w:r>
      <w:r w:rsidRPr="00636E0F">
        <w:rPr>
          <w:sz w:val="24"/>
          <w:szCs w:val="24"/>
        </w:rPr>
        <w:t>al</w:t>
      </w:r>
      <w:r>
        <w:rPr>
          <w:sz w:val="24"/>
          <w:szCs w:val="24"/>
        </w:rPr>
        <w:t xml:space="preserve"> </w:t>
      </w:r>
      <w:r w:rsidRPr="00636E0F">
        <w:rPr>
          <w:sz w:val="24"/>
          <w:szCs w:val="24"/>
        </w:rPr>
        <w:t>Consumidor</w:t>
      </w:r>
      <w:r w:rsidR="00B04252">
        <w:rPr>
          <w:sz w:val="24"/>
          <w:szCs w:val="24"/>
        </w:rPr>
        <w:t>»</w:t>
      </w:r>
      <w:r>
        <w:rPr>
          <w:sz w:val="24"/>
          <w:szCs w:val="24"/>
        </w:rPr>
        <w:t xml:space="preserve"> </w:t>
      </w:r>
      <w:r w:rsidRPr="00636E0F">
        <w:rPr>
          <w:sz w:val="24"/>
          <w:szCs w:val="24"/>
        </w:rPr>
        <w:t>de</w:t>
      </w:r>
      <w:r>
        <w:rPr>
          <w:sz w:val="24"/>
          <w:szCs w:val="24"/>
        </w:rPr>
        <w:t xml:space="preserve"> </w:t>
      </w:r>
      <w:r w:rsidRPr="000D36BF">
        <w:rPr>
          <w:spacing w:val="-2"/>
          <w:sz w:val="24"/>
          <w:szCs w:val="24"/>
        </w:rPr>
        <w:t>su</w:t>
      </w:r>
      <w:r>
        <w:rPr>
          <w:spacing w:val="-2"/>
          <w:sz w:val="24"/>
          <w:szCs w:val="24"/>
        </w:rPr>
        <w:t xml:space="preserve"> </w:t>
      </w:r>
      <w:r w:rsidR="0012120B">
        <w:rPr>
          <w:spacing w:val="-2"/>
          <w:sz w:val="24"/>
          <w:szCs w:val="24"/>
        </w:rPr>
        <w:t>página</w:t>
      </w:r>
      <w:r w:rsidRPr="000D36BF">
        <w:rPr>
          <w:spacing w:val="-2"/>
          <w:sz w:val="24"/>
          <w:szCs w:val="24"/>
        </w:rPr>
        <w:t>:</w:t>
      </w:r>
    </w:p>
    <w:p w14:paraId="314571B3" w14:textId="050DCA2F" w:rsidR="00DF553A" w:rsidRDefault="00D67264" w:rsidP="00444768">
      <w:pPr>
        <w:pStyle w:val="Texto"/>
        <w:autoSpaceDE w:val="0"/>
        <w:autoSpaceDN w:val="0"/>
        <w:adjustRightInd w:val="0"/>
        <w:spacing w:after="0" w:line="240" w:lineRule="auto"/>
        <w:ind w:firstLine="0"/>
        <w:rPr>
          <w:rStyle w:val="Hipervnculo"/>
          <w:spacing w:val="-2"/>
          <w:sz w:val="24"/>
          <w:szCs w:val="24"/>
        </w:rPr>
      </w:pPr>
      <w:hyperlink r:id="rId28" w:anchor="Herramientas" w:history="1">
        <w:r w:rsidR="00C35BD7" w:rsidRPr="004035E2">
          <w:rPr>
            <w:rStyle w:val="Hipervnculo"/>
            <w:spacing w:val="-2"/>
            <w:sz w:val="24"/>
            <w:szCs w:val="24"/>
          </w:rPr>
          <w:t>https://www.inegi.org.mx/programas/inpc/2018/default.html#Herramientas</w:t>
        </w:r>
      </w:hyperlink>
    </w:p>
    <w:p w14:paraId="7D120F50" w14:textId="77777777" w:rsidR="00DF553A" w:rsidRDefault="00DF553A">
      <w:pPr>
        <w:jc w:val="left"/>
        <w:rPr>
          <w:rStyle w:val="Hipervnculo"/>
          <w:spacing w:val="-2"/>
          <w:lang w:val="es-ES"/>
        </w:rPr>
      </w:pPr>
      <w:r>
        <w:rPr>
          <w:rStyle w:val="Hipervnculo"/>
          <w:spacing w:val="-2"/>
        </w:rPr>
        <w:br w:type="page"/>
      </w:r>
    </w:p>
    <w:p w14:paraId="5027BE5D" w14:textId="54D60CBD" w:rsidR="00C35BD7" w:rsidRPr="00636E0F" w:rsidRDefault="00C35BD7" w:rsidP="00C35BD7">
      <w:pPr>
        <w:pStyle w:val="Texto"/>
        <w:numPr>
          <w:ilvl w:val="0"/>
          <w:numId w:val="32"/>
        </w:numPr>
        <w:autoSpaceDE w:val="0"/>
        <w:autoSpaceDN w:val="0"/>
        <w:adjustRightInd w:val="0"/>
        <w:spacing w:before="120" w:after="0" w:line="240" w:lineRule="auto"/>
        <w:ind w:left="357" w:hanging="357"/>
        <w:rPr>
          <w:sz w:val="24"/>
          <w:szCs w:val="24"/>
        </w:rPr>
      </w:pPr>
      <w:r w:rsidRPr="00636E0F">
        <w:rPr>
          <w:bCs/>
          <w:i/>
          <w:iCs/>
          <w:sz w:val="24"/>
          <w:szCs w:val="24"/>
          <w:lang w:val="es-ES_tradnl"/>
        </w:rPr>
        <w:lastRenderedPageBreak/>
        <w:t xml:space="preserve">Calculadora de inflación. </w:t>
      </w:r>
      <w:r w:rsidRPr="00636E0F">
        <w:rPr>
          <w:sz w:val="24"/>
          <w:szCs w:val="24"/>
        </w:rPr>
        <w:t xml:space="preserve">Permite calcular la </w:t>
      </w:r>
      <w:r>
        <w:rPr>
          <w:sz w:val="24"/>
          <w:szCs w:val="24"/>
        </w:rPr>
        <w:t>t</w:t>
      </w:r>
      <w:r w:rsidRPr="00636E0F">
        <w:rPr>
          <w:sz w:val="24"/>
          <w:szCs w:val="24"/>
        </w:rPr>
        <w:t xml:space="preserve">asa de </w:t>
      </w:r>
      <w:r>
        <w:rPr>
          <w:sz w:val="24"/>
          <w:szCs w:val="24"/>
        </w:rPr>
        <w:t>i</w:t>
      </w:r>
      <w:r w:rsidRPr="00636E0F">
        <w:rPr>
          <w:sz w:val="24"/>
          <w:szCs w:val="24"/>
        </w:rPr>
        <w:t xml:space="preserve">nflación de un </w:t>
      </w:r>
      <w:r w:rsidR="005476DA">
        <w:rPr>
          <w:sz w:val="24"/>
          <w:szCs w:val="24"/>
        </w:rPr>
        <w:t>í</w:t>
      </w:r>
      <w:r w:rsidRPr="00636E0F">
        <w:rPr>
          <w:sz w:val="24"/>
          <w:szCs w:val="24"/>
        </w:rPr>
        <w:t xml:space="preserve">ndice de </w:t>
      </w:r>
      <w:r w:rsidR="005476DA">
        <w:rPr>
          <w:sz w:val="24"/>
          <w:szCs w:val="24"/>
        </w:rPr>
        <w:t>p</w:t>
      </w:r>
      <w:r w:rsidRPr="00636E0F">
        <w:rPr>
          <w:sz w:val="24"/>
          <w:szCs w:val="24"/>
        </w:rPr>
        <w:t>recios en un intervalo. Calcula dos tipos de tasas de inflación porcentuales: la implícita</w:t>
      </w:r>
      <w:r w:rsidR="00B04252">
        <w:rPr>
          <w:sz w:val="24"/>
          <w:szCs w:val="24"/>
        </w:rPr>
        <w:t>,</w:t>
      </w:r>
      <w:r w:rsidRPr="00636E0F">
        <w:rPr>
          <w:sz w:val="24"/>
          <w:szCs w:val="24"/>
        </w:rPr>
        <w:t xml:space="preserve"> entre cual</w:t>
      </w:r>
      <w:r>
        <w:rPr>
          <w:sz w:val="24"/>
          <w:szCs w:val="24"/>
        </w:rPr>
        <w:t>es</w:t>
      </w:r>
      <w:r w:rsidRPr="00636E0F">
        <w:rPr>
          <w:sz w:val="24"/>
          <w:szCs w:val="24"/>
        </w:rPr>
        <w:t>quiera dos fechas</w:t>
      </w:r>
      <w:r w:rsidR="00B04252">
        <w:rPr>
          <w:sz w:val="24"/>
          <w:szCs w:val="24"/>
        </w:rPr>
        <w:t>,</w:t>
      </w:r>
      <w:r w:rsidRPr="00636E0F">
        <w:rPr>
          <w:sz w:val="24"/>
          <w:szCs w:val="24"/>
        </w:rPr>
        <w:t xml:space="preserve"> y la tasa de inflación porcentual promedio</w:t>
      </w:r>
      <w:r w:rsidR="00B04252">
        <w:rPr>
          <w:sz w:val="24"/>
          <w:szCs w:val="24"/>
        </w:rPr>
        <w:t>,</w:t>
      </w:r>
      <w:r w:rsidRPr="00636E0F">
        <w:rPr>
          <w:sz w:val="24"/>
          <w:szCs w:val="24"/>
        </w:rPr>
        <w:t xml:space="preserve"> en un per</w:t>
      </w:r>
      <w:r>
        <w:rPr>
          <w:sz w:val="24"/>
          <w:szCs w:val="24"/>
        </w:rPr>
        <w:t>i</w:t>
      </w:r>
      <w:r w:rsidRPr="00636E0F">
        <w:rPr>
          <w:sz w:val="24"/>
          <w:szCs w:val="24"/>
        </w:rPr>
        <w:t>odo.</w:t>
      </w:r>
    </w:p>
    <w:p w14:paraId="1FBEC390" w14:textId="77777777" w:rsidR="00C35BD7" w:rsidRPr="00636E0F" w:rsidRDefault="00C35BD7" w:rsidP="00C35BD7">
      <w:pPr>
        <w:pStyle w:val="Texto"/>
        <w:numPr>
          <w:ilvl w:val="0"/>
          <w:numId w:val="32"/>
        </w:numPr>
        <w:autoSpaceDE w:val="0"/>
        <w:autoSpaceDN w:val="0"/>
        <w:adjustRightInd w:val="0"/>
        <w:spacing w:before="120" w:after="0" w:line="240" w:lineRule="auto"/>
        <w:ind w:left="357" w:hanging="357"/>
        <w:rPr>
          <w:sz w:val="24"/>
          <w:szCs w:val="24"/>
        </w:rPr>
      </w:pPr>
      <w:r w:rsidRPr="00636E0F">
        <w:rPr>
          <w:bCs/>
          <w:i/>
          <w:iCs/>
          <w:sz w:val="24"/>
          <w:szCs w:val="24"/>
          <w:lang w:val="es-ES_tradnl"/>
        </w:rPr>
        <w:t xml:space="preserve">Caleidoscopio. </w:t>
      </w:r>
      <w:r w:rsidRPr="00636E0F">
        <w:rPr>
          <w:sz w:val="24"/>
          <w:szCs w:val="24"/>
        </w:rPr>
        <w:t xml:space="preserve">Muestra la forma en que </w:t>
      </w:r>
      <w:r w:rsidR="00EE58E5">
        <w:rPr>
          <w:sz w:val="24"/>
          <w:szCs w:val="24"/>
        </w:rPr>
        <w:t xml:space="preserve">las y </w:t>
      </w:r>
      <w:r w:rsidRPr="00636E0F">
        <w:rPr>
          <w:sz w:val="24"/>
          <w:szCs w:val="24"/>
        </w:rPr>
        <w:t xml:space="preserve">los consumidores, en promedio, distribuyen su gasto en </w:t>
      </w:r>
      <w:r w:rsidR="009C165A">
        <w:rPr>
          <w:sz w:val="24"/>
          <w:szCs w:val="24"/>
        </w:rPr>
        <w:t xml:space="preserve">ocho </w:t>
      </w:r>
      <w:r w:rsidRPr="00636E0F">
        <w:rPr>
          <w:sz w:val="24"/>
          <w:szCs w:val="24"/>
        </w:rPr>
        <w:t xml:space="preserve">grupos y 36 subgrupos, así como las variaciones en los precios de </w:t>
      </w:r>
      <w:proofErr w:type="gramStart"/>
      <w:r w:rsidRPr="00636E0F">
        <w:rPr>
          <w:sz w:val="24"/>
          <w:szCs w:val="24"/>
        </w:rPr>
        <w:t>los</w:t>
      </w:r>
      <w:r w:rsidR="00044268">
        <w:rPr>
          <w:sz w:val="24"/>
          <w:szCs w:val="24"/>
        </w:rPr>
        <w:t xml:space="preserve"> </w:t>
      </w:r>
      <w:r w:rsidRPr="00636E0F">
        <w:rPr>
          <w:sz w:val="24"/>
          <w:szCs w:val="24"/>
        </w:rPr>
        <w:t>mismos</w:t>
      </w:r>
      <w:proofErr w:type="gramEnd"/>
      <w:r w:rsidRPr="00636E0F">
        <w:rPr>
          <w:sz w:val="24"/>
          <w:szCs w:val="24"/>
        </w:rPr>
        <w:t>.</w:t>
      </w:r>
    </w:p>
    <w:p w14:paraId="7461339E" w14:textId="38F3CBAC" w:rsidR="00C35BD7" w:rsidRPr="00636E0F" w:rsidRDefault="00C35BD7" w:rsidP="00C35BD7">
      <w:pPr>
        <w:pStyle w:val="Texto"/>
        <w:numPr>
          <w:ilvl w:val="0"/>
          <w:numId w:val="32"/>
        </w:numPr>
        <w:autoSpaceDE w:val="0"/>
        <w:autoSpaceDN w:val="0"/>
        <w:adjustRightInd w:val="0"/>
        <w:spacing w:before="120" w:after="0" w:line="240" w:lineRule="auto"/>
        <w:ind w:left="357" w:hanging="357"/>
        <w:rPr>
          <w:sz w:val="24"/>
          <w:szCs w:val="24"/>
        </w:rPr>
      </w:pPr>
      <w:r w:rsidRPr="00636E0F">
        <w:rPr>
          <w:bCs/>
          <w:i/>
          <w:iCs/>
          <w:sz w:val="24"/>
          <w:szCs w:val="24"/>
          <w:lang w:val="es-ES_tradnl"/>
        </w:rPr>
        <w:t xml:space="preserve">Mapa de precios. </w:t>
      </w:r>
      <w:r>
        <w:rPr>
          <w:bCs/>
          <w:iCs/>
          <w:sz w:val="24"/>
          <w:szCs w:val="24"/>
          <w:lang w:val="es-ES_tradnl"/>
        </w:rPr>
        <w:t>Presenta</w:t>
      </w:r>
      <w:r w:rsidR="00B04252">
        <w:rPr>
          <w:bCs/>
          <w:iCs/>
          <w:sz w:val="24"/>
          <w:szCs w:val="24"/>
          <w:lang w:val="es-ES_tradnl"/>
        </w:rPr>
        <w:t>,</w:t>
      </w:r>
      <w:r w:rsidRPr="00636E0F">
        <w:rPr>
          <w:sz w:val="24"/>
          <w:szCs w:val="24"/>
        </w:rPr>
        <w:t xml:space="preserve"> en forma dinámica</w:t>
      </w:r>
      <w:r w:rsidR="00B04252">
        <w:rPr>
          <w:sz w:val="24"/>
          <w:szCs w:val="24"/>
        </w:rPr>
        <w:t>,</w:t>
      </w:r>
      <w:r w:rsidRPr="00636E0F">
        <w:rPr>
          <w:sz w:val="24"/>
          <w:szCs w:val="24"/>
        </w:rPr>
        <w:t xml:space="preserve"> las variaciones anual</w:t>
      </w:r>
      <w:r w:rsidR="00705086">
        <w:rPr>
          <w:sz w:val="24"/>
          <w:szCs w:val="24"/>
        </w:rPr>
        <w:t>izadas</w:t>
      </w:r>
      <w:r w:rsidRPr="00636E0F">
        <w:rPr>
          <w:sz w:val="24"/>
          <w:szCs w:val="24"/>
        </w:rPr>
        <w:t xml:space="preserve"> de los precios por ciudad, entidad y región, así como la participación o peso que tienen </w:t>
      </w:r>
      <w:r>
        <w:rPr>
          <w:sz w:val="24"/>
          <w:szCs w:val="24"/>
        </w:rPr>
        <w:t>e</w:t>
      </w:r>
      <w:r w:rsidRPr="00636E0F">
        <w:rPr>
          <w:sz w:val="24"/>
          <w:szCs w:val="24"/>
        </w:rPr>
        <w:t>stos en el INPC.</w:t>
      </w:r>
    </w:p>
    <w:p w14:paraId="5006191A" w14:textId="77777777" w:rsidR="00C35BD7" w:rsidRPr="00636E0F" w:rsidRDefault="00C35BD7" w:rsidP="00C35BD7">
      <w:pPr>
        <w:pStyle w:val="Texto"/>
        <w:numPr>
          <w:ilvl w:val="0"/>
          <w:numId w:val="32"/>
        </w:numPr>
        <w:autoSpaceDE w:val="0"/>
        <w:autoSpaceDN w:val="0"/>
        <w:adjustRightInd w:val="0"/>
        <w:spacing w:before="120" w:after="0" w:line="240" w:lineRule="auto"/>
        <w:ind w:left="357" w:hanging="357"/>
        <w:rPr>
          <w:sz w:val="24"/>
          <w:szCs w:val="24"/>
        </w:rPr>
      </w:pPr>
      <w:r w:rsidRPr="00636E0F">
        <w:rPr>
          <w:bCs/>
          <w:i/>
          <w:iCs/>
          <w:sz w:val="24"/>
          <w:szCs w:val="24"/>
          <w:lang w:val="es-ES_tradnl"/>
        </w:rPr>
        <w:t xml:space="preserve">Consulta de precios promedio. </w:t>
      </w:r>
      <w:r w:rsidRPr="00636E0F">
        <w:rPr>
          <w:sz w:val="24"/>
          <w:szCs w:val="24"/>
        </w:rPr>
        <w:t xml:space="preserve">Permite consultar y exportar el precio promedio mensual de cada </w:t>
      </w:r>
      <w:r>
        <w:rPr>
          <w:sz w:val="24"/>
          <w:szCs w:val="24"/>
        </w:rPr>
        <w:t xml:space="preserve">uno de los </w:t>
      </w:r>
      <w:r w:rsidRPr="00636E0F">
        <w:rPr>
          <w:sz w:val="24"/>
          <w:szCs w:val="24"/>
        </w:rPr>
        <w:t>producto</w:t>
      </w:r>
      <w:r>
        <w:rPr>
          <w:sz w:val="24"/>
          <w:szCs w:val="24"/>
        </w:rPr>
        <w:t>s</w:t>
      </w:r>
      <w:r w:rsidRPr="00636E0F">
        <w:rPr>
          <w:sz w:val="24"/>
          <w:szCs w:val="24"/>
        </w:rPr>
        <w:t xml:space="preserve"> específico</w:t>
      </w:r>
      <w:r>
        <w:rPr>
          <w:sz w:val="24"/>
          <w:szCs w:val="24"/>
        </w:rPr>
        <w:t xml:space="preserve">s </w:t>
      </w:r>
      <w:r w:rsidRPr="00636E0F">
        <w:rPr>
          <w:sz w:val="24"/>
          <w:szCs w:val="24"/>
        </w:rPr>
        <w:t>utilizado</w:t>
      </w:r>
      <w:r>
        <w:rPr>
          <w:sz w:val="24"/>
          <w:szCs w:val="24"/>
        </w:rPr>
        <w:t>s</w:t>
      </w:r>
      <w:r w:rsidRPr="00636E0F">
        <w:rPr>
          <w:sz w:val="24"/>
          <w:szCs w:val="24"/>
        </w:rPr>
        <w:t xml:space="preserve"> para el cálculo del INPC.</w:t>
      </w:r>
    </w:p>
    <w:p w14:paraId="14FDD915" w14:textId="77777777" w:rsidR="00C35BD7" w:rsidRPr="009C5908" w:rsidRDefault="00C35BD7" w:rsidP="00C35BD7">
      <w:pPr>
        <w:pStyle w:val="Texto"/>
        <w:autoSpaceDE w:val="0"/>
        <w:autoSpaceDN w:val="0"/>
        <w:adjustRightInd w:val="0"/>
        <w:spacing w:before="240" w:after="0"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Mediante </w:t>
      </w:r>
      <w:r w:rsidRPr="00636E0F">
        <w:rPr>
          <w:sz w:val="24"/>
          <w:szCs w:val="24"/>
        </w:rPr>
        <w:t xml:space="preserve">los </w:t>
      </w:r>
      <w:r w:rsidR="005476DA">
        <w:rPr>
          <w:sz w:val="24"/>
          <w:szCs w:val="24"/>
        </w:rPr>
        <w:t>í</w:t>
      </w:r>
      <w:r w:rsidRPr="00636E0F">
        <w:rPr>
          <w:sz w:val="24"/>
          <w:szCs w:val="24"/>
        </w:rPr>
        <w:t xml:space="preserve">ndices de </w:t>
      </w:r>
      <w:r w:rsidR="005476DA">
        <w:rPr>
          <w:sz w:val="24"/>
          <w:szCs w:val="24"/>
        </w:rPr>
        <w:t>p</w:t>
      </w:r>
      <w:r w:rsidRPr="00636E0F">
        <w:rPr>
          <w:sz w:val="24"/>
          <w:szCs w:val="24"/>
        </w:rPr>
        <w:t>recios</w:t>
      </w:r>
      <w:r>
        <w:rPr>
          <w:sz w:val="24"/>
          <w:szCs w:val="24"/>
        </w:rPr>
        <w:t>, e</w:t>
      </w:r>
      <w:r w:rsidRPr="00636E0F">
        <w:rPr>
          <w:sz w:val="24"/>
          <w:szCs w:val="24"/>
        </w:rPr>
        <w:t>l INEGI</w:t>
      </w:r>
      <w:r>
        <w:rPr>
          <w:sz w:val="24"/>
          <w:szCs w:val="24"/>
        </w:rPr>
        <w:t xml:space="preserve"> genera l</w:t>
      </w:r>
      <w:r w:rsidRPr="00636E0F">
        <w:rPr>
          <w:sz w:val="24"/>
          <w:szCs w:val="24"/>
        </w:rPr>
        <w:t xml:space="preserve">a </w:t>
      </w:r>
      <w:r w:rsidRPr="00636E0F">
        <w:rPr>
          <w:sz w:val="24"/>
          <w:szCs w:val="24"/>
          <w:lang w:val="es-ES_tradnl"/>
        </w:rPr>
        <w:t>información</w:t>
      </w:r>
      <w:r w:rsidRPr="00636E0F">
        <w:rPr>
          <w:sz w:val="24"/>
          <w:szCs w:val="24"/>
        </w:rPr>
        <w:t xml:space="preserve"> contenida en este documento </w:t>
      </w:r>
      <w:r>
        <w:rPr>
          <w:sz w:val="24"/>
          <w:szCs w:val="24"/>
        </w:rPr>
        <w:t xml:space="preserve">y la </w:t>
      </w:r>
      <w:r w:rsidRPr="00636E0F">
        <w:rPr>
          <w:sz w:val="24"/>
          <w:szCs w:val="24"/>
        </w:rPr>
        <w:t xml:space="preserve">da a conocer </w:t>
      </w:r>
      <w:r>
        <w:rPr>
          <w:sz w:val="24"/>
          <w:szCs w:val="24"/>
        </w:rPr>
        <w:t xml:space="preserve">con base </w:t>
      </w:r>
      <w:r w:rsidRPr="00636E0F">
        <w:rPr>
          <w:sz w:val="24"/>
          <w:szCs w:val="24"/>
        </w:rPr>
        <w:t xml:space="preserve">en el Calendario de </w:t>
      </w:r>
      <w:r>
        <w:rPr>
          <w:snapToGrid w:val="0"/>
          <w:sz w:val="24"/>
          <w:szCs w:val="24"/>
        </w:rPr>
        <w:t>D</w:t>
      </w:r>
      <w:r w:rsidRPr="00636E0F">
        <w:rPr>
          <w:snapToGrid w:val="0"/>
          <w:sz w:val="24"/>
          <w:szCs w:val="24"/>
        </w:rPr>
        <w:t xml:space="preserve">ifusión de </w:t>
      </w:r>
      <w:r>
        <w:rPr>
          <w:snapToGrid w:val="0"/>
          <w:sz w:val="24"/>
          <w:szCs w:val="24"/>
        </w:rPr>
        <w:t>I</w:t>
      </w:r>
      <w:r w:rsidRPr="00636E0F">
        <w:rPr>
          <w:snapToGrid w:val="0"/>
          <w:sz w:val="24"/>
          <w:szCs w:val="24"/>
        </w:rPr>
        <w:t xml:space="preserve">nformación </w:t>
      </w:r>
      <w:r>
        <w:rPr>
          <w:snapToGrid w:val="0"/>
          <w:sz w:val="24"/>
          <w:szCs w:val="24"/>
        </w:rPr>
        <w:t>E</w:t>
      </w:r>
      <w:r w:rsidRPr="00636E0F">
        <w:rPr>
          <w:snapToGrid w:val="0"/>
          <w:sz w:val="24"/>
          <w:szCs w:val="24"/>
        </w:rPr>
        <w:t xml:space="preserve">stadística y </w:t>
      </w:r>
      <w:r>
        <w:rPr>
          <w:snapToGrid w:val="0"/>
          <w:sz w:val="24"/>
          <w:szCs w:val="24"/>
        </w:rPr>
        <w:t>G</w:t>
      </w:r>
      <w:r w:rsidRPr="00636E0F">
        <w:rPr>
          <w:snapToGrid w:val="0"/>
          <w:sz w:val="24"/>
          <w:szCs w:val="24"/>
        </w:rPr>
        <w:t>eográfica y de Interés Nacional</w:t>
      </w:r>
      <w:r w:rsidRPr="00636E0F">
        <w:rPr>
          <w:sz w:val="24"/>
          <w:szCs w:val="24"/>
        </w:rPr>
        <w:t>.</w:t>
      </w:r>
    </w:p>
    <w:p w14:paraId="697DBDEA" w14:textId="532B5F4B" w:rsidR="00C35BD7" w:rsidRDefault="00C35BD7" w:rsidP="00C35BD7">
      <w:pPr>
        <w:pStyle w:val="Texto"/>
        <w:keepNext/>
        <w:keepLines/>
        <w:autoSpaceDE w:val="0"/>
        <w:autoSpaceDN w:val="0"/>
        <w:adjustRightInd w:val="0"/>
        <w:spacing w:before="240" w:after="0" w:line="240" w:lineRule="auto"/>
        <w:ind w:firstLine="0"/>
        <w:rPr>
          <w:sz w:val="24"/>
          <w:szCs w:val="24"/>
        </w:rPr>
      </w:pPr>
      <w:r w:rsidRPr="00A16DEB">
        <w:rPr>
          <w:sz w:val="24"/>
          <w:szCs w:val="24"/>
          <w:lang w:val="es-ES_tradnl"/>
        </w:rPr>
        <w:t>Para mayor detalle del diseño conceptual y metodológico del INPC</w:t>
      </w:r>
      <w:r>
        <w:rPr>
          <w:sz w:val="24"/>
          <w:szCs w:val="24"/>
          <w:lang w:val="es-ES_tradnl"/>
        </w:rPr>
        <w:t>,</w:t>
      </w:r>
      <w:r w:rsidRPr="00A16DEB">
        <w:rPr>
          <w:sz w:val="24"/>
          <w:szCs w:val="24"/>
          <w:lang w:val="es-ES_tradnl"/>
        </w:rPr>
        <w:t xml:space="preserve"> cons</w:t>
      </w:r>
      <w:r>
        <w:rPr>
          <w:sz w:val="24"/>
          <w:szCs w:val="24"/>
          <w:lang w:val="es-ES_tradnl"/>
        </w:rPr>
        <w:t>ú</w:t>
      </w:r>
      <w:r w:rsidRPr="00A16DEB">
        <w:rPr>
          <w:sz w:val="24"/>
          <w:szCs w:val="24"/>
          <w:lang w:val="es-ES_tradnl"/>
        </w:rPr>
        <w:t>lt</w:t>
      </w:r>
      <w:r>
        <w:rPr>
          <w:sz w:val="24"/>
          <w:szCs w:val="24"/>
          <w:lang w:val="es-ES_tradnl"/>
        </w:rPr>
        <w:t>ese</w:t>
      </w:r>
      <w:r w:rsidRPr="00A16DEB">
        <w:rPr>
          <w:sz w:val="24"/>
          <w:szCs w:val="24"/>
          <w:lang w:val="es-ES_tradnl"/>
        </w:rPr>
        <w:t xml:space="preserve"> la página del INEGI:</w:t>
      </w:r>
      <w:r w:rsidRPr="00A16DEB">
        <w:rPr>
          <w:sz w:val="24"/>
          <w:szCs w:val="24"/>
        </w:rPr>
        <w:t xml:space="preserve"> </w:t>
      </w:r>
      <w:hyperlink r:id="rId29" w:history="1">
        <w:r w:rsidRPr="00A16DEB">
          <w:rPr>
            <w:rStyle w:val="Hipervnculo"/>
            <w:sz w:val="24"/>
            <w:szCs w:val="24"/>
          </w:rPr>
          <w:t>https://www.inegi.org.mx/programas/inpc/2018/</w:t>
        </w:r>
      </w:hyperlink>
      <w:r w:rsidRPr="00A16DE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en </w:t>
      </w:r>
      <w:r w:rsidRPr="00A16DEB">
        <w:rPr>
          <w:sz w:val="24"/>
          <w:szCs w:val="24"/>
        </w:rPr>
        <w:t xml:space="preserve">el apartado </w:t>
      </w:r>
      <w:r w:rsidR="00AE742D">
        <w:rPr>
          <w:sz w:val="24"/>
          <w:szCs w:val="24"/>
        </w:rPr>
        <w:t>«</w:t>
      </w:r>
      <w:r w:rsidRPr="00A16DEB">
        <w:rPr>
          <w:sz w:val="24"/>
          <w:szCs w:val="24"/>
        </w:rPr>
        <w:t>Documentación</w:t>
      </w:r>
      <w:r w:rsidR="00AE742D">
        <w:rPr>
          <w:sz w:val="24"/>
          <w:szCs w:val="24"/>
        </w:rPr>
        <w:t>»</w:t>
      </w:r>
      <w:r w:rsidRPr="00A16DEB">
        <w:rPr>
          <w:sz w:val="24"/>
          <w:szCs w:val="24"/>
        </w:rPr>
        <w:t xml:space="preserve">. En </w:t>
      </w:r>
      <w:r>
        <w:rPr>
          <w:sz w:val="24"/>
          <w:szCs w:val="24"/>
        </w:rPr>
        <w:t xml:space="preserve">la misma liga </w:t>
      </w:r>
      <w:r w:rsidRPr="00A16DEB">
        <w:rPr>
          <w:sz w:val="24"/>
          <w:szCs w:val="24"/>
        </w:rPr>
        <w:t>se puede</w:t>
      </w:r>
      <w:r>
        <w:rPr>
          <w:sz w:val="24"/>
          <w:szCs w:val="24"/>
        </w:rPr>
        <w:t>n</w:t>
      </w:r>
      <w:r w:rsidRPr="00A16DEB">
        <w:rPr>
          <w:sz w:val="24"/>
          <w:szCs w:val="24"/>
        </w:rPr>
        <w:t xml:space="preserve"> consultar los tabulados de resultados del índice (por agregados geográficos, clasificadores</w:t>
      </w:r>
      <w:r>
        <w:rPr>
          <w:sz w:val="24"/>
          <w:szCs w:val="24"/>
        </w:rPr>
        <w:t>, etc.)</w:t>
      </w:r>
      <w:r w:rsidRPr="00A16DEB">
        <w:rPr>
          <w:sz w:val="24"/>
          <w:szCs w:val="24"/>
        </w:rPr>
        <w:t>, series históricas, precios promedio y las herramientas de análisis del indicador.</w:t>
      </w:r>
    </w:p>
    <w:p w14:paraId="17EB9832" w14:textId="77777777" w:rsidR="00C35BD7" w:rsidRPr="00472632" w:rsidRDefault="00C35BD7" w:rsidP="00C35BD7">
      <w:pPr>
        <w:pStyle w:val="Texto"/>
        <w:autoSpaceDE w:val="0"/>
        <w:autoSpaceDN w:val="0"/>
        <w:adjustRightInd w:val="0"/>
        <w:spacing w:before="360" w:after="0" w:line="240" w:lineRule="auto"/>
        <w:ind w:firstLine="0"/>
        <w:jc w:val="center"/>
        <w:rPr>
          <w:b/>
          <w:sz w:val="22"/>
          <w:szCs w:val="24"/>
        </w:rPr>
      </w:pPr>
      <w:r w:rsidRPr="00472632">
        <w:rPr>
          <w:b/>
          <w:sz w:val="22"/>
          <w:szCs w:val="24"/>
        </w:rPr>
        <w:t>CERTIFICA</w:t>
      </w:r>
      <w:r>
        <w:rPr>
          <w:b/>
          <w:sz w:val="22"/>
          <w:szCs w:val="24"/>
        </w:rPr>
        <w:t>CIÓN ISO 9001:2015</w:t>
      </w:r>
    </w:p>
    <w:p w14:paraId="443A7601" w14:textId="77777777" w:rsidR="00C35BD7" w:rsidRPr="00A71198" w:rsidRDefault="00C35BD7" w:rsidP="00C35BD7">
      <w:pPr>
        <w:pStyle w:val="Texto"/>
        <w:keepNext/>
        <w:keepLines/>
        <w:autoSpaceDE w:val="0"/>
        <w:autoSpaceDN w:val="0"/>
        <w:adjustRightInd w:val="0"/>
        <w:spacing w:after="0" w:line="240" w:lineRule="auto"/>
        <w:ind w:firstLine="0"/>
        <w:jc w:val="center"/>
        <w:rPr>
          <w:sz w:val="24"/>
          <w:szCs w:val="24"/>
        </w:rPr>
      </w:pPr>
      <w:r>
        <w:rPr>
          <w:noProof/>
          <w:lang w:val="es-MX" w:eastAsia="es-MX"/>
        </w:rPr>
        <w:drawing>
          <wp:inline distT="0" distB="0" distL="0" distR="0" wp14:anchorId="3387E65E" wp14:editId="1ACEBA76">
            <wp:extent cx="3621600" cy="1688400"/>
            <wp:effectExtent l="0" t="0" r="0" b="7620"/>
            <wp:docPr id="2" name="Imagen 2" descr="Los Índices Nacionales de Precios están certificados por MB Certification México, S.C., número de certificado MBC/01484/SGC con vigencia a diciembre de 2023. Mediante el Sistema de Gestión de la Calidad que cumple con el estándar internacional ISO 9001:2015/NMX-CC-9001-IMNC-2015.&#10;&#10; 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 descr="Los Índices Nacionales de Precios están certificados por MB Certification México, S.C., número de certificado MBC/01484/SGC con vigencia a diciembre de 2023. Mediante el Sistema de Gestión de la Calidad que cumple con el estándar internacional ISO 9001:2015/NMX-CC-9001-IMNC-2015.&#10;&#10; &#10;"/>
                    <pic:cNvPicPr/>
                  </pic:nvPicPr>
                  <pic:blipFill>
                    <a:blip r:embed="rId11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1600" cy="1688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C35BD7" w:rsidRPr="00A71198" w:rsidSect="00DF553A">
      <w:headerReference w:type="default" r:id="rId30"/>
      <w:type w:val="continuous"/>
      <w:pgSz w:w="12242" w:h="15842" w:code="119"/>
      <w:pgMar w:top="1134" w:right="1134" w:bottom="1134" w:left="1134" w:header="680" w:footer="680" w:gutter="0"/>
      <w:paperSrc w:first="15" w:other="15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CAC376" w14:textId="77777777" w:rsidR="00D67264" w:rsidRDefault="00D67264">
      <w:r>
        <w:separator/>
      </w:r>
    </w:p>
  </w:endnote>
  <w:endnote w:type="continuationSeparator" w:id="0">
    <w:p w14:paraId="751AA318" w14:textId="77777777" w:rsidR="00D67264" w:rsidRDefault="00D67264">
      <w:r>
        <w:continuationSeparator/>
      </w:r>
    </w:p>
  </w:endnote>
  <w:endnote w:type="continuationNotice" w:id="1">
    <w:p w14:paraId="1DB27D62" w14:textId="77777777" w:rsidR="00D67264" w:rsidRDefault="00D6726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egrita">
    <w:panose1 w:val="020B07040202020202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7B6626" w14:textId="77777777" w:rsidR="003B5757" w:rsidRPr="00DF553A" w:rsidRDefault="003B5757" w:rsidP="003076C4">
    <w:pPr>
      <w:pStyle w:val="Piedepgina"/>
      <w:jc w:val="center"/>
      <w:rPr>
        <w:b/>
        <w:color w:val="002060"/>
        <w:sz w:val="20"/>
        <w:szCs w:val="20"/>
        <w:lang w:val="es-MX"/>
      </w:rPr>
    </w:pPr>
    <w:r w:rsidRPr="00DF553A">
      <w:rPr>
        <w:b/>
        <w:color w:val="002060"/>
        <w:sz w:val="20"/>
        <w:szCs w:val="20"/>
        <w:lang w:val="es-MX"/>
      </w:rPr>
      <w:t>COMUNICACIÓN SOCIAL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7CD1EE" w14:textId="77777777" w:rsidR="00D67264" w:rsidRDefault="00D67264">
      <w:r>
        <w:separator/>
      </w:r>
    </w:p>
  </w:footnote>
  <w:footnote w:type="continuationSeparator" w:id="0">
    <w:p w14:paraId="2F089D69" w14:textId="77777777" w:rsidR="00D67264" w:rsidRDefault="00D67264">
      <w:r>
        <w:continuationSeparator/>
      </w:r>
    </w:p>
  </w:footnote>
  <w:footnote w:type="continuationNotice" w:id="1">
    <w:p w14:paraId="1E50C761" w14:textId="77777777" w:rsidR="00D67264" w:rsidRDefault="00D67264"/>
  </w:footnote>
  <w:footnote w:id="2">
    <w:p w14:paraId="76830F91" w14:textId="6846EAC4" w:rsidR="00DF412A" w:rsidRPr="000C372F" w:rsidRDefault="00DF412A" w:rsidP="00DF412A">
      <w:pPr>
        <w:pStyle w:val="Textonotapie"/>
        <w:ind w:left="170" w:hanging="170"/>
        <w:rPr>
          <w:lang w:val="es-MX"/>
        </w:rPr>
      </w:pPr>
      <w:r w:rsidRPr="00E671DE">
        <w:rPr>
          <w:rStyle w:val="Refdenotaalpie"/>
          <w:sz w:val="18"/>
        </w:rPr>
        <w:footnoteRef/>
      </w:r>
      <w:r>
        <w:tab/>
      </w:r>
      <w:r w:rsidRPr="00866182">
        <w:rPr>
          <w:color w:val="000000" w:themeColor="text1"/>
          <w:sz w:val="16"/>
          <w:szCs w:val="16"/>
        </w:rPr>
        <w:t>La inflación subyacente se obtiene eliminando</w:t>
      </w:r>
      <w:r w:rsidR="00445376">
        <w:rPr>
          <w:color w:val="000000" w:themeColor="text1"/>
          <w:sz w:val="16"/>
          <w:szCs w:val="16"/>
        </w:rPr>
        <w:t>,</w:t>
      </w:r>
      <w:r w:rsidRPr="00866182">
        <w:rPr>
          <w:color w:val="000000" w:themeColor="text1"/>
          <w:sz w:val="16"/>
          <w:szCs w:val="16"/>
        </w:rPr>
        <w:t xml:space="preserve"> del cálculo del </w:t>
      </w:r>
      <w:r>
        <w:rPr>
          <w:color w:val="000000" w:themeColor="text1"/>
          <w:sz w:val="16"/>
          <w:szCs w:val="16"/>
        </w:rPr>
        <w:t>Índice Nacional de Precios al Consumidor (</w:t>
      </w:r>
      <w:r w:rsidRPr="00866182">
        <w:rPr>
          <w:color w:val="000000" w:themeColor="text1"/>
          <w:sz w:val="16"/>
          <w:szCs w:val="16"/>
        </w:rPr>
        <w:t>INPC</w:t>
      </w:r>
      <w:r>
        <w:rPr>
          <w:color w:val="000000" w:themeColor="text1"/>
          <w:sz w:val="16"/>
          <w:szCs w:val="16"/>
        </w:rPr>
        <w:t>),</w:t>
      </w:r>
      <w:r w:rsidRPr="00866182">
        <w:rPr>
          <w:color w:val="000000" w:themeColor="text1"/>
          <w:sz w:val="16"/>
          <w:szCs w:val="16"/>
        </w:rPr>
        <w:t xml:space="preserve"> los bienes </w:t>
      </w:r>
      <w:r w:rsidRPr="00CA39BA">
        <w:rPr>
          <w:sz w:val="16"/>
          <w:szCs w:val="16"/>
        </w:rPr>
        <w:t>y servicios cuyos precios son más volátiles, o bien</w:t>
      </w:r>
      <w:r>
        <w:rPr>
          <w:sz w:val="16"/>
          <w:szCs w:val="16"/>
        </w:rPr>
        <w:t>,</w:t>
      </w:r>
      <w:r w:rsidRPr="00CA39BA">
        <w:rPr>
          <w:sz w:val="16"/>
          <w:szCs w:val="16"/>
        </w:rPr>
        <w:t xml:space="preserve"> que su proceso de determinación no responde a condiciones de mercado. Así, los grupos que se excluyen son agropecuarios</w:t>
      </w:r>
      <w:r>
        <w:rPr>
          <w:sz w:val="16"/>
          <w:szCs w:val="16"/>
        </w:rPr>
        <w:t xml:space="preserve">, </w:t>
      </w:r>
      <w:r w:rsidRPr="00CA39BA">
        <w:rPr>
          <w:sz w:val="16"/>
          <w:szCs w:val="16"/>
        </w:rPr>
        <w:t xml:space="preserve">energéticos y tarifas autorizadas por distintos </w:t>
      </w:r>
      <w:r>
        <w:rPr>
          <w:sz w:val="16"/>
          <w:szCs w:val="16"/>
        </w:rPr>
        <w:t>ó</w:t>
      </w:r>
      <w:r w:rsidRPr="00CA39BA">
        <w:rPr>
          <w:sz w:val="16"/>
          <w:szCs w:val="16"/>
        </w:rPr>
        <w:t>rdenes de gobierno.</w:t>
      </w:r>
    </w:p>
  </w:footnote>
  <w:footnote w:id="3">
    <w:p w14:paraId="3BBFE0F4" w14:textId="77777777" w:rsidR="00BD6157" w:rsidRPr="00CA39BA" w:rsidRDefault="00BD6157" w:rsidP="00BD6157">
      <w:pPr>
        <w:pStyle w:val="Textonotapie"/>
        <w:ind w:left="170" w:hanging="170"/>
        <w:rPr>
          <w:sz w:val="16"/>
          <w:szCs w:val="16"/>
          <w:lang w:val="es-MX"/>
        </w:rPr>
      </w:pPr>
      <w:r w:rsidRPr="00F7583A">
        <w:rPr>
          <w:rStyle w:val="Refdenotaalpie"/>
          <w:sz w:val="18"/>
          <w:szCs w:val="16"/>
        </w:rPr>
        <w:footnoteRef/>
      </w:r>
      <w:r w:rsidRPr="00F7583A">
        <w:rPr>
          <w:sz w:val="18"/>
          <w:szCs w:val="16"/>
        </w:rPr>
        <w:tab/>
      </w:r>
      <w:r w:rsidR="00C35BD7" w:rsidRPr="0031736D">
        <w:rPr>
          <w:sz w:val="16"/>
          <w:szCs w:val="16"/>
        </w:rPr>
        <w:t>OIT, FMI, OCDE, Eurostat, UNECE, Banco Mundial</w:t>
      </w:r>
      <w:r w:rsidR="00C35BD7">
        <w:rPr>
          <w:sz w:val="16"/>
          <w:szCs w:val="16"/>
        </w:rPr>
        <w:t>.</w:t>
      </w:r>
      <w:r w:rsidR="00C35BD7" w:rsidRPr="00C841B1">
        <w:rPr>
          <w:i/>
          <w:sz w:val="16"/>
          <w:szCs w:val="16"/>
        </w:rPr>
        <w:t xml:space="preserve"> Manual del Índice de Precios al Consumidor: Teoría y Práctica</w:t>
      </w:r>
      <w:r w:rsidR="00C35BD7">
        <w:rPr>
          <w:sz w:val="16"/>
          <w:szCs w:val="16"/>
        </w:rPr>
        <w:t xml:space="preserve">, </w:t>
      </w:r>
      <w:r w:rsidR="00C35BD7" w:rsidRPr="0031736D">
        <w:rPr>
          <w:sz w:val="16"/>
          <w:szCs w:val="16"/>
        </w:rPr>
        <w:t>p</w:t>
      </w:r>
      <w:r w:rsidR="00C35BD7">
        <w:rPr>
          <w:sz w:val="16"/>
          <w:szCs w:val="16"/>
        </w:rPr>
        <w:t>.</w:t>
      </w:r>
      <w:r w:rsidR="00C35BD7" w:rsidRPr="0031736D">
        <w:rPr>
          <w:sz w:val="16"/>
          <w:szCs w:val="16"/>
        </w:rPr>
        <w:t xml:space="preserve"> 26.</w:t>
      </w:r>
    </w:p>
  </w:footnote>
  <w:footnote w:id="4">
    <w:p w14:paraId="5E15357C" w14:textId="77777777" w:rsidR="00240C64" w:rsidRDefault="005963C5" w:rsidP="00240C64">
      <w:pPr>
        <w:pStyle w:val="Default"/>
        <w:ind w:left="142" w:hanging="142"/>
        <w:jc w:val="both"/>
        <w:rPr>
          <w:color w:val="auto"/>
          <w:sz w:val="16"/>
          <w:szCs w:val="16"/>
          <w:lang w:val="es-ES_tradnl" w:eastAsia="es-ES"/>
        </w:rPr>
      </w:pPr>
      <w:r w:rsidRPr="00166951">
        <w:rPr>
          <w:rStyle w:val="Refdenotaalpie"/>
          <w:sz w:val="18"/>
          <w:szCs w:val="16"/>
        </w:rPr>
        <w:footnoteRef/>
      </w:r>
      <w:r>
        <w:rPr>
          <w:color w:val="000000" w:themeColor="text1"/>
          <w:sz w:val="16"/>
          <w:szCs w:val="16"/>
        </w:rPr>
        <w:tab/>
      </w:r>
      <w:r w:rsidRPr="00B2207F">
        <w:rPr>
          <w:color w:val="auto"/>
          <w:sz w:val="16"/>
          <w:szCs w:val="16"/>
          <w:lang w:val="es-ES_tradnl" w:eastAsia="es-ES"/>
        </w:rPr>
        <w:t xml:space="preserve">El propósito de la Canasta de Consumo Mínimo (CCM) es dar seguimiento a las variaciones de los precios de 176 productos y servicios que la conforman, contenidos en las canastas alimentarias y no alimentarias del Consejo Nacional de Evaluación de la Política de Desarrollo Social (CONEVAL). El diseño de la CCM se elaboró conjuntamente entre el CONEVAL y el </w:t>
      </w:r>
      <w:r>
        <w:rPr>
          <w:color w:val="auto"/>
          <w:sz w:val="16"/>
          <w:szCs w:val="16"/>
          <w:lang w:val="es-ES_tradnl" w:eastAsia="es-ES"/>
        </w:rPr>
        <w:t xml:space="preserve">Instituto Nacional de Estadística y </w:t>
      </w:r>
      <w:r w:rsidR="00ED48D1">
        <w:rPr>
          <w:color w:val="auto"/>
          <w:sz w:val="16"/>
          <w:szCs w:val="16"/>
          <w:lang w:val="es-ES_tradnl" w:eastAsia="es-ES"/>
        </w:rPr>
        <w:t>G</w:t>
      </w:r>
      <w:r>
        <w:rPr>
          <w:color w:val="auto"/>
          <w:sz w:val="16"/>
          <w:szCs w:val="16"/>
          <w:lang w:val="es-ES_tradnl" w:eastAsia="es-ES"/>
        </w:rPr>
        <w:t>eografía (</w:t>
      </w:r>
      <w:r w:rsidRPr="00B2207F">
        <w:rPr>
          <w:color w:val="auto"/>
          <w:sz w:val="16"/>
          <w:szCs w:val="16"/>
          <w:lang w:val="es-ES_tradnl" w:eastAsia="es-ES"/>
        </w:rPr>
        <w:t>INEGI</w:t>
      </w:r>
      <w:r>
        <w:rPr>
          <w:color w:val="auto"/>
          <w:sz w:val="16"/>
          <w:szCs w:val="16"/>
          <w:lang w:val="es-ES_tradnl" w:eastAsia="es-ES"/>
        </w:rPr>
        <w:t>)</w:t>
      </w:r>
      <w:r w:rsidRPr="00B2207F">
        <w:rPr>
          <w:color w:val="auto"/>
          <w:sz w:val="16"/>
          <w:szCs w:val="16"/>
          <w:lang w:val="es-ES_tradnl" w:eastAsia="es-ES"/>
        </w:rPr>
        <w:t>.</w:t>
      </w:r>
      <w:r w:rsidR="00240C64">
        <w:rPr>
          <w:color w:val="auto"/>
          <w:sz w:val="16"/>
          <w:szCs w:val="16"/>
          <w:lang w:val="es-ES_tradnl" w:eastAsia="es-ES"/>
        </w:rPr>
        <w:t xml:space="preserve"> </w:t>
      </w:r>
      <w:r w:rsidRPr="00B2207F">
        <w:rPr>
          <w:color w:val="auto"/>
          <w:sz w:val="16"/>
          <w:szCs w:val="16"/>
          <w:lang w:val="es-ES_tradnl" w:eastAsia="es-ES"/>
        </w:rPr>
        <w:t>La metodología puede consultarse en:</w:t>
      </w:r>
    </w:p>
    <w:p w14:paraId="090821FA" w14:textId="3E407921" w:rsidR="005963C5" w:rsidRPr="00240C64" w:rsidRDefault="005963C5" w:rsidP="00240C64">
      <w:pPr>
        <w:pStyle w:val="Default"/>
        <w:ind w:left="142"/>
        <w:jc w:val="both"/>
        <w:rPr>
          <w:color w:val="auto"/>
          <w:sz w:val="16"/>
          <w:szCs w:val="16"/>
          <w:lang w:val="es-ES_tradnl" w:eastAsia="es-ES"/>
        </w:rPr>
      </w:pPr>
      <w:r w:rsidRPr="00885AB6">
        <w:rPr>
          <w:rStyle w:val="Hipervnculo"/>
          <w:sz w:val="16"/>
          <w:szCs w:val="16"/>
        </w:rPr>
        <w:t>https://www.inegi.org.mx/app/biblioteca/ficha.html?upc=702825196929</w:t>
      </w:r>
    </w:p>
  </w:footnote>
  <w:footnote w:id="5">
    <w:p w14:paraId="70C2E212" w14:textId="4C624C55" w:rsidR="00C35BD7" w:rsidRPr="009F57C6" w:rsidRDefault="00C35BD7" w:rsidP="00C35BD7">
      <w:pPr>
        <w:pStyle w:val="Textonotapie"/>
        <w:ind w:left="142" w:hanging="142"/>
        <w:rPr>
          <w:sz w:val="16"/>
          <w:szCs w:val="16"/>
        </w:rPr>
      </w:pPr>
      <w:r w:rsidRPr="003E6B73">
        <w:rPr>
          <w:rStyle w:val="Refdenotaalpie"/>
          <w:sz w:val="18"/>
          <w:szCs w:val="18"/>
        </w:rPr>
        <w:footnoteRef/>
      </w:r>
      <w:r w:rsidRPr="003E6B73">
        <w:rPr>
          <w:sz w:val="16"/>
          <w:szCs w:val="16"/>
        </w:rPr>
        <w:tab/>
      </w:r>
      <w:r w:rsidRPr="006301B8">
        <w:rPr>
          <w:sz w:val="16"/>
          <w:szCs w:val="16"/>
        </w:rPr>
        <w:t xml:space="preserve">Producto </w:t>
      </w:r>
      <w:r>
        <w:rPr>
          <w:sz w:val="16"/>
          <w:szCs w:val="16"/>
        </w:rPr>
        <w:t>g</w:t>
      </w:r>
      <w:r w:rsidRPr="006301B8">
        <w:rPr>
          <w:sz w:val="16"/>
          <w:szCs w:val="16"/>
        </w:rPr>
        <w:t>enérico</w:t>
      </w:r>
      <w:r>
        <w:rPr>
          <w:color w:val="000000"/>
          <w:sz w:val="16"/>
          <w:szCs w:val="16"/>
        </w:rPr>
        <w:t xml:space="preserve">: </w:t>
      </w:r>
      <w:r w:rsidR="00AC188B">
        <w:rPr>
          <w:color w:val="000000"/>
          <w:sz w:val="16"/>
          <w:szCs w:val="16"/>
        </w:rPr>
        <w:t>c</w:t>
      </w:r>
      <w:r w:rsidRPr="006301B8">
        <w:rPr>
          <w:color w:val="000000"/>
          <w:sz w:val="16"/>
          <w:szCs w:val="16"/>
        </w:rPr>
        <w:t xml:space="preserve">onjunto de bienes y servicios de la canasta del INPC que </w:t>
      </w:r>
      <w:r>
        <w:rPr>
          <w:color w:val="000000"/>
          <w:sz w:val="16"/>
          <w:szCs w:val="16"/>
        </w:rPr>
        <w:t>tiene</w:t>
      </w:r>
      <w:r w:rsidRPr="006301B8">
        <w:rPr>
          <w:color w:val="000000"/>
          <w:sz w:val="16"/>
          <w:szCs w:val="16"/>
        </w:rPr>
        <w:t xml:space="preserve"> alto gr</w:t>
      </w:r>
      <w:r>
        <w:rPr>
          <w:color w:val="000000"/>
          <w:sz w:val="16"/>
          <w:szCs w:val="16"/>
        </w:rPr>
        <w:t xml:space="preserve">ado de homogeneidad. Se compone </w:t>
      </w:r>
      <w:r w:rsidRPr="006301B8">
        <w:rPr>
          <w:color w:val="000000"/>
          <w:sz w:val="16"/>
          <w:szCs w:val="16"/>
        </w:rPr>
        <w:t>de productos específicos o variedades con características similares.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46BDE0" w14:textId="119BD911" w:rsidR="00DF553A" w:rsidRPr="00306ECD" w:rsidRDefault="00DF553A" w:rsidP="00DF553A">
    <w:pPr>
      <w:pStyle w:val="Encabezado"/>
      <w:framePr w:w="4977" w:hSpace="141" w:wrap="auto" w:vAnchor="text" w:hAnchor="page" w:x="5994" w:y="144"/>
      <w:ind w:left="-142" w:right="49" w:hanging="142"/>
      <w:jc w:val="right"/>
      <w:rPr>
        <w:b/>
        <w:color w:val="002060"/>
        <w:lang w:val="pt-BR"/>
      </w:rPr>
    </w:pPr>
    <w:r w:rsidRPr="00306ECD">
      <w:rPr>
        <w:b/>
        <w:color w:val="002060"/>
      </w:rPr>
      <w:t xml:space="preserve">COMUNICADO DE PRENSA NÚM. </w:t>
    </w:r>
    <w:r>
      <w:rPr>
        <w:b/>
        <w:color w:val="002060"/>
      </w:rPr>
      <w:t>182</w:t>
    </w:r>
    <w:r w:rsidRPr="00306ECD">
      <w:rPr>
        <w:b/>
        <w:color w:val="002060"/>
      </w:rPr>
      <w:t>/2</w:t>
    </w:r>
    <w:r>
      <w:rPr>
        <w:b/>
        <w:color w:val="002060"/>
      </w:rPr>
      <w:t>3</w:t>
    </w:r>
  </w:p>
  <w:p w14:paraId="2AEF2FB7" w14:textId="0F22DAA2" w:rsidR="00DF553A" w:rsidRPr="00306ECD" w:rsidRDefault="00DF553A" w:rsidP="00DF553A">
    <w:pPr>
      <w:pStyle w:val="Encabezado"/>
      <w:framePr w:w="4977" w:hSpace="141" w:wrap="auto" w:vAnchor="text" w:hAnchor="page" w:x="5994" w:y="144"/>
      <w:ind w:left="-567" w:right="49"/>
      <w:jc w:val="right"/>
      <w:rPr>
        <w:b/>
        <w:color w:val="002060"/>
        <w:lang w:val="pt-BR"/>
      </w:rPr>
    </w:pPr>
    <w:r>
      <w:rPr>
        <w:b/>
        <w:color w:val="002060"/>
        <w:lang w:val="pt-BR"/>
      </w:rPr>
      <w:t xml:space="preserve">5 DE ABRIL </w:t>
    </w:r>
    <w:r w:rsidRPr="00306ECD">
      <w:rPr>
        <w:b/>
        <w:color w:val="002060"/>
        <w:lang w:val="pt-BR"/>
      </w:rPr>
      <w:t>DE 202</w:t>
    </w:r>
    <w:r>
      <w:rPr>
        <w:b/>
        <w:color w:val="002060"/>
        <w:lang w:val="pt-BR"/>
      </w:rPr>
      <w:t>3</w:t>
    </w:r>
  </w:p>
  <w:p w14:paraId="35064457" w14:textId="77777777" w:rsidR="00DF553A" w:rsidRPr="00306ECD" w:rsidRDefault="00DF553A" w:rsidP="00DF553A">
    <w:pPr>
      <w:pStyle w:val="Encabezado"/>
      <w:framePr w:w="4977" w:hSpace="141" w:wrap="auto" w:vAnchor="text" w:hAnchor="page" w:x="5994" w:y="144"/>
      <w:ind w:left="-567" w:right="49"/>
      <w:jc w:val="right"/>
      <w:rPr>
        <w:b/>
        <w:color w:val="002060"/>
      </w:rPr>
    </w:pPr>
    <w:r w:rsidRPr="00306ECD">
      <w:rPr>
        <w:b/>
        <w:color w:val="002060"/>
      </w:rPr>
      <w:t xml:space="preserve">PÁGINA </w:t>
    </w:r>
    <w:r w:rsidRPr="00306ECD">
      <w:rPr>
        <w:b/>
        <w:color w:val="002060"/>
      </w:rPr>
      <w:fldChar w:fldCharType="begin"/>
    </w:r>
    <w:r w:rsidRPr="00306ECD">
      <w:rPr>
        <w:b/>
        <w:color w:val="002060"/>
      </w:rPr>
      <w:instrText xml:space="preserve"> PAGE  \* Arabic </w:instrText>
    </w:r>
    <w:r w:rsidRPr="00306ECD">
      <w:rPr>
        <w:b/>
        <w:color w:val="002060"/>
      </w:rPr>
      <w:fldChar w:fldCharType="separate"/>
    </w:r>
    <w:r>
      <w:rPr>
        <w:b/>
        <w:color w:val="002060"/>
      </w:rPr>
      <w:t>1</w:t>
    </w:r>
    <w:r w:rsidRPr="00306ECD">
      <w:rPr>
        <w:b/>
        <w:color w:val="002060"/>
      </w:rPr>
      <w:fldChar w:fldCharType="end"/>
    </w:r>
    <w:r w:rsidRPr="00306ECD">
      <w:rPr>
        <w:b/>
        <w:color w:val="002060"/>
      </w:rPr>
      <w:t>/</w:t>
    </w:r>
    <w:r>
      <w:rPr>
        <w:b/>
        <w:color w:val="002060"/>
      </w:rPr>
      <w:t>10</w:t>
    </w:r>
  </w:p>
  <w:p w14:paraId="4CD4589A" w14:textId="0388BB85" w:rsidR="003B5757" w:rsidRDefault="00AD3792" w:rsidP="00370219">
    <w:pPr>
      <w:pStyle w:val="Encabezado"/>
    </w:pPr>
    <w:r>
      <w:rPr>
        <w:noProof/>
        <w:lang w:val="es-MX" w:eastAsia="es-MX"/>
      </w:rPr>
      <w:drawing>
        <wp:inline distT="0" distB="0" distL="0" distR="0" wp14:anchorId="75CCA9C5" wp14:editId="4FED05CD">
          <wp:extent cx="828000" cy="860094"/>
          <wp:effectExtent l="0" t="0" r="0" b="0"/>
          <wp:docPr id="40" name="Imagen 40" descr="cid:image002.png@01D4B335.490B1A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0" descr="cid:image002.png@01D4B335.490B1A5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000" cy="8600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6B14C6" w14:textId="1AD45F3B" w:rsidR="00DF553A" w:rsidRDefault="00DF553A" w:rsidP="00370219">
    <w:pPr>
      <w:pStyle w:val="Encabezado"/>
    </w:pPr>
    <w:r>
      <w:t xml:space="preserve">                                                               </w:t>
    </w:r>
    <w:r>
      <w:rPr>
        <w:noProof/>
        <w:lang w:val="es-MX" w:eastAsia="es-MX"/>
      </w:rPr>
      <w:drawing>
        <wp:inline distT="0" distB="0" distL="0" distR="0" wp14:anchorId="2108B670" wp14:editId="664BBD9A">
          <wp:extent cx="828000" cy="860094"/>
          <wp:effectExtent l="0" t="0" r="0" b="0"/>
          <wp:docPr id="815844617" name="Imagen 815844617" descr="cid:image002.png@01D4B335.490B1A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0" descr="cid:image002.png@01D4B335.490B1A5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000" cy="8600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05607C3" w14:textId="77777777" w:rsidR="00DF553A" w:rsidRDefault="00DF553A" w:rsidP="0037021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3"/>
    <w:multiLevelType w:val="singleLevel"/>
    <w:tmpl w:val="485EB678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 w15:restartNumberingAfterBreak="0">
    <w:nsid w:val="04F55323"/>
    <w:multiLevelType w:val="hybridMultilevel"/>
    <w:tmpl w:val="3516171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99174B"/>
    <w:multiLevelType w:val="hybridMultilevel"/>
    <w:tmpl w:val="7222F2BC"/>
    <w:lvl w:ilvl="0" w:tplc="080A0001">
      <w:start w:val="1"/>
      <w:numFmt w:val="bullet"/>
      <w:lvlText w:val=""/>
      <w:lvlJc w:val="left"/>
      <w:pPr>
        <w:ind w:left="2137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2857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577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297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17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37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57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177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897" w:hanging="360"/>
      </w:pPr>
      <w:rPr>
        <w:rFonts w:ascii="Wingdings" w:hAnsi="Wingdings" w:hint="default"/>
      </w:rPr>
    </w:lvl>
  </w:abstractNum>
  <w:abstractNum w:abstractNumId="4" w15:restartNumberingAfterBreak="0">
    <w:nsid w:val="0D3B3A02"/>
    <w:multiLevelType w:val="hybridMultilevel"/>
    <w:tmpl w:val="3A98405A"/>
    <w:lvl w:ilvl="0" w:tplc="080A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13A139D0"/>
    <w:multiLevelType w:val="hybridMultilevel"/>
    <w:tmpl w:val="D7A8C186"/>
    <w:lvl w:ilvl="0" w:tplc="3E909774">
      <w:start w:val="1"/>
      <w:numFmt w:val="upperRoman"/>
      <w:lvlText w:val="%1."/>
      <w:lvlJc w:val="left"/>
      <w:pPr>
        <w:ind w:left="8092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411427"/>
    <w:multiLevelType w:val="hybridMultilevel"/>
    <w:tmpl w:val="C592E7E8"/>
    <w:lvl w:ilvl="0" w:tplc="080A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7" w15:restartNumberingAfterBreak="0">
    <w:nsid w:val="218F31AD"/>
    <w:multiLevelType w:val="hybridMultilevel"/>
    <w:tmpl w:val="4036C34E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3BD4183"/>
    <w:multiLevelType w:val="hybridMultilevel"/>
    <w:tmpl w:val="F006B47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202A60"/>
    <w:multiLevelType w:val="hybridMultilevel"/>
    <w:tmpl w:val="96908FE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61F2BA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2A4E2829"/>
    <w:multiLevelType w:val="hybridMultilevel"/>
    <w:tmpl w:val="E228D7F8"/>
    <w:lvl w:ilvl="0" w:tplc="080A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2" w15:restartNumberingAfterBreak="0">
    <w:nsid w:val="2BA17F79"/>
    <w:multiLevelType w:val="hybridMultilevel"/>
    <w:tmpl w:val="1722BC0A"/>
    <w:lvl w:ilvl="0" w:tplc="080A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3" w15:restartNumberingAfterBreak="0">
    <w:nsid w:val="2D2F3108"/>
    <w:multiLevelType w:val="hybridMultilevel"/>
    <w:tmpl w:val="5E147986"/>
    <w:lvl w:ilvl="0" w:tplc="080A0001">
      <w:start w:val="1"/>
      <w:numFmt w:val="bullet"/>
      <w:lvlText w:val=""/>
      <w:lvlJc w:val="left"/>
      <w:pPr>
        <w:ind w:left="1931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651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371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091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811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531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251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971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691" w:hanging="360"/>
      </w:pPr>
      <w:rPr>
        <w:rFonts w:ascii="Wingdings" w:hAnsi="Wingdings" w:hint="default"/>
      </w:rPr>
    </w:lvl>
  </w:abstractNum>
  <w:abstractNum w:abstractNumId="14" w15:restartNumberingAfterBreak="0">
    <w:nsid w:val="2FC854E1"/>
    <w:multiLevelType w:val="hybridMultilevel"/>
    <w:tmpl w:val="D290744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4D26A0"/>
    <w:multiLevelType w:val="multilevel"/>
    <w:tmpl w:val="EF704C5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357E6A2F"/>
    <w:multiLevelType w:val="hybridMultilevel"/>
    <w:tmpl w:val="B33457E8"/>
    <w:lvl w:ilvl="0" w:tplc="D530396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EE6391"/>
    <w:multiLevelType w:val="multilevel"/>
    <w:tmpl w:val="1D78F854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3D245632"/>
    <w:multiLevelType w:val="hybridMultilevel"/>
    <w:tmpl w:val="8AB60290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970A15"/>
    <w:multiLevelType w:val="multilevel"/>
    <w:tmpl w:val="CD70D858"/>
    <w:lvl w:ilvl="0">
      <w:start w:val="1"/>
      <w:numFmt w:val="decimal"/>
      <w:lvlText w:val="%1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45440849"/>
    <w:multiLevelType w:val="hybridMultilevel"/>
    <w:tmpl w:val="EF80BC4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000E50"/>
    <w:multiLevelType w:val="hybridMultilevel"/>
    <w:tmpl w:val="8A5A495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F774B52"/>
    <w:multiLevelType w:val="hybridMultilevel"/>
    <w:tmpl w:val="8B3AA0F4"/>
    <w:lvl w:ilvl="0" w:tplc="080A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3" w15:restartNumberingAfterBreak="0">
    <w:nsid w:val="57BC08B2"/>
    <w:multiLevelType w:val="multilevel"/>
    <w:tmpl w:val="95185196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5E5C33B7"/>
    <w:multiLevelType w:val="hybridMultilevel"/>
    <w:tmpl w:val="AF6AF9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157EE5"/>
    <w:multiLevelType w:val="hybridMultilevel"/>
    <w:tmpl w:val="DF3E1292"/>
    <w:lvl w:ilvl="0" w:tplc="080A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6" w15:restartNumberingAfterBreak="0">
    <w:nsid w:val="65082A59"/>
    <w:multiLevelType w:val="hybridMultilevel"/>
    <w:tmpl w:val="C34EFAD0"/>
    <w:lvl w:ilvl="0" w:tplc="080A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7" w15:restartNumberingAfterBreak="0">
    <w:nsid w:val="677E097B"/>
    <w:multiLevelType w:val="hybridMultilevel"/>
    <w:tmpl w:val="C256E852"/>
    <w:lvl w:ilvl="0" w:tplc="D8E67286">
      <w:start w:val="1"/>
      <w:numFmt w:val="bullet"/>
      <w:lvlText w:val=""/>
      <w:lvlJc w:val="left"/>
      <w:pPr>
        <w:tabs>
          <w:tab w:val="num" w:pos="2029"/>
        </w:tabs>
        <w:ind w:left="2029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2749"/>
        </w:tabs>
        <w:ind w:left="27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469"/>
        </w:tabs>
        <w:ind w:left="34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189"/>
        </w:tabs>
        <w:ind w:left="41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909"/>
        </w:tabs>
        <w:ind w:left="49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629"/>
        </w:tabs>
        <w:ind w:left="56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349"/>
        </w:tabs>
        <w:ind w:left="63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069"/>
        </w:tabs>
        <w:ind w:left="70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789"/>
        </w:tabs>
        <w:ind w:left="7789" w:hanging="360"/>
      </w:pPr>
      <w:rPr>
        <w:rFonts w:ascii="Wingdings" w:hAnsi="Wingdings" w:hint="default"/>
      </w:rPr>
    </w:lvl>
  </w:abstractNum>
  <w:abstractNum w:abstractNumId="28" w15:restartNumberingAfterBreak="0">
    <w:nsid w:val="6A533000"/>
    <w:multiLevelType w:val="hybridMultilevel"/>
    <w:tmpl w:val="733E7F58"/>
    <w:lvl w:ilvl="0" w:tplc="080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9" w15:restartNumberingAfterBreak="0">
    <w:nsid w:val="6FE45C99"/>
    <w:multiLevelType w:val="hybridMultilevel"/>
    <w:tmpl w:val="52CA62FC"/>
    <w:lvl w:ilvl="0" w:tplc="080A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0" w15:restartNumberingAfterBreak="0">
    <w:nsid w:val="7D452561"/>
    <w:multiLevelType w:val="hybridMultilevel"/>
    <w:tmpl w:val="6CC4F5E8"/>
    <w:lvl w:ilvl="0" w:tplc="0C0A0001">
      <w:start w:val="1"/>
      <w:numFmt w:val="bullet"/>
      <w:lvlText w:val=""/>
      <w:lvlJc w:val="left"/>
      <w:pPr>
        <w:tabs>
          <w:tab w:val="num" w:pos="1040"/>
        </w:tabs>
        <w:ind w:left="10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60"/>
        </w:tabs>
        <w:ind w:left="17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480"/>
        </w:tabs>
        <w:ind w:left="24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00"/>
        </w:tabs>
        <w:ind w:left="32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20"/>
        </w:tabs>
        <w:ind w:left="39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40"/>
        </w:tabs>
        <w:ind w:left="46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60"/>
        </w:tabs>
        <w:ind w:left="53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080"/>
        </w:tabs>
        <w:ind w:left="60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00"/>
        </w:tabs>
        <w:ind w:left="6800" w:hanging="360"/>
      </w:pPr>
      <w:rPr>
        <w:rFonts w:ascii="Wingdings" w:hAnsi="Wingdings" w:hint="default"/>
      </w:rPr>
    </w:lvl>
  </w:abstractNum>
  <w:abstractNum w:abstractNumId="31" w15:restartNumberingAfterBreak="0">
    <w:nsid w:val="7F40135A"/>
    <w:multiLevelType w:val="multilevel"/>
    <w:tmpl w:val="47944F40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1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2628" w:hanging="360"/>
        </w:pPr>
        <w:rPr>
          <w:rFonts w:ascii="Symbol" w:hAnsi="Symbol" w:hint="default"/>
        </w:rPr>
      </w:lvl>
    </w:lvlOverride>
  </w:num>
  <w:num w:numId="2">
    <w:abstractNumId w:val="1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2628" w:hanging="360"/>
        </w:pPr>
        <w:rPr>
          <w:rFonts w:ascii="Symbol" w:hAnsi="Symbol" w:hint="default"/>
        </w:rPr>
      </w:lvl>
    </w:lvlOverride>
  </w:num>
  <w:num w:numId="3">
    <w:abstractNumId w:val="7"/>
  </w:num>
  <w:num w:numId="4">
    <w:abstractNumId w:val="10"/>
  </w:num>
  <w:num w:numId="5">
    <w:abstractNumId w:val="14"/>
  </w:num>
  <w:num w:numId="6">
    <w:abstractNumId w:val="5"/>
  </w:num>
  <w:num w:numId="7">
    <w:abstractNumId w:val="8"/>
  </w:num>
  <w:num w:numId="8">
    <w:abstractNumId w:val="1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40" w:hanging="360"/>
        </w:pPr>
        <w:rPr>
          <w:rFonts w:ascii="Symbol" w:hAnsi="Symbol" w:hint="default"/>
        </w:rPr>
      </w:lvl>
    </w:lvlOverride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40" w:hanging="360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40" w:hanging="360"/>
        </w:pPr>
        <w:rPr>
          <w:rFonts w:ascii="Symbol" w:hAnsi="Symbol" w:hint="default"/>
        </w:rPr>
      </w:lvl>
    </w:lvlOverride>
  </w:num>
  <w:num w:numId="11">
    <w:abstractNumId w:val="27"/>
  </w:num>
  <w:num w:numId="12">
    <w:abstractNumId w:val="30"/>
  </w:num>
  <w:num w:numId="13">
    <w:abstractNumId w:val="31"/>
  </w:num>
  <w:num w:numId="14">
    <w:abstractNumId w:val="19"/>
  </w:num>
  <w:num w:numId="15">
    <w:abstractNumId w:val="15"/>
  </w:num>
  <w:num w:numId="16">
    <w:abstractNumId w:val="23"/>
  </w:num>
  <w:num w:numId="17">
    <w:abstractNumId w:val="17"/>
  </w:num>
  <w:num w:numId="18">
    <w:abstractNumId w:val="21"/>
  </w:num>
  <w:num w:numId="19">
    <w:abstractNumId w:val="9"/>
  </w:num>
  <w:num w:numId="20">
    <w:abstractNumId w:val="0"/>
  </w:num>
  <w:num w:numId="21">
    <w:abstractNumId w:val="3"/>
  </w:num>
  <w:num w:numId="22">
    <w:abstractNumId w:val="8"/>
  </w:num>
  <w:num w:numId="23">
    <w:abstractNumId w:val="12"/>
  </w:num>
  <w:num w:numId="24">
    <w:abstractNumId w:val="29"/>
  </w:num>
  <w:num w:numId="25">
    <w:abstractNumId w:val="22"/>
  </w:num>
  <w:num w:numId="26">
    <w:abstractNumId w:val="4"/>
  </w:num>
  <w:num w:numId="27">
    <w:abstractNumId w:val="16"/>
  </w:num>
  <w:num w:numId="28">
    <w:abstractNumId w:val="13"/>
  </w:num>
  <w:num w:numId="29">
    <w:abstractNumId w:val="11"/>
  </w:num>
  <w:num w:numId="30">
    <w:abstractNumId w:val="2"/>
  </w:num>
  <w:num w:numId="31">
    <w:abstractNumId w:val="25"/>
  </w:num>
  <w:num w:numId="32">
    <w:abstractNumId w:val="20"/>
  </w:num>
  <w:num w:numId="33">
    <w:abstractNumId w:val="24"/>
  </w:num>
  <w:num w:numId="34">
    <w:abstractNumId w:val="18"/>
  </w:num>
  <w:num w:numId="35">
    <w:abstractNumId w:val="28"/>
  </w:num>
  <w:num w:numId="36">
    <w:abstractNumId w:val="6"/>
  </w:num>
  <w:num w:numId="3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embedSystemFonts/>
  <w:activeWritingStyle w:appName="MSWord" w:lang="es-MX" w:vendorID="64" w:dllVersion="0" w:nlCheck="1" w:checkStyle="0"/>
  <w:activeWritingStyle w:appName="MSWord" w:lang="es-ES_tradnl" w:vendorID="64" w:dllVersion="0" w:nlCheck="1" w:checkStyle="0"/>
  <w:activeWritingStyle w:appName="MSWord" w:lang="es-ES" w:vendorID="64" w:dllVersion="0" w:nlCheck="1" w:checkStyle="0"/>
  <w:activeWritingStyle w:appName="MSWord" w:lang="pt-BR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778E"/>
    <w:rsid w:val="0000043F"/>
    <w:rsid w:val="00000BEA"/>
    <w:rsid w:val="00000E38"/>
    <w:rsid w:val="00001000"/>
    <w:rsid w:val="000011D7"/>
    <w:rsid w:val="0000180F"/>
    <w:rsid w:val="00002466"/>
    <w:rsid w:val="00002665"/>
    <w:rsid w:val="000027BD"/>
    <w:rsid w:val="00002B26"/>
    <w:rsid w:val="00003C25"/>
    <w:rsid w:val="00003C68"/>
    <w:rsid w:val="00004291"/>
    <w:rsid w:val="0000458A"/>
    <w:rsid w:val="00004AAE"/>
    <w:rsid w:val="000050C6"/>
    <w:rsid w:val="00005940"/>
    <w:rsid w:val="0000605D"/>
    <w:rsid w:val="000063CC"/>
    <w:rsid w:val="00006659"/>
    <w:rsid w:val="00006B5A"/>
    <w:rsid w:val="0000771B"/>
    <w:rsid w:val="000078B1"/>
    <w:rsid w:val="00007921"/>
    <w:rsid w:val="00007981"/>
    <w:rsid w:val="00007A1A"/>
    <w:rsid w:val="000102E0"/>
    <w:rsid w:val="00010635"/>
    <w:rsid w:val="00010A59"/>
    <w:rsid w:val="000110FE"/>
    <w:rsid w:val="000112A7"/>
    <w:rsid w:val="0001151F"/>
    <w:rsid w:val="00011840"/>
    <w:rsid w:val="00011AC0"/>
    <w:rsid w:val="00011BD3"/>
    <w:rsid w:val="00012278"/>
    <w:rsid w:val="000124BB"/>
    <w:rsid w:val="00012A27"/>
    <w:rsid w:val="00012E16"/>
    <w:rsid w:val="0001302A"/>
    <w:rsid w:val="000132A4"/>
    <w:rsid w:val="00013319"/>
    <w:rsid w:val="00013441"/>
    <w:rsid w:val="00013E55"/>
    <w:rsid w:val="00014418"/>
    <w:rsid w:val="0001447E"/>
    <w:rsid w:val="000144ED"/>
    <w:rsid w:val="00014FBD"/>
    <w:rsid w:val="000151C1"/>
    <w:rsid w:val="00015302"/>
    <w:rsid w:val="00016590"/>
    <w:rsid w:val="000165EA"/>
    <w:rsid w:val="00016B4E"/>
    <w:rsid w:val="00016D3A"/>
    <w:rsid w:val="0001718D"/>
    <w:rsid w:val="000176AC"/>
    <w:rsid w:val="00020CF1"/>
    <w:rsid w:val="00021432"/>
    <w:rsid w:val="00021492"/>
    <w:rsid w:val="000216A3"/>
    <w:rsid w:val="00021D46"/>
    <w:rsid w:val="000228C4"/>
    <w:rsid w:val="00022CA3"/>
    <w:rsid w:val="0002323C"/>
    <w:rsid w:val="00023685"/>
    <w:rsid w:val="00023A01"/>
    <w:rsid w:val="000260EE"/>
    <w:rsid w:val="00026B3C"/>
    <w:rsid w:val="00026B52"/>
    <w:rsid w:val="00030480"/>
    <w:rsid w:val="0003065F"/>
    <w:rsid w:val="00030D10"/>
    <w:rsid w:val="00031231"/>
    <w:rsid w:val="000314D3"/>
    <w:rsid w:val="00031BCF"/>
    <w:rsid w:val="00031C7B"/>
    <w:rsid w:val="00031CB0"/>
    <w:rsid w:val="00032B16"/>
    <w:rsid w:val="00032E8F"/>
    <w:rsid w:val="00033603"/>
    <w:rsid w:val="00033681"/>
    <w:rsid w:val="00033A14"/>
    <w:rsid w:val="00033AD7"/>
    <w:rsid w:val="0003447A"/>
    <w:rsid w:val="00034BC3"/>
    <w:rsid w:val="000350A7"/>
    <w:rsid w:val="000353F3"/>
    <w:rsid w:val="00035600"/>
    <w:rsid w:val="000356E8"/>
    <w:rsid w:val="00035B2D"/>
    <w:rsid w:val="00035DA7"/>
    <w:rsid w:val="000361EF"/>
    <w:rsid w:val="00036D72"/>
    <w:rsid w:val="00037089"/>
    <w:rsid w:val="00037177"/>
    <w:rsid w:val="000374FA"/>
    <w:rsid w:val="00037CC4"/>
    <w:rsid w:val="000402AD"/>
    <w:rsid w:val="0004066E"/>
    <w:rsid w:val="00040F75"/>
    <w:rsid w:val="00041FF7"/>
    <w:rsid w:val="00042036"/>
    <w:rsid w:val="0004225C"/>
    <w:rsid w:val="0004278E"/>
    <w:rsid w:val="00043535"/>
    <w:rsid w:val="00043B32"/>
    <w:rsid w:val="00043E2B"/>
    <w:rsid w:val="00044268"/>
    <w:rsid w:val="00044296"/>
    <w:rsid w:val="00044699"/>
    <w:rsid w:val="00044700"/>
    <w:rsid w:val="00044C5E"/>
    <w:rsid w:val="0004548F"/>
    <w:rsid w:val="0004596A"/>
    <w:rsid w:val="00045AF1"/>
    <w:rsid w:val="00045E9B"/>
    <w:rsid w:val="00045F3A"/>
    <w:rsid w:val="00046139"/>
    <w:rsid w:val="000461A9"/>
    <w:rsid w:val="000465BF"/>
    <w:rsid w:val="00046822"/>
    <w:rsid w:val="00046AB6"/>
    <w:rsid w:val="00046D06"/>
    <w:rsid w:val="000471CD"/>
    <w:rsid w:val="0004735D"/>
    <w:rsid w:val="0004777C"/>
    <w:rsid w:val="00047D99"/>
    <w:rsid w:val="00047DA7"/>
    <w:rsid w:val="000501E0"/>
    <w:rsid w:val="00050934"/>
    <w:rsid w:val="00050FB5"/>
    <w:rsid w:val="000513F0"/>
    <w:rsid w:val="00051C72"/>
    <w:rsid w:val="00051D1C"/>
    <w:rsid w:val="00051D9E"/>
    <w:rsid w:val="0005292A"/>
    <w:rsid w:val="00052F04"/>
    <w:rsid w:val="00052F1E"/>
    <w:rsid w:val="000536D2"/>
    <w:rsid w:val="00053B2C"/>
    <w:rsid w:val="00053E08"/>
    <w:rsid w:val="00053EB7"/>
    <w:rsid w:val="00054674"/>
    <w:rsid w:val="00054A4F"/>
    <w:rsid w:val="00054F88"/>
    <w:rsid w:val="00055047"/>
    <w:rsid w:val="00055B54"/>
    <w:rsid w:val="00056F51"/>
    <w:rsid w:val="000573F5"/>
    <w:rsid w:val="00057F37"/>
    <w:rsid w:val="000602B0"/>
    <w:rsid w:val="0006056C"/>
    <w:rsid w:val="000621E0"/>
    <w:rsid w:val="0006228A"/>
    <w:rsid w:val="00063614"/>
    <w:rsid w:val="00063838"/>
    <w:rsid w:val="0006433F"/>
    <w:rsid w:val="000646BA"/>
    <w:rsid w:val="00064718"/>
    <w:rsid w:val="00064BBC"/>
    <w:rsid w:val="00064E9D"/>
    <w:rsid w:val="00064FDB"/>
    <w:rsid w:val="00065106"/>
    <w:rsid w:val="000651F1"/>
    <w:rsid w:val="00065358"/>
    <w:rsid w:val="00065708"/>
    <w:rsid w:val="00065A07"/>
    <w:rsid w:val="00065BC1"/>
    <w:rsid w:val="00066394"/>
    <w:rsid w:val="00066638"/>
    <w:rsid w:val="00066EA7"/>
    <w:rsid w:val="00066FA4"/>
    <w:rsid w:val="0007012A"/>
    <w:rsid w:val="0007017F"/>
    <w:rsid w:val="00070431"/>
    <w:rsid w:val="000707FF"/>
    <w:rsid w:val="00070864"/>
    <w:rsid w:val="00070F67"/>
    <w:rsid w:val="0007145A"/>
    <w:rsid w:val="00071F33"/>
    <w:rsid w:val="000725AC"/>
    <w:rsid w:val="00072B18"/>
    <w:rsid w:val="000730F3"/>
    <w:rsid w:val="00073491"/>
    <w:rsid w:val="000739D2"/>
    <w:rsid w:val="00073EF4"/>
    <w:rsid w:val="000749E4"/>
    <w:rsid w:val="00075097"/>
    <w:rsid w:val="000753EC"/>
    <w:rsid w:val="0007567F"/>
    <w:rsid w:val="00075B3A"/>
    <w:rsid w:val="00075DEC"/>
    <w:rsid w:val="00076234"/>
    <w:rsid w:val="000767F7"/>
    <w:rsid w:val="00076982"/>
    <w:rsid w:val="00076C65"/>
    <w:rsid w:val="00076EE9"/>
    <w:rsid w:val="0007756D"/>
    <w:rsid w:val="00077C46"/>
    <w:rsid w:val="00077FCE"/>
    <w:rsid w:val="0008027F"/>
    <w:rsid w:val="0008064B"/>
    <w:rsid w:val="0008084D"/>
    <w:rsid w:val="0008086E"/>
    <w:rsid w:val="00081034"/>
    <w:rsid w:val="000814ED"/>
    <w:rsid w:val="0008175A"/>
    <w:rsid w:val="0008195B"/>
    <w:rsid w:val="00081E62"/>
    <w:rsid w:val="00082623"/>
    <w:rsid w:val="000826F7"/>
    <w:rsid w:val="00082F11"/>
    <w:rsid w:val="0008325D"/>
    <w:rsid w:val="000834DD"/>
    <w:rsid w:val="000844D1"/>
    <w:rsid w:val="00084687"/>
    <w:rsid w:val="00084956"/>
    <w:rsid w:val="00084A57"/>
    <w:rsid w:val="00084BED"/>
    <w:rsid w:val="00084EDB"/>
    <w:rsid w:val="00084FF2"/>
    <w:rsid w:val="00085229"/>
    <w:rsid w:val="0008524D"/>
    <w:rsid w:val="000856E9"/>
    <w:rsid w:val="00086295"/>
    <w:rsid w:val="00086BD6"/>
    <w:rsid w:val="0008756B"/>
    <w:rsid w:val="00087DB7"/>
    <w:rsid w:val="0009025D"/>
    <w:rsid w:val="00090B9C"/>
    <w:rsid w:val="00090C93"/>
    <w:rsid w:val="00090D7B"/>
    <w:rsid w:val="00091313"/>
    <w:rsid w:val="00091474"/>
    <w:rsid w:val="000915F7"/>
    <w:rsid w:val="00091663"/>
    <w:rsid w:val="0009174C"/>
    <w:rsid w:val="00091BD5"/>
    <w:rsid w:val="00092764"/>
    <w:rsid w:val="0009292F"/>
    <w:rsid w:val="00092C6C"/>
    <w:rsid w:val="00092F4C"/>
    <w:rsid w:val="0009425D"/>
    <w:rsid w:val="00094496"/>
    <w:rsid w:val="000950E7"/>
    <w:rsid w:val="00095103"/>
    <w:rsid w:val="00095360"/>
    <w:rsid w:val="000955AA"/>
    <w:rsid w:val="000957BC"/>
    <w:rsid w:val="00095D92"/>
    <w:rsid w:val="0009618D"/>
    <w:rsid w:val="00096737"/>
    <w:rsid w:val="0009675B"/>
    <w:rsid w:val="00097C0A"/>
    <w:rsid w:val="00097CF2"/>
    <w:rsid w:val="000A0344"/>
    <w:rsid w:val="000A0823"/>
    <w:rsid w:val="000A08B4"/>
    <w:rsid w:val="000A21D6"/>
    <w:rsid w:val="000A2F4F"/>
    <w:rsid w:val="000A31EF"/>
    <w:rsid w:val="000A3228"/>
    <w:rsid w:val="000A3354"/>
    <w:rsid w:val="000A372C"/>
    <w:rsid w:val="000A3733"/>
    <w:rsid w:val="000A3BE6"/>
    <w:rsid w:val="000A416E"/>
    <w:rsid w:val="000A43B0"/>
    <w:rsid w:val="000A53E6"/>
    <w:rsid w:val="000A574B"/>
    <w:rsid w:val="000A5B04"/>
    <w:rsid w:val="000A5E2A"/>
    <w:rsid w:val="000A643B"/>
    <w:rsid w:val="000A6BE3"/>
    <w:rsid w:val="000A707A"/>
    <w:rsid w:val="000A78BA"/>
    <w:rsid w:val="000B0710"/>
    <w:rsid w:val="000B0B76"/>
    <w:rsid w:val="000B141E"/>
    <w:rsid w:val="000B1C11"/>
    <w:rsid w:val="000B1D13"/>
    <w:rsid w:val="000B29B8"/>
    <w:rsid w:val="000B2A27"/>
    <w:rsid w:val="000B2F04"/>
    <w:rsid w:val="000B3B73"/>
    <w:rsid w:val="000B4A6A"/>
    <w:rsid w:val="000B50FB"/>
    <w:rsid w:val="000B515D"/>
    <w:rsid w:val="000B538C"/>
    <w:rsid w:val="000B5A74"/>
    <w:rsid w:val="000B5FA3"/>
    <w:rsid w:val="000B697B"/>
    <w:rsid w:val="000B6AF6"/>
    <w:rsid w:val="000B6B22"/>
    <w:rsid w:val="000C0403"/>
    <w:rsid w:val="000C0AF0"/>
    <w:rsid w:val="000C1051"/>
    <w:rsid w:val="000C13C9"/>
    <w:rsid w:val="000C199E"/>
    <w:rsid w:val="000C1F04"/>
    <w:rsid w:val="000C26A5"/>
    <w:rsid w:val="000C2892"/>
    <w:rsid w:val="000C2B3C"/>
    <w:rsid w:val="000C30D7"/>
    <w:rsid w:val="000C3105"/>
    <w:rsid w:val="000C34DD"/>
    <w:rsid w:val="000C372F"/>
    <w:rsid w:val="000C37BC"/>
    <w:rsid w:val="000C394B"/>
    <w:rsid w:val="000C47FF"/>
    <w:rsid w:val="000C482F"/>
    <w:rsid w:val="000C4992"/>
    <w:rsid w:val="000C5299"/>
    <w:rsid w:val="000C5468"/>
    <w:rsid w:val="000C55CC"/>
    <w:rsid w:val="000C5852"/>
    <w:rsid w:val="000C5D0E"/>
    <w:rsid w:val="000C6A4A"/>
    <w:rsid w:val="000C6AFD"/>
    <w:rsid w:val="000C7C88"/>
    <w:rsid w:val="000D06FA"/>
    <w:rsid w:val="000D0DDA"/>
    <w:rsid w:val="000D0ED5"/>
    <w:rsid w:val="000D113E"/>
    <w:rsid w:val="000D1169"/>
    <w:rsid w:val="000D15C5"/>
    <w:rsid w:val="000D28A5"/>
    <w:rsid w:val="000D2C1C"/>
    <w:rsid w:val="000D3167"/>
    <w:rsid w:val="000D31C1"/>
    <w:rsid w:val="000D36B2"/>
    <w:rsid w:val="000D38ED"/>
    <w:rsid w:val="000D39FD"/>
    <w:rsid w:val="000D3B51"/>
    <w:rsid w:val="000D3CD1"/>
    <w:rsid w:val="000D45D4"/>
    <w:rsid w:val="000D4773"/>
    <w:rsid w:val="000D480C"/>
    <w:rsid w:val="000D4833"/>
    <w:rsid w:val="000D49D2"/>
    <w:rsid w:val="000D4A88"/>
    <w:rsid w:val="000D4BBC"/>
    <w:rsid w:val="000D4D90"/>
    <w:rsid w:val="000D4E26"/>
    <w:rsid w:val="000D5176"/>
    <w:rsid w:val="000D5E76"/>
    <w:rsid w:val="000D5EDB"/>
    <w:rsid w:val="000D632A"/>
    <w:rsid w:val="000D64C6"/>
    <w:rsid w:val="000D6C0F"/>
    <w:rsid w:val="000D6F1E"/>
    <w:rsid w:val="000D7A95"/>
    <w:rsid w:val="000D7BBD"/>
    <w:rsid w:val="000E03C0"/>
    <w:rsid w:val="000E0654"/>
    <w:rsid w:val="000E075F"/>
    <w:rsid w:val="000E19B3"/>
    <w:rsid w:val="000E2970"/>
    <w:rsid w:val="000E2A06"/>
    <w:rsid w:val="000E30C2"/>
    <w:rsid w:val="000E3505"/>
    <w:rsid w:val="000E3CC1"/>
    <w:rsid w:val="000E44B1"/>
    <w:rsid w:val="000E5331"/>
    <w:rsid w:val="000E5526"/>
    <w:rsid w:val="000E5D6B"/>
    <w:rsid w:val="000E5FE0"/>
    <w:rsid w:val="000E6549"/>
    <w:rsid w:val="000E6D5D"/>
    <w:rsid w:val="000E730C"/>
    <w:rsid w:val="000E7BDC"/>
    <w:rsid w:val="000F02AE"/>
    <w:rsid w:val="000F03F8"/>
    <w:rsid w:val="000F05D5"/>
    <w:rsid w:val="000F07C1"/>
    <w:rsid w:val="000F1DEB"/>
    <w:rsid w:val="000F32B1"/>
    <w:rsid w:val="000F3491"/>
    <w:rsid w:val="000F3DE6"/>
    <w:rsid w:val="000F44E7"/>
    <w:rsid w:val="000F49F1"/>
    <w:rsid w:val="000F4C41"/>
    <w:rsid w:val="000F4FA7"/>
    <w:rsid w:val="000F536A"/>
    <w:rsid w:val="000F541D"/>
    <w:rsid w:val="000F5AD1"/>
    <w:rsid w:val="000F616F"/>
    <w:rsid w:val="000F630B"/>
    <w:rsid w:val="000F69FA"/>
    <w:rsid w:val="000F6F3B"/>
    <w:rsid w:val="000F7577"/>
    <w:rsid w:val="000F7974"/>
    <w:rsid w:val="000F7ECD"/>
    <w:rsid w:val="000F7FB5"/>
    <w:rsid w:val="00100317"/>
    <w:rsid w:val="00100A8D"/>
    <w:rsid w:val="001011EC"/>
    <w:rsid w:val="00101546"/>
    <w:rsid w:val="001017C1"/>
    <w:rsid w:val="00101E92"/>
    <w:rsid w:val="00101F40"/>
    <w:rsid w:val="00102532"/>
    <w:rsid w:val="00103847"/>
    <w:rsid w:val="00103913"/>
    <w:rsid w:val="0010466B"/>
    <w:rsid w:val="0010490A"/>
    <w:rsid w:val="00105234"/>
    <w:rsid w:val="00105E2B"/>
    <w:rsid w:val="0010619C"/>
    <w:rsid w:val="0010664D"/>
    <w:rsid w:val="00106D09"/>
    <w:rsid w:val="00110510"/>
    <w:rsid w:val="0011076D"/>
    <w:rsid w:val="00110DB1"/>
    <w:rsid w:val="00110DF0"/>
    <w:rsid w:val="00110DF8"/>
    <w:rsid w:val="001114D0"/>
    <w:rsid w:val="00111703"/>
    <w:rsid w:val="00111AA3"/>
    <w:rsid w:val="00111F29"/>
    <w:rsid w:val="00113117"/>
    <w:rsid w:val="0011315C"/>
    <w:rsid w:val="00113348"/>
    <w:rsid w:val="00113404"/>
    <w:rsid w:val="001134B4"/>
    <w:rsid w:val="00113DE8"/>
    <w:rsid w:val="00114195"/>
    <w:rsid w:val="0011424C"/>
    <w:rsid w:val="0011478A"/>
    <w:rsid w:val="00114B56"/>
    <w:rsid w:val="00114B96"/>
    <w:rsid w:val="00114C30"/>
    <w:rsid w:val="00114E47"/>
    <w:rsid w:val="001159B7"/>
    <w:rsid w:val="00115A20"/>
    <w:rsid w:val="00115A59"/>
    <w:rsid w:val="00115F12"/>
    <w:rsid w:val="00116647"/>
    <w:rsid w:val="00116F84"/>
    <w:rsid w:val="00117228"/>
    <w:rsid w:val="0011739E"/>
    <w:rsid w:val="00117D7A"/>
    <w:rsid w:val="00120112"/>
    <w:rsid w:val="00120E07"/>
    <w:rsid w:val="00120EA1"/>
    <w:rsid w:val="0012120B"/>
    <w:rsid w:val="0012181E"/>
    <w:rsid w:val="001218AA"/>
    <w:rsid w:val="00122048"/>
    <w:rsid w:val="001228A0"/>
    <w:rsid w:val="00122C28"/>
    <w:rsid w:val="00123EFF"/>
    <w:rsid w:val="001241F7"/>
    <w:rsid w:val="00124D1A"/>
    <w:rsid w:val="00125000"/>
    <w:rsid w:val="001251AF"/>
    <w:rsid w:val="00125654"/>
    <w:rsid w:val="00125D0D"/>
    <w:rsid w:val="00125D9D"/>
    <w:rsid w:val="001263E8"/>
    <w:rsid w:val="00127810"/>
    <w:rsid w:val="001301E6"/>
    <w:rsid w:val="001304F2"/>
    <w:rsid w:val="00130C4C"/>
    <w:rsid w:val="001313EB"/>
    <w:rsid w:val="001319AC"/>
    <w:rsid w:val="00131FF4"/>
    <w:rsid w:val="0013222E"/>
    <w:rsid w:val="00134904"/>
    <w:rsid w:val="001349AB"/>
    <w:rsid w:val="00134F4E"/>
    <w:rsid w:val="00134FA4"/>
    <w:rsid w:val="00134FB0"/>
    <w:rsid w:val="001350AC"/>
    <w:rsid w:val="001352EC"/>
    <w:rsid w:val="00135E0B"/>
    <w:rsid w:val="001361A8"/>
    <w:rsid w:val="001365A5"/>
    <w:rsid w:val="001368CC"/>
    <w:rsid w:val="001372CA"/>
    <w:rsid w:val="00137AFD"/>
    <w:rsid w:val="0014012A"/>
    <w:rsid w:val="00140AD8"/>
    <w:rsid w:val="00140BE4"/>
    <w:rsid w:val="001411DE"/>
    <w:rsid w:val="0014138E"/>
    <w:rsid w:val="00141399"/>
    <w:rsid w:val="00141A0B"/>
    <w:rsid w:val="00141AF4"/>
    <w:rsid w:val="00142812"/>
    <w:rsid w:val="00142E09"/>
    <w:rsid w:val="0014327C"/>
    <w:rsid w:val="0014377B"/>
    <w:rsid w:val="00143D3A"/>
    <w:rsid w:val="00145F13"/>
    <w:rsid w:val="00145F65"/>
    <w:rsid w:val="001460E0"/>
    <w:rsid w:val="00146902"/>
    <w:rsid w:val="0014692B"/>
    <w:rsid w:val="00146BD8"/>
    <w:rsid w:val="00146DFA"/>
    <w:rsid w:val="0015018D"/>
    <w:rsid w:val="00150228"/>
    <w:rsid w:val="001502C3"/>
    <w:rsid w:val="001504E8"/>
    <w:rsid w:val="00150536"/>
    <w:rsid w:val="00150961"/>
    <w:rsid w:val="00151492"/>
    <w:rsid w:val="00151CA5"/>
    <w:rsid w:val="00152838"/>
    <w:rsid w:val="0015305D"/>
    <w:rsid w:val="001533B2"/>
    <w:rsid w:val="001534CA"/>
    <w:rsid w:val="0015369A"/>
    <w:rsid w:val="0015386A"/>
    <w:rsid w:val="001540F9"/>
    <w:rsid w:val="0015428B"/>
    <w:rsid w:val="001544BA"/>
    <w:rsid w:val="00154E90"/>
    <w:rsid w:val="001557A9"/>
    <w:rsid w:val="00155878"/>
    <w:rsid w:val="0015599D"/>
    <w:rsid w:val="00155A36"/>
    <w:rsid w:val="0015755C"/>
    <w:rsid w:val="001600C9"/>
    <w:rsid w:val="00160308"/>
    <w:rsid w:val="0016052B"/>
    <w:rsid w:val="00160957"/>
    <w:rsid w:val="00160B56"/>
    <w:rsid w:val="0016159C"/>
    <w:rsid w:val="0016175D"/>
    <w:rsid w:val="00161833"/>
    <w:rsid w:val="00161E62"/>
    <w:rsid w:val="00162331"/>
    <w:rsid w:val="00162393"/>
    <w:rsid w:val="00162797"/>
    <w:rsid w:val="00162A20"/>
    <w:rsid w:val="00164CD1"/>
    <w:rsid w:val="00165299"/>
    <w:rsid w:val="001655BD"/>
    <w:rsid w:val="00165810"/>
    <w:rsid w:val="00165E36"/>
    <w:rsid w:val="0016614B"/>
    <w:rsid w:val="001665FD"/>
    <w:rsid w:val="00167204"/>
    <w:rsid w:val="00167A72"/>
    <w:rsid w:val="0017080F"/>
    <w:rsid w:val="00170972"/>
    <w:rsid w:val="00170BD4"/>
    <w:rsid w:val="001711E3"/>
    <w:rsid w:val="00171F36"/>
    <w:rsid w:val="00172464"/>
    <w:rsid w:val="00172600"/>
    <w:rsid w:val="00172614"/>
    <w:rsid w:val="001727D0"/>
    <w:rsid w:val="00172AA4"/>
    <w:rsid w:val="0017308E"/>
    <w:rsid w:val="00173309"/>
    <w:rsid w:val="0017357E"/>
    <w:rsid w:val="001735A8"/>
    <w:rsid w:val="00173881"/>
    <w:rsid w:val="001740E5"/>
    <w:rsid w:val="00174587"/>
    <w:rsid w:val="001745BA"/>
    <w:rsid w:val="0017474C"/>
    <w:rsid w:val="00174783"/>
    <w:rsid w:val="00175C53"/>
    <w:rsid w:val="00175CF4"/>
    <w:rsid w:val="001763FA"/>
    <w:rsid w:val="001763FC"/>
    <w:rsid w:val="00176592"/>
    <w:rsid w:val="00176E7D"/>
    <w:rsid w:val="00177026"/>
    <w:rsid w:val="00177187"/>
    <w:rsid w:val="001773BC"/>
    <w:rsid w:val="001803C6"/>
    <w:rsid w:val="00180887"/>
    <w:rsid w:val="00180A83"/>
    <w:rsid w:val="001813AB"/>
    <w:rsid w:val="00181414"/>
    <w:rsid w:val="001819C6"/>
    <w:rsid w:val="00181B3E"/>
    <w:rsid w:val="00181B78"/>
    <w:rsid w:val="00181BC9"/>
    <w:rsid w:val="0018211C"/>
    <w:rsid w:val="001821F8"/>
    <w:rsid w:val="00182CBE"/>
    <w:rsid w:val="001831B3"/>
    <w:rsid w:val="0018459A"/>
    <w:rsid w:val="001845FA"/>
    <w:rsid w:val="0018522B"/>
    <w:rsid w:val="00185355"/>
    <w:rsid w:val="001854A8"/>
    <w:rsid w:val="001857E7"/>
    <w:rsid w:val="00185BB9"/>
    <w:rsid w:val="00185D40"/>
    <w:rsid w:val="00185D70"/>
    <w:rsid w:val="00186127"/>
    <w:rsid w:val="00186C17"/>
    <w:rsid w:val="0018749B"/>
    <w:rsid w:val="00190180"/>
    <w:rsid w:val="00190A43"/>
    <w:rsid w:val="00190D0B"/>
    <w:rsid w:val="0019118A"/>
    <w:rsid w:val="0019127A"/>
    <w:rsid w:val="0019127F"/>
    <w:rsid w:val="001912FB"/>
    <w:rsid w:val="00191608"/>
    <w:rsid w:val="00191664"/>
    <w:rsid w:val="00192065"/>
    <w:rsid w:val="001921B4"/>
    <w:rsid w:val="001941AA"/>
    <w:rsid w:val="00194910"/>
    <w:rsid w:val="00194C81"/>
    <w:rsid w:val="00194F73"/>
    <w:rsid w:val="00195EC2"/>
    <w:rsid w:val="00195F99"/>
    <w:rsid w:val="001A016C"/>
    <w:rsid w:val="001A0422"/>
    <w:rsid w:val="001A0556"/>
    <w:rsid w:val="001A102F"/>
    <w:rsid w:val="001A1685"/>
    <w:rsid w:val="001A1A27"/>
    <w:rsid w:val="001A1ED0"/>
    <w:rsid w:val="001A35A6"/>
    <w:rsid w:val="001A368A"/>
    <w:rsid w:val="001A3832"/>
    <w:rsid w:val="001A3963"/>
    <w:rsid w:val="001A41DF"/>
    <w:rsid w:val="001A43F5"/>
    <w:rsid w:val="001A4479"/>
    <w:rsid w:val="001A4E0E"/>
    <w:rsid w:val="001A4E8C"/>
    <w:rsid w:val="001A4EF7"/>
    <w:rsid w:val="001A4F6E"/>
    <w:rsid w:val="001A5ABD"/>
    <w:rsid w:val="001A5CE0"/>
    <w:rsid w:val="001A60E2"/>
    <w:rsid w:val="001A69F0"/>
    <w:rsid w:val="001A6B53"/>
    <w:rsid w:val="001A79AA"/>
    <w:rsid w:val="001A7F95"/>
    <w:rsid w:val="001B07B0"/>
    <w:rsid w:val="001B0992"/>
    <w:rsid w:val="001B0AC4"/>
    <w:rsid w:val="001B1120"/>
    <w:rsid w:val="001B15E2"/>
    <w:rsid w:val="001B163A"/>
    <w:rsid w:val="001B1BB9"/>
    <w:rsid w:val="001B253D"/>
    <w:rsid w:val="001B277C"/>
    <w:rsid w:val="001B2C6A"/>
    <w:rsid w:val="001B2F19"/>
    <w:rsid w:val="001B35ED"/>
    <w:rsid w:val="001B369D"/>
    <w:rsid w:val="001B3B3D"/>
    <w:rsid w:val="001B450E"/>
    <w:rsid w:val="001B46DB"/>
    <w:rsid w:val="001B4E18"/>
    <w:rsid w:val="001B4F75"/>
    <w:rsid w:val="001B5C28"/>
    <w:rsid w:val="001B5DDB"/>
    <w:rsid w:val="001B6008"/>
    <w:rsid w:val="001B62AB"/>
    <w:rsid w:val="001B62D3"/>
    <w:rsid w:val="001B74BE"/>
    <w:rsid w:val="001B74F4"/>
    <w:rsid w:val="001B75DC"/>
    <w:rsid w:val="001C0136"/>
    <w:rsid w:val="001C0431"/>
    <w:rsid w:val="001C06EF"/>
    <w:rsid w:val="001C0A6E"/>
    <w:rsid w:val="001C0AD1"/>
    <w:rsid w:val="001C0BCC"/>
    <w:rsid w:val="001C117D"/>
    <w:rsid w:val="001C1F9C"/>
    <w:rsid w:val="001C226A"/>
    <w:rsid w:val="001C236E"/>
    <w:rsid w:val="001C29E7"/>
    <w:rsid w:val="001C2DB6"/>
    <w:rsid w:val="001C32C6"/>
    <w:rsid w:val="001C3744"/>
    <w:rsid w:val="001C3E2D"/>
    <w:rsid w:val="001C414A"/>
    <w:rsid w:val="001C41E8"/>
    <w:rsid w:val="001C48C7"/>
    <w:rsid w:val="001C4A9E"/>
    <w:rsid w:val="001C6CAB"/>
    <w:rsid w:val="001C6CC1"/>
    <w:rsid w:val="001C7130"/>
    <w:rsid w:val="001C7E70"/>
    <w:rsid w:val="001D0068"/>
    <w:rsid w:val="001D01C6"/>
    <w:rsid w:val="001D092F"/>
    <w:rsid w:val="001D0D8F"/>
    <w:rsid w:val="001D19B6"/>
    <w:rsid w:val="001D1AEF"/>
    <w:rsid w:val="001D244E"/>
    <w:rsid w:val="001D24F1"/>
    <w:rsid w:val="001D2AD6"/>
    <w:rsid w:val="001D3AD1"/>
    <w:rsid w:val="001D478B"/>
    <w:rsid w:val="001D4970"/>
    <w:rsid w:val="001D4DF4"/>
    <w:rsid w:val="001D4F4D"/>
    <w:rsid w:val="001D5F02"/>
    <w:rsid w:val="001D6186"/>
    <w:rsid w:val="001D62AF"/>
    <w:rsid w:val="001D637E"/>
    <w:rsid w:val="001D6652"/>
    <w:rsid w:val="001D69E5"/>
    <w:rsid w:val="001D6B3D"/>
    <w:rsid w:val="001D7104"/>
    <w:rsid w:val="001D7366"/>
    <w:rsid w:val="001E075F"/>
    <w:rsid w:val="001E0933"/>
    <w:rsid w:val="001E14E8"/>
    <w:rsid w:val="001E1627"/>
    <w:rsid w:val="001E18BD"/>
    <w:rsid w:val="001E18EB"/>
    <w:rsid w:val="001E1AC0"/>
    <w:rsid w:val="001E1B8D"/>
    <w:rsid w:val="001E1DBA"/>
    <w:rsid w:val="001E1EF2"/>
    <w:rsid w:val="001E290B"/>
    <w:rsid w:val="001E331C"/>
    <w:rsid w:val="001E385F"/>
    <w:rsid w:val="001E39E4"/>
    <w:rsid w:val="001E4161"/>
    <w:rsid w:val="001E490C"/>
    <w:rsid w:val="001E4C68"/>
    <w:rsid w:val="001E4D20"/>
    <w:rsid w:val="001E50FD"/>
    <w:rsid w:val="001E5310"/>
    <w:rsid w:val="001E59DC"/>
    <w:rsid w:val="001E5B24"/>
    <w:rsid w:val="001E5DD7"/>
    <w:rsid w:val="001E5EEE"/>
    <w:rsid w:val="001E692A"/>
    <w:rsid w:val="001E7358"/>
    <w:rsid w:val="001E7BE3"/>
    <w:rsid w:val="001E7C72"/>
    <w:rsid w:val="001E7EDD"/>
    <w:rsid w:val="001F02CD"/>
    <w:rsid w:val="001F0774"/>
    <w:rsid w:val="001F0B7F"/>
    <w:rsid w:val="001F0CD0"/>
    <w:rsid w:val="001F0F71"/>
    <w:rsid w:val="001F105A"/>
    <w:rsid w:val="001F19D1"/>
    <w:rsid w:val="001F1B69"/>
    <w:rsid w:val="001F1D9A"/>
    <w:rsid w:val="001F2740"/>
    <w:rsid w:val="001F27FA"/>
    <w:rsid w:val="001F2C3A"/>
    <w:rsid w:val="001F3531"/>
    <w:rsid w:val="001F3696"/>
    <w:rsid w:val="001F42FF"/>
    <w:rsid w:val="001F43B8"/>
    <w:rsid w:val="001F44B4"/>
    <w:rsid w:val="001F44D3"/>
    <w:rsid w:val="001F4510"/>
    <w:rsid w:val="001F46E5"/>
    <w:rsid w:val="001F5639"/>
    <w:rsid w:val="001F58D3"/>
    <w:rsid w:val="001F64D8"/>
    <w:rsid w:val="001F65A4"/>
    <w:rsid w:val="001F65E0"/>
    <w:rsid w:val="001F6EE3"/>
    <w:rsid w:val="001F7362"/>
    <w:rsid w:val="001F7AE9"/>
    <w:rsid w:val="001F7CFD"/>
    <w:rsid w:val="002011D5"/>
    <w:rsid w:val="00201805"/>
    <w:rsid w:val="00201C2D"/>
    <w:rsid w:val="00202299"/>
    <w:rsid w:val="002022B6"/>
    <w:rsid w:val="00203367"/>
    <w:rsid w:val="00204438"/>
    <w:rsid w:val="00204A44"/>
    <w:rsid w:val="00204C45"/>
    <w:rsid w:val="00205F72"/>
    <w:rsid w:val="0020608F"/>
    <w:rsid w:val="00206147"/>
    <w:rsid w:val="002064F3"/>
    <w:rsid w:val="002069A8"/>
    <w:rsid w:val="00206A60"/>
    <w:rsid w:val="00206EE7"/>
    <w:rsid w:val="00206F75"/>
    <w:rsid w:val="0020789A"/>
    <w:rsid w:val="00207C83"/>
    <w:rsid w:val="00210869"/>
    <w:rsid w:val="002116AD"/>
    <w:rsid w:val="00211999"/>
    <w:rsid w:val="002123A4"/>
    <w:rsid w:val="002126CD"/>
    <w:rsid w:val="002130C4"/>
    <w:rsid w:val="00213773"/>
    <w:rsid w:val="00213B0E"/>
    <w:rsid w:val="00213CBC"/>
    <w:rsid w:val="002141FB"/>
    <w:rsid w:val="002146CA"/>
    <w:rsid w:val="00214733"/>
    <w:rsid w:val="002147D6"/>
    <w:rsid w:val="002151C5"/>
    <w:rsid w:val="0021575B"/>
    <w:rsid w:val="00215783"/>
    <w:rsid w:val="002160A3"/>
    <w:rsid w:val="002163D6"/>
    <w:rsid w:val="0021669B"/>
    <w:rsid w:val="00216876"/>
    <w:rsid w:val="00217240"/>
    <w:rsid w:val="0022018A"/>
    <w:rsid w:val="00220ADA"/>
    <w:rsid w:val="00220B7B"/>
    <w:rsid w:val="00220CB9"/>
    <w:rsid w:val="00220EAF"/>
    <w:rsid w:val="0022162D"/>
    <w:rsid w:val="0022180E"/>
    <w:rsid w:val="002219BE"/>
    <w:rsid w:val="00221A42"/>
    <w:rsid w:val="002220BA"/>
    <w:rsid w:val="002227B3"/>
    <w:rsid w:val="00222CE3"/>
    <w:rsid w:val="002235D7"/>
    <w:rsid w:val="002239B6"/>
    <w:rsid w:val="002239C4"/>
    <w:rsid w:val="00224617"/>
    <w:rsid w:val="00224DEF"/>
    <w:rsid w:val="00225591"/>
    <w:rsid w:val="00225690"/>
    <w:rsid w:val="0022574F"/>
    <w:rsid w:val="0022593A"/>
    <w:rsid w:val="00225B52"/>
    <w:rsid w:val="00225CE3"/>
    <w:rsid w:val="002260D7"/>
    <w:rsid w:val="00226B17"/>
    <w:rsid w:val="0022712B"/>
    <w:rsid w:val="0022730F"/>
    <w:rsid w:val="00227340"/>
    <w:rsid w:val="002276A4"/>
    <w:rsid w:val="00227843"/>
    <w:rsid w:val="00227A99"/>
    <w:rsid w:val="00227C8B"/>
    <w:rsid w:val="00230A44"/>
    <w:rsid w:val="00230A52"/>
    <w:rsid w:val="00230FA5"/>
    <w:rsid w:val="00231131"/>
    <w:rsid w:val="0023170E"/>
    <w:rsid w:val="00231839"/>
    <w:rsid w:val="0023262B"/>
    <w:rsid w:val="00232A4E"/>
    <w:rsid w:val="00233618"/>
    <w:rsid w:val="00233A7D"/>
    <w:rsid w:val="0023482B"/>
    <w:rsid w:val="0023482C"/>
    <w:rsid w:val="00234AA4"/>
    <w:rsid w:val="00234C7F"/>
    <w:rsid w:val="00234E62"/>
    <w:rsid w:val="00234F8F"/>
    <w:rsid w:val="0023658F"/>
    <w:rsid w:val="00236872"/>
    <w:rsid w:val="00236890"/>
    <w:rsid w:val="002368C0"/>
    <w:rsid w:val="00236CC2"/>
    <w:rsid w:val="00236CDE"/>
    <w:rsid w:val="0023763A"/>
    <w:rsid w:val="00237D7D"/>
    <w:rsid w:val="002404D1"/>
    <w:rsid w:val="002405C8"/>
    <w:rsid w:val="00240C64"/>
    <w:rsid w:val="00240ECB"/>
    <w:rsid w:val="002415DA"/>
    <w:rsid w:val="00241857"/>
    <w:rsid w:val="0024285E"/>
    <w:rsid w:val="00242E40"/>
    <w:rsid w:val="00242F79"/>
    <w:rsid w:val="00242FA8"/>
    <w:rsid w:val="0024310E"/>
    <w:rsid w:val="00243204"/>
    <w:rsid w:val="002438D4"/>
    <w:rsid w:val="00243AC5"/>
    <w:rsid w:val="0024405D"/>
    <w:rsid w:val="00244516"/>
    <w:rsid w:val="00244933"/>
    <w:rsid w:val="00244C88"/>
    <w:rsid w:val="00244CF8"/>
    <w:rsid w:val="002454F0"/>
    <w:rsid w:val="0024588E"/>
    <w:rsid w:val="00245A39"/>
    <w:rsid w:val="00245B9E"/>
    <w:rsid w:val="00245D5D"/>
    <w:rsid w:val="002465AC"/>
    <w:rsid w:val="002465EC"/>
    <w:rsid w:val="00246614"/>
    <w:rsid w:val="00246907"/>
    <w:rsid w:val="00246C0E"/>
    <w:rsid w:val="00246EC9"/>
    <w:rsid w:val="00246FE9"/>
    <w:rsid w:val="00247130"/>
    <w:rsid w:val="0024723E"/>
    <w:rsid w:val="00247760"/>
    <w:rsid w:val="00247E6F"/>
    <w:rsid w:val="00247FD9"/>
    <w:rsid w:val="0025003A"/>
    <w:rsid w:val="00250260"/>
    <w:rsid w:val="00250334"/>
    <w:rsid w:val="00250FD5"/>
    <w:rsid w:val="00251167"/>
    <w:rsid w:val="002511BA"/>
    <w:rsid w:val="002517FD"/>
    <w:rsid w:val="00252456"/>
    <w:rsid w:val="002526B9"/>
    <w:rsid w:val="00252DD3"/>
    <w:rsid w:val="0025394F"/>
    <w:rsid w:val="00253B97"/>
    <w:rsid w:val="0025449D"/>
    <w:rsid w:val="002544CB"/>
    <w:rsid w:val="00254724"/>
    <w:rsid w:val="0025523F"/>
    <w:rsid w:val="00255D8E"/>
    <w:rsid w:val="00256584"/>
    <w:rsid w:val="00256C48"/>
    <w:rsid w:val="00256EF8"/>
    <w:rsid w:val="002570D5"/>
    <w:rsid w:val="00257177"/>
    <w:rsid w:val="00257730"/>
    <w:rsid w:val="00257803"/>
    <w:rsid w:val="00257935"/>
    <w:rsid w:val="00257AF9"/>
    <w:rsid w:val="00257B74"/>
    <w:rsid w:val="00257CD8"/>
    <w:rsid w:val="002610D8"/>
    <w:rsid w:val="00261A6C"/>
    <w:rsid w:val="00262109"/>
    <w:rsid w:val="002629E2"/>
    <w:rsid w:val="00262BA8"/>
    <w:rsid w:val="00262BC8"/>
    <w:rsid w:val="002641D9"/>
    <w:rsid w:val="00264382"/>
    <w:rsid w:val="002643C5"/>
    <w:rsid w:val="00264917"/>
    <w:rsid w:val="002651EC"/>
    <w:rsid w:val="00265AEA"/>
    <w:rsid w:val="00265DC2"/>
    <w:rsid w:val="002660D1"/>
    <w:rsid w:val="0026638C"/>
    <w:rsid w:val="002665A1"/>
    <w:rsid w:val="00266F00"/>
    <w:rsid w:val="002670EF"/>
    <w:rsid w:val="002671A2"/>
    <w:rsid w:val="00267A38"/>
    <w:rsid w:val="00267A56"/>
    <w:rsid w:val="00267F5F"/>
    <w:rsid w:val="002701B4"/>
    <w:rsid w:val="0027086F"/>
    <w:rsid w:val="00270965"/>
    <w:rsid w:val="00270E28"/>
    <w:rsid w:val="00271E5D"/>
    <w:rsid w:val="00272082"/>
    <w:rsid w:val="00272AEB"/>
    <w:rsid w:val="0027349D"/>
    <w:rsid w:val="00273516"/>
    <w:rsid w:val="00273985"/>
    <w:rsid w:val="00273B82"/>
    <w:rsid w:val="00273E7A"/>
    <w:rsid w:val="002742AA"/>
    <w:rsid w:val="00274372"/>
    <w:rsid w:val="0027475A"/>
    <w:rsid w:val="002753BE"/>
    <w:rsid w:val="00275F56"/>
    <w:rsid w:val="002764C4"/>
    <w:rsid w:val="002765B7"/>
    <w:rsid w:val="002768F3"/>
    <w:rsid w:val="00276EAA"/>
    <w:rsid w:val="00277713"/>
    <w:rsid w:val="00277CFA"/>
    <w:rsid w:val="00277DBC"/>
    <w:rsid w:val="00277F64"/>
    <w:rsid w:val="00280550"/>
    <w:rsid w:val="00281063"/>
    <w:rsid w:val="00281676"/>
    <w:rsid w:val="00281E32"/>
    <w:rsid w:val="00282206"/>
    <w:rsid w:val="00282479"/>
    <w:rsid w:val="0028276E"/>
    <w:rsid w:val="002827F3"/>
    <w:rsid w:val="002828D7"/>
    <w:rsid w:val="002829BD"/>
    <w:rsid w:val="00282B3E"/>
    <w:rsid w:val="00282C1F"/>
    <w:rsid w:val="00282C6C"/>
    <w:rsid w:val="002830FF"/>
    <w:rsid w:val="00283B7F"/>
    <w:rsid w:val="00283D50"/>
    <w:rsid w:val="0028468D"/>
    <w:rsid w:val="0028470C"/>
    <w:rsid w:val="00284B5F"/>
    <w:rsid w:val="0028596B"/>
    <w:rsid w:val="00285FB9"/>
    <w:rsid w:val="00286219"/>
    <w:rsid w:val="00286A03"/>
    <w:rsid w:val="00286F1C"/>
    <w:rsid w:val="00287514"/>
    <w:rsid w:val="0028791B"/>
    <w:rsid w:val="00287E44"/>
    <w:rsid w:val="00287EB2"/>
    <w:rsid w:val="00287F79"/>
    <w:rsid w:val="00290038"/>
    <w:rsid w:val="0029006E"/>
    <w:rsid w:val="002900A9"/>
    <w:rsid w:val="002908CE"/>
    <w:rsid w:val="00290C43"/>
    <w:rsid w:val="00290C90"/>
    <w:rsid w:val="002916DB"/>
    <w:rsid w:val="0029190A"/>
    <w:rsid w:val="0029288A"/>
    <w:rsid w:val="00293271"/>
    <w:rsid w:val="00293587"/>
    <w:rsid w:val="00293651"/>
    <w:rsid w:val="00293896"/>
    <w:rsid w:val="002938E4"/>
    <w:rsid w:val="00293ED1"/>
    <w:rsid w:val="0029478C"/>
    <w:rsid w:val="00294A06"/>
    <w:rsid w:val="00294C3A"/>
    <w:rsid w:val="00294FFB"/>
    <w:rsid w:val="00295038"/>
    <w:rsid w:val="002954FD"/>
    <w:rsid w:val="00296242"/>
    <w:rsid w:val="002964CA"/>
    <w:rsid w:val="002968BA"/>
    <w:rsid w:val="00296CE6"/>
    <w:rsid w:val="002973DF"/>
    <w:rsid w:val="00297D6A"/>
    <w:rsid w:val="002A0049"/>
    <w:rsid w:val="002A0190"/>
    <w:rsid w:val="002A0971"/>
    <w:rsid w:val="002A0983"/>
    <w:rsid w:val="002A0B7F"/>
    <w:rsid w:val="002A0BF5"/>
    <w:rsid w:val="002A1128"/>
    <w:rsid w:val="002A1227"/>
    <w:rsid w:val="002A158C"/>
    <w:rsid w:val="002A1E50"/>
    <w:rsid w:val="002A24EB"/>
    <w:rsid w:val="002A2C5E"/>
    <w:rsid w:val="002A2D66"/>
    <w:rsid w:val="002A428E"/>
    <w:rsid w:val="002A46FA"/>
    <w:rsid w:val="002A475A"/>
    <w:rsid w:val="002A5227"/>
    <w:rsid w:val="002A53E2"/>
    <w:rsid w:val="002A57BC"/>
    <w:rsid w:val="002A581C"/>
    <w:rsid w:val="002A621C"/>
    <w:rsid w:val="002B00FE"/>
    <w:rsid w:val="002B0E27"/>
    <w:rsid w:val="002B10B6"/>
    <w:rsid w:val="002B10D3"/>
    <w:rsid w:val="002B1113"/>
    <w:rsid w:val="002B1867"/>
    <w:rsid w:val="002B1EA3"/>
    <w:rsid w:val="002B1F67"/>
    <w:rsid w:val="002B27A4"/>
    <w:rsid w:val="002B2A55"/>
    <w:rsid w:val="002B2DA9"/>
    <w:rsid w:val="002B30C8"/>
    <w:rsid w:val="002B31FA"/>
    <w:rsid w:val="002B33D5"/>
    <w:rsid w:val="002B3830"/>
    <w:rsid w:val="002B3947"/>
    <w:rsid w:val="002B3A06"/>
    <w:rsid w:val="002B3A13"/>
    <w:rsid w:val="002B3E52"/>
    <w:rsid w:val="002B4552"/>
    <w:rsid w:val="002B4A27"/>
    <w:rsid w:val="002B4C84"/>
    <w:rsid w:val="002B4D65"/>
    <w:rsid w:val="002B5746"/>
    <w:rsid w:val="002B58A1"/>
    <w:rsid w:val="002B63D3"/>
    <w:rsid w:val="002B6537"/>
    <w:rsid w:val="002B6815"/>
    <w:rsid w:val="002B6AB1"/>
    <w:rsid w:val="002B6E20"/>
    <w:rsid w:val="002B71D1"/>
    <w:rsid w:val="002B73B2"/>
    <w:rsid w:val="002B7C1D"/>
    <w:rsid w:val="002C0144"/>
    <w:rsid w:val="002C02B8"/>
    <w:rsid w:val="002C0CAC"/>
    <w:rsid w:val="002C1F28"/>
    <w:rsid w:val="002C254B"/>
    <w:rsid w:val="002C25DE"/>
    <w:rsid w:val="002C27E8"/>
    <w:rsid w:val="002C2965"/>
    <w:rsid w:val="002C2ACB"/>
    <w:rsid w:val="002C2F60"/>
    <w:rsid w:val="002C31F1"/>
    <w:rsid w:val="002C41CB"/>
    <w:rsid w:val="002C47F0"/>
    <w:rsid w:val="002C5199"/>
    <w:rsid w:val="002C5C58"/>
    <w:rsid w:val="002C6A1A"/>
    <w:rsid w:val="002C6B67"/>
    <w:rsid w:val="002C73EE"/>
    <w:rsid w:val="002C7660"/>
    <w:rsid w:val="002C7718"/>
    <w:rsid w:val="002C77DB"/>
    <w:rsid w:val="002C77F7"/>
    <w:rsid w:val="002C7CD4"/>
    <w:rsid w:val="002D0321"/>
    <w:rsid w:val="002D0E7A"/>
    <w:rsid w:val="002D155B"/>
    <w:rsid w:val="002D16D1"/>
    <w:rsid w:val="002D1AD3"/>
    <w:rsid w:val="002D2E03"/>
    <w:rsid w:val="002D3759"/>
    <w:rsid w:val="002D40A5"/>
    <w:rsid w:val="002D48E1"/>
    <w:rsid w:val="002D4ED0"/>
    <w:rsid w:val="002D4FCF"/>
    <w:rsid w:val="002D612D"/>
    <w:rsid w:val="002D61C8"/>
    <w:rsid w:val="002D629E"/>
    <w:rsid w:val="002D6E9A"/>
    <w:rsid w:val="002D726B"/>
    <w:rsid w:val="002D7356"/>
    <w:rsid w:val="002D75DB"/>
    <w:rsid w:val="002E0067"/>
    <w:rsid w:val="002E023E"/>
    <w:rsid w:val="002E02D0"/>
    <w:rsid w:val="002E0489"/>
    <w:rsid w:val="002E04C0"/>
    <w:rsid w:val="002E0544"/>
    <w:rsid w:val="002E09BA"/>
    <w:rsid w:val="002E0C8E"/>
    <w:rsid w:val="002E10D8"/>
    <w:rsid w:val="002E1C5F"/>
    <w:rsid w:val="002E1DF4"/>
    <w:rsid w:val="002E211F"/>
    <w:rsid w:val="002E2C3B"/>
    <w:rsid w:val="002E320C"/>
    <w:rsid w:val="002E3C37"/>
    <w:rsid w:val="002E4005"/>
    <w:rsid w:val="002E4BA7"/>
    <w:rsid w:val="002E4D3D"/>
    <w:rsid w:val="002E50F3"/>
    <w:rsid w:val="002E5C58"/>
    <w:rsid w:val="002E5CA7"/>
    <w:rsid w:val="002E668B"/>
    <w:rsid w:val="002E6783"/>
    <w:rsid w:val="002E7235"/>
    <w:rsid w:val="002E7DEA"/>
    <w:rsid w:val="002F0276"/>
    <w:rsid w:val="002F10E7"/>
    <w:rsid w:val="002F11F9"/>
    <w:rsid w:val="002F120F"/>
    <w:rsid w:val="002F1274"/>
    <w:rsid w:val="002F13E0"/>
    <w:rsid w:val="002F16CB"/>
    <w:rsid w:val="002F1742"/>
    <w:rsid w:val="002F1AB0"/>
    <w:rsid w:val="002F1D0E"/>
    <w:rsid w:val="002F223F"/>
    <w:rsid w:val="002F3235"/>
    <w:rsid w:val="002F37A5"/>
    <w:rsid w:val="002F3C64"/>
    <w:rsid w:val="002F4431"/>
    <w:rsid w:val="002F4653"/>
    <w:rsid w:val="002F47E7"/>
    <w:rsid w:val="002F510D"/>
    <w:rsid w:val="002F579D"/>
    <w:rsid w:val="002F57EC"/>
    <w:rsid w:val="002F5808"/>
    <w:rsid w:val="002F5AB7"/>
    <w:rsid w:val="002F5F61"/>
    <w:rsid w:val="00300081"/>
    <w:rsid w:val="0030023E"/>
    <w:rsid w:val="0030059B"/>
    <w:rsid w:val="00300FC5"/>
    <w:rsid w:val="00301277"/>
    <w:rsid w:val="00301837"/>
    <w:rsid w:val="003019CD"/>
    <w:rsid w:val="00301FBB"/>
    <w:rsid w:val="00302153"/>
    <w:rsid w:val="00302552"/>
    <w:rsid w:val="00302A91"/>
    <w:rsid w:val="0030302E"/>
    <w:rsid w:val="0030341B"/>
    <w:rsid w:val="003034D2"/>
    <w:rsid w:val="0030373E"/>
    <w:rsid w:val="00303A1B"/>
    <w:rsid w:val="00303EAC"/>
    <w:rsid w:val="003045BE"/>
    <w:rsid w:val="00305F53"/>
    <w:rsid w:val="003060F3"/>
    <w:rsid w:val="0030612A"/>
    <w:rsid w:val="003068EC"/>
    <w:rsid w:val="00306C01"/>
    <w:rsid w:val="0030759B"/>
    <w:rsid w:val="003076C4"/>
    <w:rsid w:val="003079A6"/>
    <w:rsid w:val="003106C8"/>
    <w:rsid w:val="00310E3F"/>
    <w:rsid w:val="003110E0"/>
    <w:rsid w:val="00311270"/>
    <w:rsid w:val="0031175D"/>
    <w:rsid w:val="003119DD"/>
    <w:rsid w:val="00312297"/>
    <w:rsid w:val="003132F3"/>
    <w:rsid w:val="00313367"/>
    <w:rsid w:val="0031345A"/>
    <w:rsid w:val="0031354F"/>
    <w:rsid w:val="00314392"/>
    <w:rsid w:val="00314614"/>
    <w:rsid w:val="00314739"/>
    <w:rsid w:val="00314773"/>
    <w:rsid w:val="00314F8A"/>
    <w:rsid w:val="003151F3"/>
    <w:rsid w:val="003152FA"/>
    <w:rsid w:val="003154DB"/>
    <w:rsid w:val="00315E0F"/>
    <w:rsid w:val="00316558"/>
    <w:rsid w:val="00316779"/>
    <w:rsid w:val="00316B8F"/>
    <w:rsid w:val="00317334"/>
    <w:rsid w:val="0031736D"/>
    <w:rsid w:val="00317DA5"/>
    <w:rsid w:val="003201D0"/>
    <w:rsid w:val="003205E0"/>
    <w:rsid w:val="00320B8F"/>
    <w:rsid w:val="00320C20"/>
    <w:rsid w:val="00321386"/>
    <w:rsid w:val="00321788"/>
    <w:rsid w:val="00321848"/>
    <w:rsid w:val="00321CB3"/>
    <w:rsid w:val="00322341"/>
    <w:rsid w:val="00322430"/>
    <w:rsid w:val="0032345B"/>
    <w:rsid w:val="003235FE"/>
    <w:rsid w:val="00324FF5"/>
    <w:rsid w:val="003256A0"/>
    <w:rsid w:val="00325893"/>
    <w:rsid w:val="00325D5E"/>
    <w:rsid w:val="00325DAE"/>
    <w:rsid w:val="00325F80"/>
    <w:rsid w:val="003265DE"/>
    <w:rsid w:val="00326A08"/>
    <w:rsid w:val="00326EEB"/>
    <w:rsid w:val="003275D6"/>
    <w:rsid w:val="0032767E"/>
    <w:rsid w:val="003277C6"/>
    <w:rsid w:val="00327845"/>
    <w:rsid w:val="00327B0E"/>
    <w:rsid w:val="00327EC7"/>
    <w:rsid w:val="003302CF"/>
    <w:rsid w:val="00330559"/>
    <w:rsid w:val="00330B86"/>
    <w:rsid w:val="00330DB5"/>
    <w:rsid w:val="00331306"/>
    <w:rsid w:val="00331659"/>
    <w:rsid w:val="003319C5"/>
    <w:rsid w:val="00331A58"/>
    <w:rsid w:val="003320F9"/>
    <w:rsid w:val="00332149"/>
    <w:rsid w:val="00332404"/>
    <w:rsid w:val="003327BD"/>
    <w:rsid w:val="003338EB"/>
    <w:rsid w:val="00334446"/>
    <w:rsid w:val="0033444C"/>
    <w:rsid w:val="00334725"/>
    <w:rsid w:val="00334A38"/>
    <w:rsid w:val="00334AE6"/>
    <w:rsid w:val="00334AF1"/>
    <w:rsid w:val="003353D5"/>
    <w:rsid w:val="00335788"/>
    <w:rsid w:val="00335943"/>
    <w:rsid w:val="00335A53"/>
    <w:rsid w:val="00336207"/>
    <w:rsid w:val="003375E6"/>
    <w:rsid w:val="003379A4"/>
    <w:rsid w:val="00337BB0"/>
    <w:rsid w:val="00337CB6"/>
    <w:rsid w:val="003403AE"/>
    <w:rsid w:val="003409BD"/>
    <w:rsid w:val="00340FBF"/>
    <w:rsid w:val="0034111B"/>
    <w:rsid w:val="00342559"/>
    <w:rsid w:val="00342D1A"/>
    <w:rsid w:val="0034339B"/>
    <w:rsid w:val="00343860"/>
    <w:rsid w:val="00343AB5"/>
    <w:rsid w:val="0034487B"/>
    <w:rsid w:val="00344CEF"/>
    <w:rsid w:val="00344F44"/>
    <w:rsid w:val="0034511C"/>
    <w:rsid w:val="00345191"/>
    <w:rsid w:val="0034550A"/>
    <w:rsid w:val="00345B7B"/>
    <w:rsid w:val="00345C95"/>
    <w:rsid w:val="0034620C"/>
    <w:rsid w:val="00346579"/>
    <w:rsid w:val="00346C50"/>
    <w:rsid w:val="003474B3"/>
    <w:rsid w:val="00347A1B"/>
    <w:rsid w:val="00347CA3"/>
    <w:rsid w:val="00347D0C"/>
    <w:rsid w:val="00347F9F"/>
    <w:rsid w:val="00351032"/>
    <w:rsid w:val="003510C7"/>
    <w:rsid w:val="0035149A"/>
    <w:rsid w:val="00351668"/>
    <w:rsid w:val="003522D0"/>
    <w:rsid w:val="00352775"/>
    <w:rsid w:val="00352F14"/>
    <w:rsid w:val="003530B3"/>
    <w:rsid w:val="003551AF"/>
    <w:rsid w:val="0035546F"/>
    <w:rsid w:val="003554BD"/>
    <w:rsid w:val="003554CE"/>
    <w:rsid w:val="00356586"/>
    <w:rsid w:val="00356792"/>
    <w:rsid w:val="00356B44"/>
    <w:rsid w:val="003571E2"/>
    <w:rsid w:val="003572DA"/>
    <w:rsid w:val="00360A82"/>
    <w:rsid w:val="00361062"/>
    <w:rsid w:val="003610F5"/>
    <w:rsid w:val="003616F4"/>
    <w:rsid w:val="00362B5E"/>
    <w:rsid w:val="00363758"/>
    <w:rsid w:val="003638E9"/>
    <w:rsid w:val="003643A5"/>
    <w:rsid w:val="003643AB"/>
    <w:rsid w:val="00364D97"/>
    <w:rsid w:val="0036533F"/>
    <w:rsid w:val="00365370"/>
    <w:rsid w:val="003661C9"/>
    <w:rsid w:val="0036693A"/>
    <w:rsid w:val="00366AFA"/>
    <w:rsid w:val="00366C31"/>
    <w:rsid w:val="00366E4E"/>
    <w:rsid w:val="00367407"/>
    <w:rsid w:val="003676E5"/>
    <w:rsid w:val="003676EA"/>
    <w:rsid w:val="00367886"/>
    <w:rsid w:val="00367AD9"/>
    <w:rsid w:val="00367CC7"/>
    <w:rsid w:val="00367D7A"/>
    <w:rsid w:val="00370219"/>
    <w:rsid w:val="0037051E"/>
    <w:rsid w:val="003706D1"/>
    <w:rsid w:val="00370859"/>
    <w:rsid w:val="00371208"/>
    <w:rsid w:val="0037187E"/>
    <w:rsid w:val="003718D9"/>
    <w:rsid w:val="0037207D"/>
    <w:rsid w:val="003721AC"/>
    <w:rsid w:val="00372389"/>
    <w:rsid w:val="00372564"/>
    <w:rsid w:val="00372644"/>
    <w:rsid w:val="0037334A"/>
    <w:rsid w:val="003734B3"/>
    <w:rsid w:val="0037443B"/>
    <w:rsid w:val="00374D3E"/>
    <w:rsid w:val="003750F4"/>
    <w:rsid w:val="00375820"/>
    <w:rsid w:val="00375B14"/>
    <w:rsid w:val="00375D85"/>
    <w:rsid w:val="003760FD"/>
    <w:rsid w:val="003765ED"/>
    <w:rsid w:val="003769D5"/>
    <w:rsid w:val="00376B1C"/>
    <w:rsid w:val="00377475"/>
    <w:rsid w:val="003775F7"/>
    <w:rsid w:val="00377A8C"/>
    <w:rsid w:val="003802D1"/>
    <w:rsid w:val="0038054C"/>
    <w:rsid w:val="0038061C"/>
    <w:rsid w:val="00380A95"/>
    <w:rsid w:val="00381168"/>
    <w:rsid w:val="00381BE3"/>
    <w:rsid w:val="00381E3D"/>
    <w:rsid w:val="003825F4"/>
    <w:rsid w:val="00382770"/>
    <w:rsid w:val="00383181"/>
    <w:rsid w:val="003831C2"/>
    <w:rsid w:val="00383338"/>
    <w:rsid w:val="00383373"/>
    <w:rsid w:val="0038339B"/>
    <w:rsid w:val="00383701"/>
    <w:rsid w:val="003840B4"/>
    <w:rsid w:val="00384187"/>
    <w:rsid w:val="0038458A"/>
    <w:rsid w:val="00384744"/>
    <w:rsid w:val="003847D4"/>
    <w:rsid w:val="00384900"/>
    <w:rsid w:val="00384D8F"/>
    <w:rsid w:val="00384DCE"/>
    <w:rsid w:val="00384EF8"/>
    <w:rsid w:val="003861EC"/>
    <w:rsid w:val="0038638D"/>
    <w:rsid w:val="003863B6"/>
    <w:rsid w:val="00386891"/>
    <w:rsid w:val="00386A21"/>
    <w:rsid w:val="0038735C"/>
    <w:rsid w:val="003874B4"/>
    <w:rsid w:val="00387631"/>
    <w:rsid w:val="00387823"/>
    <w:rsid w:val="00390044"/>
    <w:rsid w:val="003903FB"/>
    <w:rsid w:val="00390644"/>
    <w:rsid w:val="0039066F"/>
    <w:rsid w:val="00390880"/>
    <w:rsid w:val="00390D50"/>
    <w:rsid w:val="00390EAD"/>
    <w:rsid w:val="00390EAF"/>
    <w:rsid w:val="00390F3A"/>
    <w:rsid w:val="003918E6"/>
    <w:rsid w:val="003919DF"/>
    <w:rsid w:val="00391CBB"/>
    <w:rsid w:val="00391D90"/>
    <w:rsid w:val="00391DDE"/>
    <w:rsid w:val="0039208E"/>
    <w:rsid w:val="003920D2"/>
    <w:rsid w:val="003923A6"/>
    <w:rsid w:val="0039257A"/>
    <w:rsid w:val="00393231"/>
    <w:rsid w:val="0039372B"/>
    <w:rsid w:val="0039383D"/>
    <w:rsid w:val="00394FE8"/>
    <w:rsid w:val="00395069"/>
    <w:rsid w:val="003955AD"/>
    <w:rsid w:val="00395A0A"/>
    <w:rsid w:val="00396C46"/>
    <w:rsid w:val="00397BF1"/>
    <w:rsid w:val="003A0A67"/>
    <w:rsid w:val="003A1273"/>
    <w:rsid w:val="003A1596"/>
    <w:rsid w:val="003A1FEA"/>
    <w:rsid w:val="003A3361"/>
    <w:rsid w:val="003A344A"/>
    <w:rsid w:val="003A3622"/>
    <w:rsid w:val="003A36D4"/>
    <w:rsid w:val="003A377D"/>
    <w:rsid w:val="003A4139"/>
    <w:rsid w:val="003A495B"/>
    <w:rsid w:val="003A4B2F"/>
    <w:rsid w:val="003A4C4A"/>
    <w:rsid w:val="003A4F9E"/>
    <w:rsid w:val="003A5033"/>
    <w:rsid w:val="003A53AA"/>
    <w:rsid w:val="003A5EEB"/>
    <w:rsid w:val="003A65D2"/>
    <w:rsid w:val="003A66B4"/>
    <w:rsid w:val="003A687F"/>
    <w:rsid w:val="003A701E"/>
    <w:rsid w:val="003A7161"/>
    <w:rsid w:val="003A7200"/>
    <w:rsid w:val="003A73F2"/>
    <w:rsid w:val="003A75C6"/>
    <w:rsid w:val="003A79FF"/>
    <w:rsid w:val="003A7DFF"/>
    <w:rsid w:val="003B00CF"/>
    <w:rsid w:val="003B00E9"/>
    <w:rsid w:val="003B02DF"/>
    <w:rsid w:val="003B06D4"/>
    <w:rsid w:val="003B0A8B"/>
    <w:rsid w:val="003B1083"/>
    <w:rsid w:val="003B1235"/>
    <w:rsid w:val="003B12DB"/>
    <w:rsid w:val="003B1C5D"/>
    <w:rsid w:val="003B1EAD"/>
    <w:rsid w:val="003B1F1C"/>
    <w:rsid w:val="003B23A8"/>
    <w:rsid w:val="003B258A"/>
    <w:rsid w:val="003B2C25"/>
    <w:rsid w:val="003B3822"/>
    <w:rsid w:val="003B3BAD"/>
    <w:rsid w:val="003B3F02"/>
    <w:rsid w:val="003B3F64"/>
    <w:rsid w:val="003B4644"/>
    <w:rsid w:val="003B469D"/>
    <w:rsid w:val="003B4B26"/>
    <w:rsid w:val="003B4CE4"/>
    <w:rsid w:val="003B4E29"/>
    <w:rsid w:val="003B5306"/>
    <w:rsid w:val="003B5757"/>
    <w:rsid w:val="003B5DE6"/>
    <w:rsid w:val="003B6179"/>
    <w:rsid w:val="003B64F6"/>
    <w:rsid w:val="003B69D0"/>
    <w:rsid w:val="003B6CE5"/>
    <w:rsid w:val="003B6D6C"/>
    <w:rsid w:val="003B7B4D"/>
    <w:rsid w:val="003C0125"/>
    <w:rsid w:val="003C03F7"/>
    <w:rsid w:val="003C05CD"/>
    <w:rsid w:val="003C0F6E"/>
    <w:rsid w:val="003C0FE5"/>
    <w:rsid w:val="003C1CAF"/>
    <w:rsid w:val="003C22D4"/>
    <w:rsid w:val="003C29AF"/>
    <w:rsid w:val="003C3F73"/>
    <w:rsid w:val="003C40A2"/>
    <w:rsid w:val="003C4971"/>
    <w:rsid w:val="003C5519"/>
    <w:rsid w:val="003C5A97"/>
    <w:rsid w:val="003C616B"/>
    <w:rsid w:val="003C6803"/>
    <w:rsid w:val="003C681D"/>
    <w:rsid w:val="003C69A7"/>
    <w:rsid w:val="003C6BED"/>
    <w:rsid w:val="003C74AD"/>
    <w:rsid w:val="003C7965"/>
    <w:rsid w:val="003C7974"/>
    <w:rsid w:val="003C7D06"/>
    <w:rsid w:val="003C7EF7"/>
    <w:rsid w:val="003D0E1F"/>
    <w:rsid w:val="003D0F15"/>
    <w:rsid w:val="003D1182"/>
    <w:rsid w:val="003D1AE0"/>
    <w:rsid w:val="003D22DA"/>
    <w:rsid w:val="003D26ED"/>
    <w:rsid w:val="003D3779"/>
    <w:rsid w:val="003D425A"/>
    <w:rsid w:val="003D4866"/>
    <w:rsid w:val="003D48CF"/>
    <w:rsid w:val="003D507A"/>
    <w:rsid w:val="003D53DF"/>
    <w:rsid w:val="003D6280"/>
    <w:rsid w:val="003D66CB"/>
    <w:rsid w:val="003D687A"/>
    <w:rsid w:val="003D6E45"/>
    <w:rsid w:val="003D7A2D"/>
    <w:rsid w:val="003D7AA3"/>
    <w:rsid w:val="003D7C91"/>
    <w:rsid w:val="003E043F"/>
    <w:rsid w:val="003E07F1"/>
    <w:rsid w:val="003E0E8C"/>
    <w:rsid w:val="003E113F"/>
    <w:rsid w:val="003E1418"/>
    <w:rsid w:val="003E1969"/>
    <w:rsid w:val="003E1AC4"/>
    <w:rsid w:val="003E35DB"/>
    <w:rsid w:val="003E3816"/>
    <w:rsid w:val="003E4698"/>
    <w:rsid w:val="003E4979"/>
    <w:rsid w:val="003E4B79"/>
    <w:rsid w:val="003E4B85"/>
    <w:rsid w:val="003E555D"/>
    <w:rsid w:val="003E581F"/>
    <w:rsid w:val="003E5F16"/>
    <w:rsid w:val="003E6070"/>
    <w:rsid w:val="003E634D"/>
    <w:rsid w:val="003E64BB"/>
    <w:rsid w:val="003E6AC1"/>
    <w:rsid w:val="003E7EEA"/>
    <w:rsid w:val="003F01E7"/>
    <w:rsid w:val="003F18CF"/>
    <w:rsid w:val="003F1E07"/>
    <w:rsid w:val="003F2947"/>
    <w:rsid w:val="003F2BFE"/>
    <w:rsid w:val="003F340D"/>
    <w:rsid w:val="003F3A44"/>
    <w:rsid w:val="003F3CDE"/>
    <w:rsid w:val="003F5325"/>
    <w:rsid w:val="003F5AA0"/>
    <w:rsid w:val="003F5F0A"/>
    <w:rsid w:val="003F664F"/>
    <w:rsid w:val="003F6DF4"/>
    <w:rsid w:val="003F7022"/>
    <w:rsid w:val="003F7263"/>
    <w:rsid w:val="003F7D77"/>
    <w:rsid w:val="00400A5E"/>
    <w:rsid w:val="00400F61"/>
    <w:rsid w:val="0040102B"/>
    <w:rsid w:val="004015B0"/>
    <w:rsid w:val="004016AD"/>
    <w:rsid w:val="00401A15"/>
    <w:rsid w:val="00401C5B"/>
    <w:rsid w:val="00401DB1"/>
    <w:rsid w:val="004020FB"/>
    <w:rsid w:val="0040230D"/>
    <w:rsid w:val="0040241D"/>
    <w:rsid w:val="004028D0"/>
    <w:rsid w:val="00402940"/>
    <w:rsid w:val="00403226"/>
    <w:rsid w:val="00403827"/>
    <w:rsid w:val="00403B52"/>
    <w:rsid w:val="00403EBE"/>
    <w:rsid w:val="004040E3"/>
    <w:rsid w:val="00404D4D"/>
    <w:rsid w:val="00405534"/>
    <w:rsid w:val="00406AFE"/>
    <w:rsid w:val="00407B64"/>
    <w:rsid w:val="00407CDA"/>
    <w:rsid w:val="0041007D"/>
    <w:rsid w:val="004100FD"/>
    <w:rsid w:val="0041029D"/>
    <w:rsid w:val="00410347"/>
    <w:rsid w:val="004104BF"/>
    <w:rsid w:val="0041068A"/>
    <w:rsid w:val="0041074A"/>
    <w:rsid w:val="00410DEC"/>
    <w:rsid w:val="0041138F"/>
    <w:rsid w:val="004118D5"/>
    <w:rsid w:val="00411BDA"/>
    <w:rsid w:val="00412EF3"/>
    <w:rsid w:val="004133CD"/>
    <w:rsid w:val="00413549"/>
    <w:rsid w:val="00414538"/>
    <w:rsid w:val="0041479C"/>
    <w:rsid w:val="00415342"/>
    <w:rsid w:val="0041611F"/>
    <w:rsid w:val="00416787"/>
    <w:rsid w:val="00416893"/>
    <w:rsid w:val="00420226"/>
    <w:rsid w:val="004203CA"/>
    <w:rsid w:val="00420746"/>
    <w:rsid w:val="004208D7"/>
    <w:rsid w:val="00420CA2"/>
    <w:rsid w:val="00421878"/>
    <w:rsid w:val="00421AEE"/>
    <w:rsid w:val="004228EE"/>
    <w:rsid w:val="00422BB1"/>
    <w:rsid w:val="00422C53"/>
    <w:rsid w:val="00422D87"/>
    <w:rsid w:val="0042325A"/>
    <w:rsid w:val="0042336F"/>
    <w:rsid w:val="004234EF"/>
    <w:rsid w:val="00423BDC"/>
    <w:rsid w:val="004240A4"/>
    <w:rsid w:val="004242F2"/>
    <w:rsid w:val="004249DB"/>
    <w:rsid w:val="00424C76"/>
    <w:rsid w:val="00425554"/>
    <w:rsid w:val="0042556A"/>
    <w:rsid w:val="00425B68"/>
    <w:rsid w:val="00425C9F"/>
    <w:rsid w:val="004268A5"/>
    <w:rsid w:val="00427A53"/>
    <w:rsid w:val="004300E1"/>
    <w:rsid w:val="00430294"/>
    <w:rsid w:val="004309CF"/>
    <w:rsid w:val="00430B44"/>
    <w:rsid w:val="00430F27"/>
    <w:rsid w:val="0043104B"/>
    <w:rsid w:val="00431458"/>
    <w:rsid w:val="0043181D"/>
    <w:rsid w:val="00431A01"/>
    <w:rsid w:val="00431A68"/>
    <w:rsid w:val="00432032"/>
    <w:rsid w:val="004328E4"/>
    <w:rsid w:val="00432937"/>
    <w:rsid w:val="00433460"/>
    <w:rsid w:val="00433D87"/>
    <w:rsid w:val="00433ECE"/>
    <w:rsid w:val="00434524"/>
    <w:rsid w:val="004347A7"/>
    <w:rsid w:val="00434800"/>
    <w:rsid w:val="00434F9C"/>
    <w:rsid w:val="00435DA0"/>
    <w:rsid w:val="00435F09"/>
    <w:rsid w:val="00435F6F"/>
    <w:rsid w:val="00436548"/>
    <w:rsid w:val="00436C20"/>
    <w:rsid w:val="00436FC5"/>
    <w:rsid w:val="004373A1"/>
    <w:rsid w:val="00440392"/>
    <w:rsid w:val="00440502"/>
    <w:rsid w:val="004412E5"/>
    <w:rsid w:val="004415FC"/>
    <w:rsid w:val="00441989"/>
    <w:rsid w:val="00441F3C"/>
    <w:rsid w:val="00442112"/>
    <w:rsid w:val="00442533"/>
    <w:rsid w:val="00442822"/>
    <w:rsid w:val="004429EB"/>
    <w:rsid w:val="00442BE9"/>
    <w:rsid w:val="004437F3"/>
    <w:rsid w:val="00443A3A"/>
    <w:rsid w:val="00443AE0"/>
    <w:rsid w:val="00443D1A"/>
    <w:rsid w:val="004442B1"/>
    <w:rsid w:val="004443FB"/>
    <w:rsid w:val="004445B7"/>
    <w:rsid w:val="00444768"/>
    <w:rsid w:val="0044476D"/>
    <w:rsid w:val="00445064"/>
    <w:rsid w:val="00445172"/>
    <w:rsid w:val="00445376"/>
    <w:rsid w:val="00446BA8"/>
    <w:rsid w:val="00446C0F"/>
    <w:rsid w:val="00447462"/>
    <w:rsid w:val="00447603"/>
    <w:rsid w:val="00447999"/>
    <w:rsid w:val="00447AC5"/>
    <w:rsid w:val="00447EAD"/>
    <w:rsid w:val="004504A7"/>
    <w:rsid w:val="00450899"/>
    <w:rsid w:val="004508B7"/>
    <w:rsid w:val="00450FE9"/>
    <w:rsid w:val="00451A7B"/>
    <w:rsid w:val="004522A6"/>
    <w:rsid w:val="004529D7"/>
    <w:rsid w:val="00452A11"/>
    <w:rsid w:val="00453BF4"/>
    <w:rsid w:val="00453D94"/>
    <w:rsid w:val="00454571"/>
    <w:rsid w:val="00454909"/>
    <w:rsid w:val="00455AFA"/>
    <w:rsid w:val="00456308"/>
    <w:rsid w:val="004566BE"/>
    <w:rsid w:val="0045682E"/>
    <w:rsid w:val="004568B4"/>
    <w:rsid w:val="00456B1A"/>
    <w:rsid w:val="00457142"/>
    <w:rsid w:val="004573A4"/>
    <w:rsid w:val="00457493"/>
    <w:rsid w:val="00457958"/>
    <w:rsid w:val="004600F8"/>
    <w:rsid w:val="0046043D"/>
    <w:rsid w:val="00460BE8"/>
    <w:rsid w:val="00460EF6"/>
    <w:rsid w:val="004610EB"/>
    <w:rsid w:val="0046115F"/>
    <w:rsid w:val="0046148D"/>
    <w:rsid w:val="00461535"/>
    <w:rsid w:val="0046169F"/>
    <w:rsid w:val="004624C0"/>
    <w:rsid w:val="004627CF"/>
    <w:rsid w:val="00462977"/>
    <w:rsid w:val="00462DBA"/>
    <w:rsid w:val="00462F7B"/>
    <w:rsid w:val="004635B7"/>
    <w:rsid w:val="00463AFE"/>
    <w:rsid w:val="00464027"/>
    <w:rsid w:val="004641CB"/>
    <w:rsid w:val="0046443B"/>
    <w:rsid w:val="00464BC7"/>
    <w:rsid w:val="004651B8"/>
    <w:rsid w:val="00465580"/>
    <w:rsid w:val="00465972"/>
    <w:rsid w:val="004659F5"/>
    <w:rsid w:val="00465B94"/>
    <w:rsid w:val="00465E7E"/>
    <w:rsid w:val="00466BB5"/>
    <w:rsid w:val="004672E8"/>
    <w:rsid w:val="004677E9"/>
    <w:rsid w:val="00467A82"/>
    <w:rsid w:val="00467BFA"/>
    <w:rsid w:val="00467EFD"/>
    <w:rsid w:val="00470535"/>
    <w:rsid w:val="00471183"/>
    <w:rsid w:val="0047123C"/>
    <w:rsid w:val="004714F6"/>
    <w:rsid w:val="0047261F"/>
    <w:rsid w:val="00472632"/>
    <w:rsid w:val="0047289C"/>
    <w:rsid w:val="00472E22"/>
    <w:rsid w:val="00472F67"/>
    <w:rsid w:val="004739A1"/>
    <w:rsid w:val="0047418A"/>
    <w:rsid w:val="0047430D"/>
    <w:rsid w:val="00474ED0"/>
    <w:rsid w:val="00474FDF"/>
    <w:rsid w:val="00475688"/>
    <w:rsid w:val="004758F6"/>
    <w:rsid w:val="004759E3"/>
    <w:rsid w:val="00475C51"/>
    <w:rsid w:val="00476161"/>
    <w:rsid w:val="00476658"/>
    <w:rsid w:val="0047679A"/>
    <w:rsid w:val="00476DF1"/>
    <w:rsid w:val="00476E34"/>
    <w:rsid w:val="00476EE1"/>
    <w:rsid w:val="00477163"/>
    <w:rsid w:val="00477827"/>
    <w:rsid w:val="00477B0E"/>
    <w:rsid w:val="00481688"/>
    <w:rsid w:val="00481947"/>
    <w:rsid w:val="00481E7B"/>
    <w:rsid w:val="004820E0"/>
    <w:rsid w:val="004822CA"/>
    <w:rsid w:val="004826A8"/>
    <w:rsid w:val="00483F95"/>
    <w:rsid w:val="00484D20"/>
    <w:rsid w:val="004850C1"/>
    <w:rsid w:val="004865B8"/>
    <w:rsid w:val="004869FF"/>
    <w:rsid w:val="00486F54"/>
    <w:rsid w:val="004871B4"/>
    <w:rsid w:val="004876DD"/>
    <w:rsid w:val="0049067E"/>
    <w:rsid w:val="0049178A"/>
    <w:rsid w:val="00491C1D"/>
    <w:rsid w:val="00491DF1"/>
    <w:rsid w:val="00492175"/>
    <w:rsid w:val="00492535"/>
    <w:rsid w:val="00493435"/>
    <w:rsid w:val="00493C39"/>
    <w:rsid w:val="0049434C"/>
    <w:rsid w:val="00494B28"/>
    <w:rsid w:val="00495FFF"/>
    <w:rsid w:val="00496591"/>
    <w:rsid w:val="00496A9F"/>
    <w:rsid w:val="00496DA3"/>
    <w:rsid w:val="00496EB5"/>
    <w:rsid w:val="00497358"/>
    <w:rsid w:val="00497FA5"/>
    <w:rsid w:val="004A03B3"/>
    <w:rsid w:val="004A04D5"/>
    <w:rsid w:val="004A0687"/>
    <w:rsid w:val="004A07CC"/>
    <w:rsid w:val="004A0E35"/>
    <w:rsid w:val="004A0F3D"/>
    <w:rsid w:val="004A1361"/>
    <w:rsid w:val="004A17B1"/>
    <w:rsid w:val="004A1B07"/>
    <w:rsid w:val="004A2E04"/>
    <w:rsid w:val="004A2F65"/>
    <w:rsid w:val="004A3226"/>
    <w:rsid w:val="004A35F2"/>
    <w:rsid w:val="004A399F"/>
    <w:rsid w:val="004A4096"/>
    <w:rsid w:val="004A4692"/>
    <w:rsid w:val="004A523F"/>
    <w:rsid w:val="004A5625"/>
    <w:rsid w:val="004A5856"/>
    <w:rsid w:val="004A669F"/>
    <w:rsid w:val="004A6842"/>
    <w:rsid w:val="004A6976"/>
    <w:rsid w:val="004A718C"/>
    <w:rsid w:val="004A7D1A"/>
    <w:rsid w:val="004A7DBE"/>
    <w:rsid w:val="004A7F94"/>
    <w:rsid w:val="004B08AC"/>
    <w:rsid w:val="004B0D88"/>
    <w:rsid w:val="004B15C9"/>
    <w:rsid w:val="004B1BED"/>
    <w:rsid w:val="004B206E"/>
    <w:rsid w:val="004B229E"/>
    <w:rsid w:val="004B2870"/>
    <w:rsid w:val="004B29C2"/>
    <w:rsid w:val="004B29E1"/>
    <w:rsid w:val="004B2C52"/>
    <w:rsid w:val="004B2F46"/>
    <w:rsid w:val="004B395D"/>
    <w:rsid w:val="004B4194"/>
    <w:rsid w:val="004B457E"/>
    <w:rsid w:val="004B55F0"/>
    <w:rsid w:val="004B56C3"/>
    <w:rsid w:val="004B6928"/>
    <w:rsid w:val="004B79AC"/>
    <w:rsid w:val="004B79FA"/>
    <w:rsid w:val="004B7A12"/>
    <w:rsid w:val="004B7B53"/>
    <w:rsid w:val="004B7B5D"/>
    <w:rsid w:val="004B7D94"/>
    <w:rsid w:val="004C0FB7"/>
    <w:rsid w:val="004C104B"/>
    <w:rsid w:val="004C164A"/>
    <w:rsid w:val="004C1D74"/>
    <w:rsid w:val="004C2E14"/>
    <w:rsid w:val="004C2E3A"/>
    <w:rsid w:val="004C2FE3"/>
    <w:rsid w:val="004C305A"/>
    <w:rsid w:val="004C34B9"/>
    <w:rsid w:val="004C35EF"/>
    <w:rsid w:val="004C3BCF"/>
    <w:rsid w:val="004C4829"/>
    <w:rsid w:val="004C48E5"/>
    <w:rsid w:val="004C4D30"/>
    <w:rsid w:val="004C4EAB"/>
    <w:rsid w:val="004C5031"/>
    <w:rsid w:val="004C5570"/>
    <w:rsid w:val="004C5BD0"/>
    <w:rsid w:val="004C5CD0"/>
    <w:rsid w:val="004C5D52"/>
    <w:rsid w:val="004C5DB0"/>
    <w:rsid w:val="004C60D8"/>
    <w:rsid w:val="004C62EE"/>
    <w:rsid w:val="004C6A0D"/>
    <w:rsid w:val="004C7F4F"/>
    <w:rsid w:val="004D1000"/>
    <w:rsid w:val="004D1D27"/>
    <w:rsid w:val="004D222E"/>
    <w:rsid w:val="004D2EC3"/>
    <w:rsid w:val="004D2FF6"/>
    <w:rsid w:val="004D3FD6"/>
    <w:rsid w:val="004D405F"/>
    <w:rsid w:val="004D55CA"/>
    <w:rsid w:val="004D59E0"/>
    <w:rsid w:val="004D5A27"/>
    <w:rsid w:val="004D5B36"/>
    <w:rsid w:val="004D5F0E"/>
    <w:rsid w:val="004D604F"/>
    <w:rsid w:val="004D6626"/>
    <w:rsid w:val="004D6758"/>
    <w:rsid w:val="004D6E5E"/>
    <w:rsid w:val="004D7B1A"/>
    <w:rsid w:val="004D7D84"/>
    <w:rsid w:val="004E0830"/>
    <w:rsid w:val="004E169C"/>
    <w:rsid w:val="004E1BF0"/>
    <w:rsid w:val="004E1E6A"/>
    <w:rsid w:val="004E282A"/>
    <w:rsid w:val="004E28E1"/>
    <w:rsid w:val="004E2B01"/>
    <w:rsid w:val="004E348E"/>
    <w:rsid w:val="004E34C7"/>
    <w:rsid w:val="004E356A"/>
    <w:rsid w:val="004E371F"/>
    <w:rsid w:val="004E375D"/>
    <w:rsid w:val="004E3850"/>
    <w:rsid w:val="004E3FC1"/>
    <w:rsid w:val="004E58EA"/>
    <w:rsid w:val="004E5966"/>
    <w:rsid w:val="004E5F65"/>
    <w:rsid w:val="004E6172"/>
    <w:rsid w:val="004E6C7A"/>
    <w:rsid w:val="004E7615"/>
    <w:rsid w:val="004E7CDF"/>
    <w:rsid w:val="004F078C"/>
    <w:rsid w:val="004F1324"/>
    <w:rsid w:val="004F19EB"/>
    <w:rsid w:val="004F1C7D"/>
    <w:rsid w:val="004F1D24"/>
    <w:rsid w:val="004F1E7A"/>
    <w:rsid w:val="004F21D2"/>
    <w:rsid w:val="004F2641"/>
    <w:rsid w:val="004F27F3"/>
    <w:rsid w:val="004F29B9"/>
    <w:rsid w:val="004F2B8E"/>
    <w:rsid w:val="004F2C85"/>
    <w:rsid w:val="004F32BF"/>
    <w:rsid w:val="004F3E6A"/>
    <w:rsid w:val="004F469D"/>
    <w:rsid w:val="004F46BD"/>
    <w:rsid w:val="004F5346"/>
    <w:rsid w:val="004F5966"/>
    <w:rsid w:val="004F5C09"/>
    <w:rsid w:val="004F5E4E"/>
    <w:rsid w:val="004F63CC"/>
    <w:rsid w:val="004F6678"/>
    <w:rsid w:val="004F6B28"/>
    <w:rsid w:val="004F6C65"/>
    <w:rsid w:val="004F6D2E"/>
    <w:rsid w:val="004F7667"/>
    <w:rsid w:val="004F79AF"/>
    <w:rsid w:val="004F7A1A"/>
    <w:rsid w:val="004F7F0F"/>
    <w:rsid w:val="004F7FBC"/>
    <w:rsid w:val="005001AE"/>
    <w:rsid w:val="00500287"/>
    <w:rsid w:val="005007E7"/>
    <w:rsid w:val="005012EA"/>
    <w:rsid w:val="005012FC"/>
    <w:rsid w:val="005019BC"/>
    <w:rsid w:val="00501EBE"/>
    <w:rsid w:val="00502BE3"/>
    <w:rsid w:val="00502BF9"/>
    <w:rsid w:val="00503551"/>
    <w:rsid w:val="005037BB"/>
    <w:rsid w:val="00503F38"/>
    <w:rsid w:val="005043FC"/>
    <w:rsid w:val="00504855"/>
    <w:rsid w:val="00504A55"/>
    <w:rsid w:val="00505F08"/>
    <w:rsid w:val="00505F90"/>
    <w:rsid w:val="005060BB"/>
    <w:rsid w:val="0050671D"/>
    <w:rsid w:val="0050672C"/>
    <w:rsid w:val="005068D0"/>
    <w:rsid w:val="00506C4C"/>
    <w:rsid w:val="0050700E"/>
    <w:rsid w:val="005079D7"/>
    <w:rsid w:val="00507B2A"/>
    <w:rsid w:val="00507F8E"/>
    <w:rsid w:val="0051034A"/>
    <w:rsid w:val="00510A22"/>
    <w:rsid w:val="00510D8A"/>
    <w:rsid w:val="00510E87"/>
    <w:rsid w:val="005118DF"/>
    <w:rsid w:val="00511A3A"/>
    <w:rsid w:val="00511D6E"/>
    <w:rsid w:val="00511EBC"/>
    <w:rsid w:val="00512134"/>
    <w:rsid w:val="005125D5"/>
    <w:rsid w:val="00512D51"/>
    <w:rsid w:val="00512E95"/>
    <w:rsid w:val="00514674"/>
    <w:rsid w:val="0051477F"/>
    <w:rsid w:val="00514C46"/>
    <w:rsid w:val="005154D5"/>
    <w:rsid w:val="00515BCF"/>
    <w:rsid w:val="00516083"/>
    <w:rsid w:val="0051635A"/>
    <w:rsid w:val="0051646E"/>
    <w:rsid w:val="005166C3"/>
    <w:rsid w:val="00516EA5"/>
    <w:rsid w:val="00516F04"/>
    <w:rsid w:val="005179DA"/>
    <w:rsid w:val="00517E2A"/>
    <w:rsid w:val="00520C1C"/>
    <w:rsid w:val="00521439"/>
    <w:rsid w:val="00521490"/>
    <w:rsid w:val="00522133"/>
    <w:rsid w:val="00522151"/>
    <w:rsid w:val="0052292E"/>
    <w:rsid w:val="005232E0"/>
    <w:rsid w:val="0052373B"/>
    <w:rsid w:val="0052397B"/>
    <w:rsid w:val="00523E00"/>
    <w:rsid w:val="00523E4D"/>
    <w:rsid w:val="0052439F"/>
    <w:rsid w:val="005243EB"/>
    <w:rsid w:val="00524CF5"/>
    <w:rsid w:val="0052560E"/>
    <w:rsid w:val="00525789"/>
    <w:rsid w:val="00525890"/>
    <w:rsid w:val="00526452"/>
    <w:rsid w:val="00526816"/>
    <w:rsid w:val="00526F09"/>
    <w:rsid w:val="0052734B"/>
    <w:rsid w:val="00527B60"/>
    <w:rsid w:val="00527F4F"/>
    <w:rsid w:val="0053043F"/>
    <w:rsid w:val="00530512"/>
    <w:rsid w:val="00530799"/>
    <w:rsid w:val="0053109F"/>
    <w:rsid w:val="005311E8"/>
    <w:rsid w:val="005312C4"/>
    <w:rsid w:val="0053133A"/>
    <w:rsid w:val="00531822"/>
    <w:rsid w:val="005326A4"/>
    <w:rsid w:val="005326D0"/>
    <w:rsid w:val="005327CB"/>
    <w:rsid w:val="00532800"/>
    <w:rsid w:val="00532A80"/>
    <w:rsid w:val="00532C0D"/>
    <w:rsid w:val="00532FDA"/>
    <w:rsid w:val="00533979"/>
    <w:rsid w:val="00533EE8"/>
    <w:rsid w:val="0053417D"/>
    <w:rsid w:val="0053490C"/>
    <w:rsid w:val="00534D5D"/>
    <w:rsid w:val="00535585"/>
    <w:rsid w:val="00536390"/>
    <w:rsid w:val="005364BD"/>
    <w:rsid w:val="00536A58"/>
    <w:rsid w:val="00536AB4"/>
    <w:rsid w:val="00537127"/>
    <w:rsid w:val="0053764B"/>
    <w:rsid w:val="00537D26"/>
    <w:rsid w:val="0054069F"/>
    <w:rsid w:val="00541295"/>
    <w:rsid w:val="00541307"/>
    <w:rsid w:val="00541B60"/>
    <w:rsid w:val="00541DB8"/>
    <w:rsid w:val="00541F9A"/>
    <w:rsid w:val="00542599"/>
    <w:rsid w:val="00542EB4"/>
    <w:rsid w:val="005432BA"/>
    <w:rsid w:val="005448B9"/>
    <w:rsid w:val="00545136"/>
    <w:rsid w:val="005452C1"/>
    <w:rsid w:val="0054545C"/>
    <w:rsid w:val="00545B42"/>
    <w:rsid w:val="0054612B"/>
    <w:rsid w:val="00546E9B"/>
    <w:rsid w:val="005476DA"/>
    <w:rsid w:val="00547753"/>
    <w:rsid w:val="005479F5"/>
    <w:rsid w:val="00547D90"/>
    <w:rsid w:val="0055069B"/>
    <w:rsid w:val="005508EF"/>
    <w:rsid w:val="005510E3"/>
    <w:rsid w:val="0055173F"/>
    <w:rsid w:val="00551AE8"/>
    <w:rsid w:val="00551D57"/>
    <w:rsid w:val="00551DC0"/>
    <w:rsid w:val="0055229D"/>
    <w:rsid w:val="00552E11"/>
    <w:rsid w:val="00552FEB"/>
    <w:rsid w:val="0055326B"/>
    <w:rsid w:val="005532A3"/>
    <w:rsid w:val="00553395"/>
    <w:rsid w:val="00553567"/>
    <w:rsid w:val="005538EF"/>
    <w:rsid w:val="00553D4D"/>
    <w:rsid w:val="0055400F"/>
    <w:rsid w:val="00554561"/>
    <w:rsid w:val="005548DD"/>
    <w:rsid w:val="00555500"/>
    <w:rsid w:val="00555A13"/>
    <w:rsid w:val="00555CF6"/>
    <w:rsid w:val="00555FC3"/>
    <w:rsid w:val="00556027"/>
    <w:rsid w:val="00556506"/>
    <w:rsid w:val="0055659A"/>
    <w:rsid w:val="00556731"/>
    <w:rsid w:val="00557401"/>
    <w:rsid w:val="0055747C"/>
    <w:rsid w:val="00557D41"/>
    <w:rsid w:val="00557F5B"/>
    <w:rsid w:val="00557FE2"/>
    <w:rsid w:val="00560729"/>
    <w:rsid w:val="00560A86"/>
    <w:rsid w:val="00561A6D"/>
    <w:rsid w:val="00561C64"/>
    <w:rsid w:val="00561F12"/>
    <w:rsid w:val="0056218D"/>
    <w:rsid w:val="00562E43"/>
    <w:rsid w:val="00562EAD"/>
    <w:rsid w:val="00563222"/>
    <w:rsid w:val="00563AEB"/>
    <w:rsid w:val="00564475"/>
    <w:rsid w:val="00564775"/>
    <w:rsid w:val="005647AB"/>
    <w:rsid w:val="00564A81"/>
    <w:rsid w:val="00564A82"/>
    <w:rsid w:val="00564F25"/>
    <w:rsid w:val="00566C28"/>
    <w:rsid w:val="00566EBC"/>
    <w:rsid w:val="00567500"/>
    <w:rsid w:val="0056753D"/>
    <w:rsid w:val="0056778B"/>
    <w:rsid w:val="00567811"/>
    <w:rsid w:val="00567938"/>
    <w:rsid w:val="00567CDA"/>
    <w:rsid w:val="00567E86"/>
    <w:rsid w:val="00570163"/>
    <w:rsid w:val="005701B3"/>
    <w:rsid w:val="005702BD"/>
    <w:rsid w:val="005704B1"/>
    <w:rsid w:val="0057182E"/>
    <w:rsid w:val="00572749"/>
    <w:rsid w:val="005731F8"/>
    <w:rsid w:val="00573824"/>
    <w:rsid w:val="005739F4"/>
    <w:rsid w:val="00573A7F"/>
    <w:rsid w:val="00573EE1"/>
    <w:rsid w:val="0057406C"/>
    <w:rsid w:val="005745D3"/>
    <w:rsid w:val="00575051"/>
    <w:rsid w:val="00575295"/>
    <w:rsid w:val="005758E3"/>
    <w:rsid w:val="0057605A"/>
    <w:rsid w:val="00576CB4"/>
    <w:rsid w:val="00576D35"/>
    <w:rsid w:val="005777C8"/>
    <w:rsid w:val="0057788B"/>
    <w:rsid w:val="00577AD5"/>
    <w:rsid w:val="00577F23"/>
    <w:rsid w:val="00580A72"/>
    <w:rsid w:val="0058107B"/>
    <w:rsid w:val="00581158"/>
    <w:rsid w:val="0058149F"/>
    <w:rsid w:val="0058161B"/>
    <w:rsid w:val="005817A5"/>
    <w:rsid w:val="00581DF3"/>
    <w:rsid w:val="00582853"/>
    <w:rsid w:val="00582893"/>
    <w:rsid w:val="00582C76"/>
    <w:rsid w:val="00583989"/>
    <w:rsid w:val="00583A87"/>
    <w:rsid w:val="0058403B"/>
    <w:rsid w:val="005842BA"/>
    <w:rsid w:val="005843E6"/>
    <w:rsid w:val="005845FA"/>
    <w:rsid w:val="00584AC0"/>
    <w:rsid w:val="00585544"/>
    <w:rsid w:val="00585C21"/>
    <w:rsid w:val="005874CD"/>
    <w:rsid w:val="00587597"/>
    <w:rsid w:val="00590D18"/>
    <w:rsid w:val="00590EDD"/>
    <w:rsid w:val="005911FD"/>
    <w:rsid w:val="00591988"/>
    <w:rsid w:val="005921C8"/>
    <w:rsid w:val="005922A3"/>
    <w:rsid w:val="0059239E"/>
    <w:rsid w:val="005924DB"/>
    <w:rsid w:val="005929E8"/>
    <w:rsid w:val="00592A2E"/>
    <w:rsid w:val="00592DBA"/>
    <w:rsid w:val="00592E30"/>
    <w:rsid w:val="00593155"/>
    <w:rsid w:val="0059353B"/>
    <w:rsid w:val="005938DB"/>
    <w:rsid w:val="00593FCA"/>
    <w:rsid w:val="00594027"/>
    <w:rsid w:val="005949FB"/>
    <w:rsid w:val="00594BC7"/>
    <w:rsid w:val="00594C1A"/>
    <w:rsid w:val="00595106"/>
    <w:rsid w:val="00595692"/>
    <w:rsid w:val="00595B7B"/>
    <w:rsid w:val="00596020"/>
    <w:rsid w:val="0059632F"/>
    <w:rsid w:val="005963C5"/>
    <w:rsid w:val="00596C1C"/>
    <w:rsid w:val="00597799"/>
    <w:rsid w:val="005977F9"/>
    <w:rsid w:val="00597BA8"/>
    <w:rsid w:val="005A01E7"/>
    <w:rsid w:val="005A02C8"/>
    <w:rsid w:val="005A09E5"/>
    <w:rsid w:val="005A1473"/>
    <w:rsid w:val="005A14FF"/>
    <w:rsid w:val="005A19FF"/>
    <w:rsid w:val="005A1D8D"/>
    <w:rsid w:val="005A2074"/>
    <w:rsid w:val="005A24AE"/>
    <w:rsid w:val="005A329B"/>
    <w:rsid w:val="005A3394"/>
    <w:rsid w:val="005A403A"/>
    <w:rsid w:val="005A43BE"/>
    <w:rsid w:val="005A4624"/>
    <w:rsid w:val="005A4B60"/>
    <w:rsid w:val="005A5011"/>
    <w:rsid w:val="005A508D"/>
    <w:rsid w:val="005A53F3"/>
    <w:rsid w:val="005A60BA"/>
    <w:rsid w:val="005A761B"/>
    <w:rsid w:val="005B096F"/>
    <w:rsid w:val="005B0987"/>
    <w:rsid w:val="005B0FB5"/>
    <w:rsid w:val="005B1191"/>
    <w:rsid w:val="005B1205"/>
    <w:rsid w:val="005B1512"/>
    <w:rsid w:val="005B1D3B"/>
    <w:rsid w:val="005B2088"/>
    <w:rsid w:val="005B2466"/>
    <w:rsid w:val="005B2BBB"/>
    <w:rsid w:val="005B2BC9"/>
    <w:rsid w:val="005B2BF5"/>
    <w:rsid w:val="005B2FD3"/>
    <w:rsid w:val="005B381E"/>
    <w:rsid w:val="005B41B3"/>
    <w:rsid w:val="005B4289"/>
    <w:rsid w:val="005B57DC"/>
    <w:rsid w:val="005B5926"/>
    <w:rsid w:val="005B5A74"/>
    <w:rsid w:val="005B5DBE"/>
    <w:rsid w:val="005B6515"/>
    <w:rsid w:val="005B66DA"/>
    <w:rsid w:val="005B6927"/>
    <w:rsid w:val="005B698D"/>
    <w:rsid w:val="005B6B33"/>
    <w:rsid w:val="005B6B72"/>
    <w:rsid w:val="005B6BFD"/>
    <w:rsid w:val="005B7164"/>
    <w:rsid w:val="005B7331"/>
    <w:rsid w:val="005B75B6"/>
    <w:rsid w:val="005B7D7E"/>
    <w:rsid w:val="005B7F6E"/>
    <w:rsid w:val="005C12AC"/>
    <w:rsid w:val="005C1586"/>
    <w:rsid w:val="005C1616"/>
    <w:rsid w:val="005C1C90"/>
    <w:rsid w:val="005C1CEF"/>
    <w:rsid w:val="005C2802"/>
    <w:rsid w:val="005C3964"/>
    <w:rsid w:val="005C428A"/>
    <w:rsid w:val="005C4330"/>
    <w:rsid w:val="005C4544"/>
    <w:rsid w:val="005C4787"/>
    <w:rsid w:val="005C5113"/>
    <w:rsid w:val="005C54B8"/>
    <w:rsid w:val="005C557C"/>
    <w:rsid w:val="005C56B7"/>
    <w:rsid w:val="005C5CDF"/>
    <w:rsid w:val="005C619F"/>
    <w:rsid w:val="005C677E"/>
    <w:rsid w:val="005C6953"/>
    <w:rsid w:val="005C6B79"/>
    <w:rsid w:val="005C6CD0"/>
    <w:rsid w:val="005C7072"/>
    <w:rsid w:val="005C740D"/>
    <w:rsid w:val="005C785E"/>
    <w:rsid w:val="005C78D5"/>
    <w:rsid w:val="005C7979"/>
    <w:rsid w:val="005D00B6"/>
    <w:rsid w:val="005D101F"/>
    <w:rsid w:val="005D1247"/>
    <w:rsid w:val="005D1D1F"/>
    <w:rsid w:val="005D1D60"/>
    <w:rsid w:val="005D1F45"/>
    <w:rsid w:val="005D205D"/>
    <w:rsid w:val="005D2B00"/>
    <w:rsid w:val="005D2F54"/>
    <w:rsid w:val="005D33D2"/>
    <w:rsid w:val="005D353D"/>
    <w:rsid w:val="005D3C7C"/>
    <w:rsid w:val="005D3FD5"/>
    <w:rsid w:val="005D593D"/>
    <w:rsid w:val="005D5F0A"/>
    <w:rsid w:val="005D63A5"/>
    <w:rsid w:val="005D69A4"/>
    <w:rsid w:val="005D79B5"/>
    <w:rsid w:val="005D7BDA"/>
    <w:rsid w:val="005E0A1F"/>
    <w:rsid w:val="005E0C7D"/>
    <w:rsid w:val="005E0DEA"/>
    <w:rsid w:val="005E1667"/>
    <w:rsid w:val="005E17B3"/>
    <w:rsid w:val="005E1BB5"/>
    <w:rsid w:val="005E1BD6"/>
    <w:rsid w:val="005E20D0"/>
    <w:rsid w:val="005E2177"/>
    <w:rsid w:val="005E2654"/>
    <w:rsid w:val="005E2A79"/>
    <w:rsid w:val="005E2D15"/>
    <w:rsid w:val="005E2EDB"/>
    <w:rsid w:val="005E2FB1"/>
    <w:rsid w:val="005E30DC"/>
    <w:rsid w:val="005E31F7"/>
    <w:rsid w:val="005E3850"/>
    <w:rsid w:val="005E3D08"/>
    <w:rsid w:val="005E3EB4"/>
    <w:rsid w:val="005E40C8"/>
    <w:rsid w:val="005E43DF"/>
    <w:rsid w:val="005E43F8"/>
    <w:rsid w:val="005E48DE"/>
    <w:rsid w:val="005E566F"/>
    <w:rsid w:val="005E64AF"/>
    <w:rsid w:val="005E6BE9"/>
    <w:rsid w:val="005E6C60"/>
    <w:rsid w:val="005E71A5"/>
    <w:rsid w:val="005E777B"/>
    <w:rsid w:val="005E7FA0"/>
    <w:rsid w:val="005F03D5"/>
    <w:rsid w:val="005F0860"/>
    <w:rsid w:val="005F14A7"/>
    <w:rsid w:val="005F1B20"/>
    <w:rsid w:val="005F1E18"/>
    <w:rsid w:val="005F27E0"/>
    <w:rsid w:val="005F29C0"/>
    <w:rsid w:val="005F2A66"/>
    <w:rsid w:val="005F2B32"/>
    <w:rsid w:val="005F2B88"/>
    <w:rsid w:val="005F3176"/>
    <w:rsid w:val="005F345E"/>
    <w:rsid w:val="005F3549"/>
    <w:rsid w:val="005F3D8C"/>
    <w:rsid w:val="005F54B4"/>
    <w:rsid w:val="005F5576"/>
    <w:rsid w:val="005F57C5"/>
    <w:rsid w:val="005F5A4E"/>
    <w:rsid w:val="005F5A6F"/>
    <w:rsid w:val="005F5C6D"/>
    <w:rsid w:val="005F5E8E"/>
    <w:rsid w:val="005F60E6"/>
    <w:rsid w:val="005F61DD"/>
    <w:rsid w:val="005F61E9"/>
    <w:rsid w:val="005F764A"/>
    <w:rsid w:val="0060008E"/>
    <w:rsid w:val="006000BA"/>
    <w:rsid w:val="006005C1"/>
    <w:rsid w:val="006011A0"/>
    <w:rsid w:val="00601EC9"/>
    <w:rsid w:val="00602A78"/>
    <w:rsid w:val="00602BCA"/>
    <w:rsid w:val="0060305F"/>
    <w:rsid w:val="006034C7"/>
    <w:rsid w:val="00604617"/>
    <w:rsid w:val="00604730"/>
    <w:rsid w:val="006049CE"/>
    <w:rsid w:val="00604AE3"/>
    <w:rsid w:val="00604C50"/>
    <w:rsid w:val="00604D1B"/>
    <w:rsid w:val="006052A3"/>
    <w:rsid w:val="006053D8"/>
    <w:rsid w:val="0060553C"/>
    <w:rsid w:val="006056C1"/>
    <w:rsid w:val="006057CF"/>
    <w:rsid w:val="006059A0"/>
    <w:rsid w:val="00605A1A"/>
    <w:rsid w:val="00606054"/>
    <w:rsid w:val="0060611E"/>
    <w:rsid w:val="006063E0"/>
    <w:rsid w:val="00606906"/>
    <w:rsid w:val="00606EE7"/>
    <w:rsid w:val="00606FAA"/>
    <w:rsid w:val="00607C10"/>
    <w:rsid w:val="00607E5D"/>
    <w:rsid w:val="00611BA6"/>
    <w:rsid w:val="00611CCD"/>
    <w:rsid w:val="00612465"/>
    <w:rsid w:val="00612648"/>
    <w:rsid w:val="00612D19"/>
    <w:rsid w:val="0061330F"/>
    <w:rsid w:val="00613641"/>
    <w:rsid w:val="00613B4D"/>
    <w:rsid w:val="00614139"/>
    <w:rsid w:val="00614483"/>
    <w:rsid w:val="0061478C"/>
    <w:rsid w:val="0061516E"/>
    <w:rsid w:val="006151BC"/>
    <w:rsid w:val="00615204"/>
    <w:rsid w:val="00615240"/>
    <w:rsid w:val="006154F0"/>
    <w:rsid w:val="00615E77"/>
    <w:rsid w:val="00616128"/>
    <w:rsid w:val="00616221"/>
    <w:rsid w:val="006162A3"/>
    <w:rsid w:val="00616C7D"/>
    <w:rsid w:val="0061735F"/>
    <w:rsid w:val="0062006A"/>
    <w:rsid w:val="006205E1"/>
    <w:rsid w:val="006208EE"/>
    <w:rsid w:val="0062091D"/>
    <w:rsid w:val="00620C44"/>
    <w:rsid w:val="0062100E"/>
    <w:rsid w:val="006211A5"/>
    <w:rsid w:val="00621959"/>
    <w:rsid w:val="006219BC"/>
    <w:rsid w:val="00621DD8"/>
    <w:rsid w:val="00622789"/>
    <w:rsid w:val="006230BE"/>
    <w:rsid w:val="006233C1"/>
    <w:rsid w:val="00623877"/>
    <w:rsid w:val="00623DB9"/>
    <w:rsid w:val="00624649"/>
    <w:rsid w:val="006249A7"/>
    <w:rsid w:val="006249D1"/>
    <w:rsid w:val="00624D4F"/>
    <w:rsid w:val="00624F11"/>
    <w:rsid w:val="00625713"/>
    <w:rsid w:val="00625B22"/>
    <w:rsid w:val="00625C53"/>
    <w:rsid w:val="00626415"/>
    <w:rsid w:val="006270F2"/>
    <w:rsid w:val="0062768B"/>
    <w:rsid w:val="00627941"/>
    <w:rsid w:val="00627A49"/>
    <w:rsid w:val="00627D60"/>
    <w:rsid w:val="00627E30"/>
    <w:rsid w:val="006303FC"/>
    <w:rsid w:val="006309D1"/>
    <w:rsid w:val="00631716"/>
    <w:rsid w:val="0063179F"/>
    <w:rsid w:val="006317A4"/>
    <w:rsid w:val="00632259"/>
    <w:rsid w:val="00632765"/>
    <w:rsid w:val="00632DD8"/>
    <w:rsid w:val="00633879"/>
    <w:rsid w:val="006338DA"/>
    <w:rsid w:val="0063390C"/>
    <w:rsid w:val="00633A5E"/>
    <w:rsid w:val="00633F74"/>
    <w:rsid w:val="00635AEB"/>
    <w:rsid w:val="006363E4"/>
    <w:rsid w:val="00636944"/>
    <w:rsid w:val="00636EF8"/>
    <w:rsid w:val="00636FEF"/>
    <w:rsid w:val="0063715F"/>
    <w:rsid w:val="0063764D"/>
    <w:rsid w:val="006377DB"/>
    <w:rsid w:val="006379E2"/>
    <w:rsid w:val="006405A2"/>
    <w:rsid w:val="00640699"/>
    <w:rsid w:val="0064096C"/>
    <w:rsid w:val="006415EB"/>
    <w:rsid w:val="006417E0"/>
    <w:rsid w:val="006418D2"/>
    <w:rsid w:val="006419D4"/>
    <w:rsid w:val="00641B37"/>
    <w:rsid w:val="00641E1E"/>
    <w:rsid w:val="006420CC"/>
    <w:rsid w:val="00642453"/>
    <w:rsid w:val="00642DB5"/>
    <w:rsid w:val="00643B5D"/>
    <w:rsid w:val="006443B2"/>
    <w:rsid w:val="00645210"/>
    <w:rsid w:val="00645933"/>
    <w:rsid w:val="006459B3"/>
    <w:rsid w:val="00645D57"/>
    <w:rsid w:val="00645EDD"/>
    <w:rsid w:val="00646970"/>
    <w:rsid w:val="00646FDD"/>
    <w:rsid w:val="00647933"/>
    <w:rsid w:val="00647C38"/>
    <w:rsid w:val="00647D39"/>
    <w:rsid w:val="006500A2"/>
    <w:rsid w:val="0065058D"/>
    <w:rsid w:val="00650B9B"/>
    <w:rsid w:val="00650C5E"/>
    <w:rsid w:val="00651147"/>
    <w:rsid w:val="0065131D"/>
    <w:rsid w:val="00651DC1"/>
    <w:rsid w:val="00651FD6"/>
    <w:rsid w:val="0065220B"/>
    <w:rsid w:val="0065234B"/>
    <w:rsid w:val="0065252C"/>
    <w:rsid w:val="00652C8F"/>
    <w:rsid w:val="00653AC4"/>
    <w:rsid w:val="00653C52"/>
    <w:rsid w:val="006540C1"/>
    <w:rsid w:val="0065454D"/>
    <w:rsid w:val="00654642"/>
    <w:rsid w:val="00654AF4"/>
    <w:rsid w:val="00654CB8"/>
    <w:rsid w:val="00654DFF"/>
    <w:rsid w:val="0065561D"/>
    <w:rsid w:val="006556B1"/>
    <w:rsid w:val="00655765"/>
    <w:rsid w:val="00655785"/>
    <w:rsid w:val="00655F61"/>
    <w:rsid w:val="006562F3"/>
    <w:rsid w:val="006565D3"/>
    <w:rsid w:val="00656F87"/>
    <w:rsid w:val="00656FC3"/>
    <w:rsid w:val="00657693"/>
    <w:rsid w:val="00657861"/>
    <w:rsid w:val="00657B97"/>
    <w:rsid w:val="00660010"/>
    <w:rsid w:val="00660083"/>
    <w:rsid w:val="00660680"/>
    <w:rsid w:val="00660BFB"/>
    <w:rsid w:val="00660CB2"/>
    <w:rsid w:val="00660E23"/>
    <w:rsid w:val="00660F74"/>
    <w:rsid w:val="00662A70"/>
    <w:rsid w:val="00662AF9"/>
    <w:rsid w:val="00662C14"/>
    <w:rsid w:val="00662C97"/>
    <w:rsid w:val="00662CBB"/>
    <w:rsid w:val="00662F3E"/>
    <w:rsid w:val="00663065"/>
    <w:rsid w:val="0066398B"/>
    <w:rsid w:val="00663F53"/>
    <w:rsid w:val="0066486A"/>
    <w:rsid w:val="0066527F"/>
    <w:rsid w:val="0066591D"/>
    <w:rsid w:val="00666754"/>
    <w:rsid w:val="00666AEA"/>
    <w:rsid w:val="00666ECC"/>
    <w:rsid w:val="0066700F"/>
    <w:rsid w:val="00667C61"/>
    <w:rsid w:val="00667FB2"/>
    <w:rsid w:val="00670043"/>
    <w:rsid w:val="006706A0"/>
    <w:rsid w:val="006709F0"/>
    <w:rsid w:val="00670D2E"/>
    <w:rsid w:val="00670DE4"/>
    <w:rsid w:val="00672502"/>
    <w:rsid w:val="0067269F"/>
    <w:rsid w:val="006726CB"/>
    <w:rsid w:val="0067272F"/>
    <w:rsid w:val="00673BA4"/>
    <w:rsid w:val="00674C5D"/>
    <w:rsid w:val="00674ED8"/>
    <w:rsid w:val="00675793"/>
    <w:rsid w:val="00675C5E"/>
    <w:rsid w:val="00676C24"/>
    <w:rsid w:val="00676F0B"/>
    <w:rsid w:val="006773D1"/>
    <w:rsid w:val="006801BB"/>
    <w:rsid w:val="006802E3"/>
    <w:rsid w:val="006808BE"/>
    <w:rsid w:val="00680CC6"/>
    <w:rsid w:val="00681010"/>
    <w:rsid w:val="0068241B"/>
    <w:rsid w:val="00683889"/>
    <w:rsid w:val="006842A2"/>
    <w:rsid w:val="00684529"/>
    <w:rsid w:val="006846DB"/>
    <w:rsid w:val="006848BB"/>
    <w:rsid w:val="00685075"/>
    <w:rsid w:val="00685101"/>
    <w:rsid w:val="00685339"/>
    <w:rsid w:val="00685597"/>
    <w:rsid w:val="00686338"/>
    <w:rsid w:val="00686F88"/>
    <w:rsid w:val="0068711D"/>
    <w:rsid w:val="0068731C"/>
    <w:rsid w:val="00687F2E"/>
    <w:rsid w:val="006904AD"/>
    <w:rsid w:val="006905F1"/>
    <w:rsid w:val="006912E6"/>
    <w:rsid w:val="006914E9"/>
    <w:rsid w:val="00691815"/>
    <w:rsid w:val="00691900"/>
    <w:rsid w:val="00691A83"/>
    <w:rsid w:val="00691E51"/>
    <w:rsid w:val="006920CA"/>
    <w:rsid w:val="006927F0"/>
    <w:rsid w:val="00692A8C"/>
    <w:rsid w:val="00692ACB"/>
    <w:rsid w:val="00692C4E"/>
    <w:rsid w:val="006936DB"/>
    <w:rsid w:val="00693801"/>
    <w:rsid w:val="00693C26"/>
    <w:rsid w:val="006944B8"/>
    <w:rsid w:val="00694706"/>
    <w:rsid w:val="00694BCE"/>
    <w:rsid w:val="00694DF8"/>
    <w:rsid w:val="00694EF7"/>
    <w:rsid w:val="006956E0"/>
    <w:rsid w:val="00695B57"/>
    <w:rsid w:val="00695D95"/>
    <w:rsid w:val="00695DDA"/>
    <w:rsid w:val="00696136"/>
    <w:rsid w:val="00696243"/>
    <w:rsid w:val="006962E6"/>
    <w:rsid w:val="0069657D"/>
    <w:rsid w:val="00696A8E"/>
    <w:rsid w:val="0069703E"/>
    <w:rsid w:val="00697208"/>
    <w:rsid w:val="00697A32"/>
    <w:rsid w:val="006A06E3"/>
    <w:rsid w:val="006A0B03"/>
    <w:rsid w:val="006A0B52"/>
    <w:rsid w:val="006A0E0E"/>
    <w:rsid w:val="006A0ECA"/>
    <w:rsid w:val="006A11F4"/>
    <w:rsid w:val="006A14A8"/>
    <w:rsid w:val="006A182D"/>
    <w:rsid w:val="006A1ADF"/>
    <w:rsid w:val="006A23AC"/>
    <w:rsid w:val="006A2835"/>
    <w:rsid w:val="006A3A19"/>
    <w:rsid w:val="006A3AC9"/>
    <w:rsid w:val="006A3B9E"/>
    <w:rsid w:val="006A3D6D"/>
    <w:rsid w:val="006A3D73"/>
    <w:rsid w:val="006A43EA"/>
    <w:rsid w:val="006A43F4"/>
    <w:rsid w:val="006A44E0"/>
    <w:rsid w:val="006A471A"/>
    <w:rsid w:val="006A5290"/>
    <w:rsid w:val="006A74B6"/>
    <w:rsid w:val="006A7591"/>
    <w:rsid w:val="006A777A"/>
    <w:rsid w:val="006A7AE9"/>
    <w:rsid w:val="006A7C9D"/>
    <w:rsid w:val="006B00AF"/>
    <w:rsid w:val="006B0264"/>
    <w:rsid w:val="006B1E59"/>
    <w:rsid w:val="006B2995"/>
    <w:rsid w:val="006B2F13"/>
    <w:rsid w:val="006B304E"/>
    <w:rsid w:val="006B3EFD"/>
    <w:rsid w:val="006B40C8"/>
    <w:rsid w:val="006B472A"/>
    <w:rsid w:val="006B4863"/>
    <w:rsid w:val="006B4921"/>
    <w:rsid w:val="006B549F"/>
    <w:rsid w:val="006B65CB"/>
    <w:rsid w:val="006B765D"/>
    <w:rsid w:val="006B79FE"/>
    <w:rsid w:val="006C04D7"/>
    <w:rsid w:val="006C0867"/>
    <w:rsid w:val="006C098C"/>
    <w:rsid w:val="006C12F3"/>
    <w:rsid w:val="006C1D4C"/>
    <w:rsid w:val="006C215A"/>
    <w:rsid w:val="006C24C7"/>
    <w:rsid w:val="006C273C"/>
    <w:rsid w:val="006C374A"/>
    <w:rsid w:val="006C3A0F"/>
    <w:rsid w:val="006C479E"/>
    <w:rsid w:val="006C4BF9"/>
    <w:rsid w:val="006C57FE"/>
    <w:rsid w:val="006C5AB5"/>
    <w:rsid w:val="006C6E36"/>
    <w:rsid w:val="006C705E"/>
    <w:rsid w:val="006C7216"/>
    <w:rsid w:val="006C7266"/>
    <w:rsid w:val="006D045E"/>
    <w:rsid w:val="006D0B6D"/>
    <w:rsid w:val="006D13E9"/>
    <w:rsid w:val="006D1549"/>
    <w:rsid w:val="006D1A5F"/>
    <w:rsid w:val="006D2A1A"/>
    <w:rsid w:val="006D2BE7"/>
    <w:rsid w:val="006D381C"/>
    <w:rsid w:val="006D39EA"/>
    <w:rsid w:val="006D3CE0"/>
    <w:rsid w:val="006D4801"/>
    <w:rsid w:val="006D487E"/>
    <w:rsid w:val="006D4A33"/>
    <w:rsid w:val="006D53DF"/>
    <w:rsid w:val="006D54F7"/>
    <w:rsid w:val="006D5604"/>
    <w:rsid w:val="006D5CDA"/>
    <w:rsid w:val="006D7902"/>
    <w:rsid w:val="006D799B"/>
    <w:rsid w:val="006D7C9D"/>
    <w:rsid w:val="006D7D85"/>
    <w:rsid w:val="006E045E"/>
    <w:rsid w:val="006E094F"/>
    <w:rsid w:val="006E09E9"/>
    <w:rsid w:val="006E0B21"/>
    <w:rsid w:val="006E171B"/>
    <w:rsid w:val="006E2290"/>
    <w:rsid w:val="006E2C6D"/>
    <w:rsid w:val="006E33D2"/>
    <w:rsid w:val="006E374B"/>
    <w:rsid w:val="006E3B50"/>
    <w:rsid w:val="006E44D3"/>
    <w:rsid w:val="006E4705"/>
    <w:rsid w:val="006E470D"/>
    <w:rsid w:val="006E4766"/>
    <w:rsid w:val="006E49DF"/>
    <w:rsid w:val="006E4E81"/>
    <w:rsid w:val="006E58CF"/>
    <w:rsid w:val="006E6241"/>
    <w:rsid w:val="006E645F"/>
    <w:rsid w:val="006E6F3D"/>
    <w:rsid w:val="006E783F"/>
    <w:rsid w:val="006F0B4A"/>
    <w:rsid w:val="006F117D"/>
    <w:rsid w:val="006F1195"/>
    <w:rsid w:val="006F13F3"/>
    <w:rsid w:val="006F1DBD"/>
    <w:rsid w:val="006F1E00"/>
    <w:rsid w:val="006F2184"/>
    <w:rsid w:val="006F28C3"/>
    <w:rsid w:val="006F2B59"/>
    <w:rsid w:val="006F2EAD"/>
    <w:rsid w:val="006F301F"/>
    <w:rsid w:val="006F4EDA"/>
    <w:rsid w:val="006F5847"/>
    <w:rsid w:val="006F5B1A"/>
    <w:rsid w:val="006F5F76"/>
    <w:rsid w:val="006F6790"/>
    <w:rsid w:val="006F7CC8"/>
    <w:rsid w:val="00700821"/>
    <w:rsid w:val="00700E98"/>
    <w:rsid w:val="007010A7"/>
    <w:rsid w:val="007011D1"/>
    <w:rsid w:val="007011D8"/>
    <w:rsid w:val="00702723"/>
    <w:rsid w:val="00703026"/>
    <w:rsid w:val="0070303A"/>
    <w:rsid w:val="0070328F"/>
    <w:rsid w:val="00704346"/>
    <w:rsid w:val="00704464"/>
    <w:rsid w:val="00704527"/>
    <w:rsid w:val="007048FB"/>
    <w:rsid w:val="00705086"/>
    <w:rsid w:val="0070522E"/>
    <w:rsid w:val="00705BD7"/>
    <w:rsid w:val="007061EC"/>
    <w:rsid w:val="0070642B"/>
    <w:rsid w:val="00706461"/>
    <w:rsid w:val="007068C5"/>
    <w:rsid w:val="00706995"/>
    <w:rsid w:val="00706C3A"/>
    <w:rsid w:val="00706E1E"/>
    <w:rsid w:val="007071D4"/>
    <w:rsid w:val="007072B9"/>
    <w:rsid w:val="0070731B"/>
    <w:rsid w:val="00707C37"/>
    <w:rsid w:val="00710164"/>
    <w:rsid w:val="00710167"/>
    <w:rsid w:val="0071022D"/>
    <w:rsid w:val="00710595"/>
    <w:rsid w:val="00710870"/>
    <w:rsid w:val="007110B3"/>
    <w:rsid w:val="00711485"/>
    <w:rsid w:val="00712020"/>
    <w:rsid w:val="00712026"/>
    <w:rsid w:val="007121C0"/>
    <w:rsid w:val="00712638"/>
    <w:rsid w:val="0071276A"/>
    <w:rsid w:val="00712B22"/>
    <w:rsid w:val="00712D93"/>
    <w:rsid w:val="00713806"/>
    <w:rsid w:val="00713863"/>
    <w:rsid w:val="007139BF"/>
    <w:rsid w:val="00713C11"/>
    <w:rsid w:val="00714A38"/>
    <w:rsid w:val="00714B10"/>
    <w:rsid w:val="00714B64"/>
    <w:rsid w:val="00714BA7"/>
    <w:rsid w:val="00714F03"/>
    <w:rsid w:val="00715383"/>
    <w:rsid w:val="00715C06"/>
    <w:rsid w:val="00716D4E"/>
    <w:rsid w:val="0071717E"/>
    <w:rsid w:val="00720A2C"/>
    <w:rsid w:val="00720B85"/>
    <w:rsid w:val="00720C22"/>
    <w:rsid w:val="00720C6E"/>
    <w:rsid w:val="00720E58"/>
    <w:rsid w:val="00720E79"/>
    <w:rsid w:val="00721335"/>
    <w:rsid w:val="007214D2"/>
    <w:rsid w:val="0072206C"/>
    <w:rsid w:val="00722093"/>
    <w:rsid w:val="007223DC"/>
    <w:rsid w:val="0072242A"/>
    <w:rsid w:val="00722BE6"/>
    <w:rsid w:val="00722CD9"/>
    <w:rsid w:val="00722E26"/>
    <w:rsid w:val="00722EF9"/>
    <w:rsid w:val="007232F1"/>
    <w:rsid w:val="00723F60"/>
    <w:rsid w:val="0072433F"/>
    <w:rsid w:val="0072454A"/>
    <w:rsid w:val="007245B1"/>
    <w:rsid w:val="00724952"/>
    <w:rsid w:val="00724CD4"/>
    <w:rsid w:val="00725D1A"/>
    <w:rsid w:val="00725DF3"/>
    <w:rsid w:val="00726B7D"/>
    <w:rsid w:val="00726EC0"/>
    <w:rsid w:val="00727285"/>
    <w:rsid w:val="00727380"/>
    <w:rsid w:val="00727D91"/>
    <w:rsid w:val="00727E44"/>
    <w:rsid w:val="00730152"/>
    <w:rsid w:val="007301B7"/>
    <w:rsid w:val="0073071A"/>
    <w:rsid w:val="00730C8D"/>
    <w:rsid w:val="00730DD2"/>
    <w:rsid w:val="007310E4"/>
    <w:rsid w:val="00731129"/>
    <w:rsid w:val="00731791"/>
    <w:rsid w:val="00731884"/>
    <w:rsid w:val="00731E70"/>
    <w:rsid w:val="00732732"/>
    <w:rsid w:val="00732AF5"/>
    <w:rsid w:val="0073397C"/>
    <w:rsid w:val="00734051"/>
    <w:rsid w:val="00734519"/>
    <w:rsid w:val="0073458B"/>
    <w:rsid w:val="00734B84"/>
    <w:rsid w:val="00735EBF"/>
    <w:rsid w:val="007365ED"/>
    <w:rsid w:val="007367B3"/>
    <w:rsid w:val="00736927"/>
    <w:rsid w:val="00737A4B"/>
    <w:rsid w:val="00740008"/>
    <w:rsid w:val="00740356"/>
    <w:rsid w:val="00740FB0"/>
    <w:rsid w:val="00741355"/>
    <w:rsid w:val="00741C56"/>
    <w:rsid w:val="00741C83"/>
    <w:rsid w:val="00741E9A"/>
    <w:rsid w:val="0074283C"/>
    <w:rsid w:val="00742891"/>
    <w:rsid w:val="00742C3D"/>
    <w:rsid w:val="00742DAD"/>
    <w:rsid w:val="00743455"/>
    <w:rsid w:val="007435B8"/>
    <w:rsid w:val="007444AE"/>
    <w:rsid w:val="007444FF"/>
    <w:rsid w:val="007447C6"/>
    <w:rsid w:val="007449FE"/>
    <w:rsid w:val="00744CEC"/>
    <w:rsid w:val="00745A05"/>
    <w:rsid w:val="00745F8E"/>
    <w:rsid w:val="00746564"/>
    <w:rsid w:val="00746721"/>
    <w:rsid w:val="00747741"/>
    <w:rsid w:val="00747ACE"/>
    <w:rsid w:val="007505F4"/>
    <w:rsid w:val="00750979"/>
    <w:rsid w:val="00751313"/>
    <w:rsid w:val="007514AA"/>
    <w:rsid w:val="00751760"/>
    <w:rsid w:val="007518C9"/>
    <w:rsid w:val="0075218A"/>
    <w:rsid w:val="00752238"/>
    <w:rsid w:val="00752DE0"/>
    <w:rsid w:val="00752E14"/>
    <w:rsid w:val="00753635"/>
    <w:rsid w:val="00753DA5"/>
    <w:rsid w:val="00753DBA"/>
    <w:rsid w:val="0075457B"/>
    <w:rsid w:val="00754E53"/>
    <w:rsid w:val="0075502B"/>
    <w:rsid w:val="007553C5"/>
    <w:rsid w:val="00755633"/>
    <w:rsid w:val="007559CB"/>
    <w:rsid w:val="00755B6F"/>
    <w:rsid w:val="007568DD"/>
    <w:rsid w:val="00756A17"/>
    <w:rsid w:val="00756B41"/>
    <w:rsid w:val="007570C3"/>
    <w:rsid w:val="007576EC"/>
    <w:rsid w:val="00757957"/>
    <w:rsid w:val="00760978"/>
    <w:rsid w:val="00760D42"/>
    <w:rsid w:val="007623B0"/>
    <w:rsid w:val="00762A7D"/>
    <w:rsid w:val="00762F6E"/>
    <w:rsid w:val="0076375B"/>
    <w:rsid w:val="00763B9E"/>
    <w:rsid w:val="00763D31"/>
    <w:rsid w:val="00764588"/>
    <w:rsid w:val="007648FE"/>
    <w:rsid w:val="00764B39"/>
    <w:rsid w:val="00766264"/>
    <w:rsid w:val="007664EA"/>
    <w:rsid w:val="007667C4"/>
    <w:rsid w:val="007668E1"/>
    <w:rsid w:val="007670FC"/>
    <w:rsid w:val="00767282"/>
    <w:rsid w:val="007678B9"/>
    <w:rsid w:val="00767DDD"/>
    <w:rsid w:val="00767EF4"/>
    <w:rsid w:val="00767F7F"/>
    <w:rsid w:val="007703EA"/>
    <w:rsid w:val="00770C49"/>
    <w:rsid w:val="0077130E"/>
    <w:rsid w:val="007713D7"/>
    <w:rsid w:val="00771BF6"/>
    <w:rsid w:val="0077249A"/>
    <w:rsid w:val="0077262C"/>
    <w:rsid w:val="007729C2"/>
    <w:rsid w:val="00772A29"/>
    <w:rsid w:val="00773B3E"/>
    <w:rsid w:val="00773E65"/>
    <w:rsid w:val="007741B0"/>
    <w:rsid w:val="007745D3"/>
    <w:rsid w:val="007746DC"/>
    <w:rsid w:val="00774AB8"/>
    <w:rsid w:val="0077558B"/>
    <w:rsid w:val="007756E4"/>
    <w:rsid w:val="00776874"/>
    <w:rsid w:val="00776F97"/>
    <w:rsid w:val="0077726C"/>
    <w:rsid w:val="00777AAB"/>
    <w:rsid w:val="00780654"/>
    <w:rsid w:val="00780FF9"/>
    <w:rsid w:val="00781069"/>
    <w:rsid w:val="007811D7"/>
    <w:rsid w:val="0078285C"/>
    <w:rsid w:val="00782B30"/>
    <w:rsid w:val="00782FA6"/>
    <w:rsid w:val="00783A36"/>
    <w:rsid w:val="007845D4"/>
    <w:rsid w:val="00784DF0"/>
    <w:rsid w:val="00785A38"/>
    <w:rsid w:val="00785C2A"/>
    <w:rsid w:val="0078668F"/>
    <w:rsid w:val="00786890"/>
    <w:rsid w:val="0078700E"/>
    <w:rsid w:val="00787093"/>
    <w:rsid w:val="00787339"/>
    <w:rsid w:val="0078755B"/>
    <w:rsid w:val="00787B59"/>
    <w:rsid w:val="00787EB2"/>
    <w:rsid w:val="007900A9"/>
    <w:rsid w:val="00790CB9"/>
    <w:rsid w:val="00790DC4"/>
    <w:rsid w:val="007910C3"/>
    <w:rsid w:val="00791110"/>
    <w:rsid w:val="00791250"/>
    <w:rsid w:val="0079150D"/>
    <w:rsid w:val="00791DE1"/>
    <w:rsid w:val="00791E01"/>
    <w:rsid w:val="00793181"/>
    <w:rsid w:val="007936BD"/>
    <w:rsid w:val="007936C1"/>
    <w:rsid w:val="00793B85"/>
    <w:rsid w:val="00793D45"/>
    <w:rsid w:val="00793E77"/>
    <w:rsid w:val="00795E20"/>
    <w:rsid w:val="00796787"/>
    <w:rsid w:val="007975BD"/>
    <w:rsid w:val="007978C7"/>
    <w:rsid w:val="00797B7E"/>
    <w:rsid w:val="007A0504"/>
    <w:rsid w:val="007A05A2"/>
    <w:rsid w:val="007A10D6"/>
    <w:rsid w:val="007A12EE"/>
    <w:rsid w:val="007A138C"/>
    <w:rsid w:val="007A1834"/>
    <w:rsid w:val="007A1856"/>
    <w:rsid w:val="007A1C3A"/>
    <w:rsid w:val="007A1E52"/>
    <w:rsid w:val="007A2A4D"/>
    <w:rsid w:val="007A2DE3"/>
    <w:rsid w:val="007A31B2"/>
    <w:rsid w:val="007A3629"/>
    <w:rsid w:val="007A385C"/>
    <w:rsid w:val="007A38F5"/>
    <w:rsid w:val="007A3D24"/>
    <w:rsid w:val="007A4755"/>
    <w:rsid w:val="007A4860"/>
    <w:rsid w:val="007A4CAF"/>
    <w:rsid w:val="007A4F7B"/>
    <w:rsid w:val="007A61E4"/>
    <w:rsid w:val="007A704A"/>
    <w:rsid w:val="007A7242"/>
    <w:rsid w:val="007B01CF"/>
    <w:rsid w:val="007B12B0"/>
    <w:rsid w:val="007B1392"/>
    <w:rsid w:val="007B1785"/>
    <w:rsid w:val="007B215A"/>
    <w:rsid w:val="007B22DC"/>
    <w:rsid w:val="007B24F0"/>
    <w:rsid w:val="007B34DC"/>
    <w:rsid w:val="007B38C5"/>
    <w:rsid w:val="007B3A98"/>
    <w:rsid w:val="007B4008"/>
    <w:rsid w:val="007B4777"/>
    <w:rsid w:val="007B49C4"/>
    <w:rsid w:val="007B4D74"/>
    <w:rsid w:val="007B4DC6"/>
    <w:rsid w:val="007B5132"/>
    <w:rsid w:val="007B69E8"/>
    <w:rsid w:val="007B6C17"/>
    <w:rsid w:val="007B743C"/>
    <w:rsid w:val="007C0165"/>
    <w:rsid w:val="007C0202"/>
    <w:rsid w:val="007C048B"/>
    <w:rsid w:val="007C04B1"/>
    <w:rsid w:val="007C0508"/>
    <w:rsid w:val="007C057E"/>
    <w:rsid w:val="007C1541"/>
    <w:rsid w:val="007C19DF"/>
    <w:rsid w:val="007C1D76"/>
    <w:rsid w:val="007C25B8"/>
    <w:rsid w:val="007C25F8"/>
    <w:rsid w:val="007C3205"/>
    <w:rsid w:val="007C377E"/>
    <w:rsid w:val="007C4439"/>
    <w:rsid w:val="007C44DC"/>
    <w:rsid w:val="007C4545"/>
    <w:rsid w:val="007C45F7"/>
    <w:rsid w:val="007C46D1"/>
    <w:rsid w:val="007C47C2"/>
    <w:rsid w:val="007C4822"/>
    <w:rsid w:val="007C4DEF"/>
    <w:rsid w:val="007C5091"/>
    <w:rsid w:val="007C5468"/>
    <w:rsid w:val="007C55F1"/>
    <w:rsid w:val="007C58AB"/>
    <w:rsid w:val="007C6148"/>
    <w:rsid w:val="007C6471"/>
    <w:rsid w:val="007C6900"/>
    <w:rsid w:val="007C69A9"/>
    <w:rsid w:val="007C6C60"/>
    <w:rsid w:val="007C6C8E"/>
    <w:rsid w:val="007C6D07"/>
    <w:rsid w:val="007C745C"/>
    <w:rsid w:val="007C7578"/>
    <w:rsid w:val="007C7E7C"/>
    <w:rsid w:val="007C7F4C"/>
    <w:rsid w:val="007D065E"/>
    <w:rsid w:val="007D07C1"/>
    <w:rsid w:val="007D0A94"/>
    <w:rsid w:val="007D0B22"/>
    <w:rsid w:val="007D0BD6"/>
    <w:rsid w:val="007D0D5B"/>
    <w:rsid w:val="007D0E0C"/>
    <w:rsid w:val="007D10F6"/>
    <w:rsid w:val="007D143D"/>
    <w:rsid w:val="007D2388"/>
    <w:rsid w:val="007D25B9"/>
    <w:rsid w:val="007D2BE8"/>
    <w:rsid w:val="007D3066"/>
    <w:rsid w:val="007D421B"/>
    <w:rsid w:val="007D423B"/>
    <w:rsid w:val="007D4490"/>
    <w:rsid w:val="007D4579"/>
    <w:rsid w:val="007D48A9"/>
    <w:rsid w:val="007D4E28"/>
    <w:rsid w:val="007D50B3"/>
    <w:rsid w:val="007D51EB"/>
    <w:rsid w:val="007D58BB"/>
    <w:rsid w:val="007D5B4A"/>
    <w:rsid w:val="007D6835"/>
    <w:rsid w:val="007D6A93"/>
    <w:rsid w:val="007D7CDE"/>
    <w:rsid w:val="007D7DC7"/>
    <w:rsid w:val="007E01AF"/>
    <w:rsid w:val="007E030F"/>
    <w:rsid w:val="007E0772"/>
    <w:rsid w:val="007E0D31"/>
    <w:rsid w:val="007E0E04"/>
    <w:rsid w:val="007E0EF9"/>
    <w:rsid w:val="007E15B8"/>
    <w:rsid w:val="007E21D9"/>
    <w:rsid w:val="007E287E"/>
    <w:rsid w:val="007E2BDD"/>
    <w:rsid w:val="007E34DE"/>
    <w:rsid w:val="007E45CA"/>
    <w:rsid w:val="007E48C0"/>
    <w:rsid w:val="007E5885"/>
    <w:rsid w:val="007E61B7"/>
    <w:rsid w:val="007E64FF"/>
    <w:rsid w:val="007E6F62"/>
    <w:rsid w:val="007E6FEA"/>
    <w:rsid w:val="007E7C7B"/>
    <w:rsid w:val="007E7DA1"/>
    <w:rsid w:val="007E7E0F"/>
    <w:rsid w:val="007E7F8F"/>
    <w:rsid w:val="007F015E"/>
    <w:rsid w:val="007F03AE"/>
    <w:rsid w:val="007F1160"/>
    <w:rsid w:val="007F194F"/>
    <w:rsid w:val="007F1D9B"/>
    <w:rsid w:val="007F21B0"/>
    <w:rsid w:val="007F245E"/>
    <w:rsid w:val="007F26BE"/>
    <w:rsid w:val="007F2DE9"/>
    <w:rsid w:val="007F341B"/>
    <w:rsid w:val="007F358F"/>
    <w:rsid w:val="007F3682"/>
    <w:rsid w:val="007F3786"/>
    <w:rsid w:val="007F3915"/>
    <w:rsid w:val="007F3AA2"/>
    <w:rsid w:val="007F3B45"/>
    <w:rsid w:val="007F3E3E"/>
    <w:rsid w:val="007F4A9E"/>
    <w:rsid w:val="007F4ABC"/>
    <w:rsid w:val="007F4D45"/>
    <w:rsid w:val="007F510F"/>
    <w:rsid w:val="007F545B"/>
    <w:rsid w:val="007F5687"/>
    <w:rsid w:val="007F59B2"/>
    <w:rsid w:val="007F61E3"/>
    <w:rsid w:val="007F6313"/>
    <w:rsid w:val="007F63DB"/>
    <w:rsid w:val="007F6607"/>
    <w:rsid w:val="007F7865"/>
    <w:rsid w:val="007F7A18"/>
    <w:rsid w:val="007F7CBF"/>
    <w:rsid w:val="007F7FB3"/>
    <w:rsid w:val="0080026A"/>
    <w:rsid w:val="00800340"/>
    <w:rsid w:val="0080040A"/>
    <w:rsid w:val="00800953"/>
    <w:rsid w:val="00801255"/>
    <w:rsid w:val="0080197B"/>
    <w:rsid w:val="00801C1F"/>
    <w:rsid w:val="008021D3"/>
    <w:rsid w:val="00802849"/>
    <w:rsid w:val="00802971"/>
    <w:rsid w:val="00802BEE"/>
    <w:rsid w:val="008038E3"/>
    <w:rsid w:val="008038F6"/>
    <w:rsid w:val="00804558"/>
    <w:rsid w:val="008047AE"/>
    <w:rsid w:val="008047DF"/>
    <w:rsid w:val="00804B21"/>
    <w:rsid w:val="0080521C"/>
    <w:rsid w:val="00805483"/>
    <w:rsid w:val="0080585D"/>
    <w:rsid w:val="00805A91"/>
    <w:rsid w:val="008060B8"/>
    <w:rsid w:val="00806273"/>
    <w:rsid w:val="0080661F"/>
    <w:rsid w:val="00806EFD"/>
    <w:rsid w:val="00807074"/>
    <w:rsid w:val="00807E43"/>
    <w:rsid w:val="00807F69"/>
    <w:rsid w:val="00810368"/>
    <w:rsid w:val="008108B5"/>
    <w:rsid w:val="00810BE7"/>
    <w:rsid w:val="00810E8B"/>
    <w:rsid w:val="00811336"/>
    <w:rsid w:val="0081165D"/>
    <w:rsid w:val="00811B28"/>
    <w:rsid w:val="00812862"/>
    <w:rsid w:val="00812A7A"/>
    <w:rsid w:val="0081362B"/>
    <w:rsid w:val="008142D0"/>
    <w:rsid w:val="0081450B"/>
    <w:rsid w:val="0081467F"/>
    <w:rsid w:val="0081496A"/>
    <w:rsid w:val="00815067"/>
    <w:rsid w:val="008150A0"/>
    <w:rsid w:val="00815339"/>
    <w:rsid w:val="008154F1"/>
    <w:rsid w:val="0081591F"/>
    <w:rsid w:val="00815A7E"/>
    <w:rsid w:val="00815A99"/>
    <w:rsid w:val="00815E5B"/>
    <w:rsid w:val="008160D1"/>
    <w:rsid w:val="008162B3"/>
    <w:rsid w:val="0081640D"/>
    <w:rsid w:val="0081687A"/>
    <w:rsid w:val="008169A1"/>
    <w:rsid w:val="00816B62"/>
    <w:rsid w:val="00816D37"/>
    <w:rsid w:val="00817598"/>
    <w:rsid w:val="00820160"/>
    <w:rsid w:val="008201D5"/>
    <w:rsid w:val="0082022B"/>
    <w:rsid w:val="008205A2"/>
    <w:rsid w:val="00820E0E"/>
    <w:rsid w:val="00821237"/>
    <w:rsid w:val="008216DA"/>
    <w:rsid w:val="008217C3"/>
    <w:rsid w:val="00821868"/>
    <w:rsid w:val="008218B1"/>
    <w:rsid w:val="008219B8"/>
    <w:rsid w:val="00821ECA"/>
    <w:rsid w:val="00822414"/>
    <w:rsid w:val="00822CB9"/>
    <w:rsid w:val="00822E2C"/>
    <w:rsid w:val="00823116"/>
    <w:rsid w:val="0082350E"/>
    <w:rsid w:val="00823658"/>
    <w:rsid w:val="008239BF"/>
    <w:rsid w:val="00823B36"/>
    <w:rsid w:val="00823DD1"/>
    <w:rsid w:val="00823FFE"/>
    <w:rsid w:val="0082488C"/>
    <w:rsid w:val="00824DE6"/>
    <w:rsid w:val="00824F18"/>
    <w:rsid w:val="008251E7"/>
    <w:rsid w:val="00825417"/>
    <w:rsid w:val="00826181"/>
    <w:rsid w:val="008262BC"/>
    <w:rsid w:val="008266A2"/>
    <w:rsid w:val="008267AE"/>
    <w:rsid w:val="00826970"/>
    <w:rsid w:val="00826F38"/>
    <w:rsid w:val="008304AD"/>
    <w:rsid w:val="00830B33"/>
    <w:rsid w:val="00830C85"/>
    <w:rsid w:val="0083118A"/>
    <w:rsid w:val="00831523"/>
    <w:rsid w:val="00831784"/>
    <w:rsid w:val="00831CBC"/>
    <w:rsid w:val="0083247A"/>
    <w:rsid w:val="00832727"/>
    <w:rsid w:val="00832DD6"/>
    <w:rsid w:val="00833563"/>
    <w:rsid w:val="008337C1"/>
    <w:rsid w:val="00833C32"/>
    <w:rsid w:val="00834D2B"/>
    <w:rsid w:val="00834F23"/>
    <w:rsid w:val="00835092"/>
    <w:rsid w:val="0083530B"/>
    <w:rsid w:val="008353B6"/>
    <w:rsid w:val="00836A67"/>
    <w:rsid w:val="00836CEB"/>
    <w:rsid w:val="0083757A"/>
    <w:rsid w:val="00840EAF"/>
    <w:rsid w:val="008416BF"/>
    <w:rsid w:val="008416FD"/>
    <w:rsid w:val="0084188F"/>
    <w:rsid w:val="00841EF2"/>
    <w:rsid w:val="00842659"/>
    <w:rsid w:val="0084293A"/>
    <w:rsid w:val="0084354C"/>
    <w:rsid w:val="0084375D"/>
    <w:rsid w:val="00843F90"/>
    <w:rsid w:val="0084416F"/>
    <w:rsid w:val="00844462"/>
    <w:rsid w:val="008449FE"/>
    <w:rsid w:val="00845515"/>
    <w:rsid w:val="00845520"/>
    <w:rsid w:val="00845FC4"/>
    <w:rsid w:val="008461B0"/>
    <w:rsid w:val="00846C9F"/>
    <w:rsid w:val="00846D16"/>
    <w:rsid w:val="00846F4C"/>
    <w:rsid w:val="00847539"/>
    <w:rsid w:val="0085044B"/>
    <w:rsid w:val="00850EE1"/>
    <w:rsid w:val="0085165B"/>
    <w:rsid w:val="0085179C"/>
    <w:rsid w:val="008518FA"/>
    <w:rsid w:val="00851903"/>
    <w:rsid w:val="00851A64"/>
    <w:rsid w:val="00851B3F"/>
    <w:rsid w:val="00851DCB"/>
    <w:rsid w:val="00851E0C"/>
    <w:rsid w:val="00851F5F"/>
    <w:rsid w:val="00852142"/>
    <w:rsid w:val="008528CF"/>
    <w:rsid w:val="00853510"/>
    <w:rsid w:val="00853E5B"/>
    <w:rsid w:val="00854123"/>
    <w:rsid w:val="008542D1"/>
    <w:rsid w:val="00854465"/>
    <w:rsid w:val="008544BD"/>
    <w:rsid w:val="00854946"/>
    <w:rsid w:val="00854B62"/>
    <w:rsid w:val="00854B77"/>
    <w:rsid w:val="00854E58"/>
    <w:rsid w:val="00854F78"/>
    <w:rsid w:val="008557C7"/>
    <w:rsid w:val="008558ED"/>
    <w:rsid w:val="008558FF"/>
    <w:rsid w:val="00855CFC"/>
    <w:rsid w:val="00855FD5"/>
    <w:rsid w:val="00856049"/>
    <w:rsid w:val="0085632A"/>
    <w:rsid w:val="008568BB"/>
    <w:rsid w:val="00856E96"/>
    <w:rsid w:val="00857822"/>
    <w:rsid w:val="00857C93"/>
    <w:rsid w:val="008602E5"/>
    <w:rsid w:val="00860BEF"/>
    <w:rsid w:val="00860D51"/>
    <w:rsid w:val="008611C1"/>
    <w:rsid w:val="0086151A"/>
    <w:rsid w:val="0086173C"/>
    <w:rsid w:val="00861DA4"/>
    <w:rsid w:val="00862248"/>
    <w:rsid w:val="00862330"/>
    <w:rsid w:val="0086245E"/>
    <w:rsid w:val="0086264B"/>
    <w:rsid w:val="008626E9"/>
    <w:rsid w:val="008626EB"/>
    <w:rsid w:val="00862EFD"/>
    <w:rsid w:val="0086323F"/>
    <w:rsid w:val="00863252"/>
    <w:rsid w:val="008638FB"/>
    <w:rsid w:val="0086444C"/>
    <w:rsid w:val="008644B1"/>
    <w:rsid w:val="00864768"/>
    <w:rsid w:val="008658AB"/>
    <w:rsid w:val="00865B18"/>
    <w:rsid w:val="0086672E"/>
    <w:rsid w:val="0086697E"/>
    <w:rsid w:val="00866CF2"/>
    <w:rsid w:val="00867442"/>
    <w:rsid w:val="008675EC"/>
    <w:rsid w:val="008679CE"/>
    <w:rsid w:val="00867DA7"/>
    <w:rsid w:val="008705A8"/>
    <w:rsid w:val="0087129C"/>
    <w:rsid w:val="008718FC"/>
    <w:rsid w:val="00871CC2"/>
    <w:rsid w:val="00871F4F"/>
    <w:rsid w:val="0087200D"/>
    <w:rsid w:val="008720A2"/>
    <w:rsid w:val="00872131"/>
    <w:rsid w:val="008721C9"/>
    <w:rsid w:val="008723B8"/>
    <w:rsid w:val="008725F5"/>
    <w:rsid w:val="00873147"/>
    <w:rsid w:val="008735C5"/>
    <w:rsid w:val="00873664"/>
    <w:rsid w:val="00873C1E"/>
    <w:rsid w:val="00873CD6"/>
    <w:rsid w:val="00873DE6"/>
    <w:rsid w:val="00873FBF"/>
    <w:rsid w:val="00874178"/>
    <w:rsid w:val="00874272"/>
    <w:rsid w:val="008743DF"/>
    <w:rsid w:val="00874C66"/>
    <w:rsid w:val="00874F67"/>
    <w:rsid w:val="00875111"/>
    <w:rsid w:val="00875F4F"/>
    <w:rsid w:val="00876091"/>
    <w:rsid w:val="008762D8"/>
    <w:rsid w:val="00876989"/>
    <w:rsid w:val="008770D2"/>
    <w:rsid w:val="008772D9"/>
    <w:rsid w:val="00877B29"/>
    <w:rsid w:val="00880143"/>
    <w:rsid w:val="008808B9"/>
    <w:rsid w:val="00880B30"/>
    <w:rsid w:val="00880E1C"/>
    <w:rsid w:val="00880F1D"/>
    <w:rsid w:val="0088172A"/>
    <w:rsid w:val="00881784"/>
    <w:rsid w:val="00881F90"/>
    <w:rsid w:val="0088265F"/>
    <w:rsid w:val="00882EC7"/>
    <w:rsid w:val="0088350D"/>
    <w:rsid w:val="00883DAB"/>
    <w:rsid w:val="008851C4"/>
    <w:rsid w:val="00885258"/>
    <w:rsid w:val="00885513"/>
    <w:rsid w:val="00885696"/>
    <w:rsid w:val="0088570A"/>
    <w:rsid w:val="00885E9D"/>
    <w:rsid w:val="0088636E"/>
    <w:rsid w:val="008864A7"/>
    <w:rsid w:val="008864D3"/>
    <w:rsid w:val="0088666A"/>
    <w:rsid w:val="0088688A"/>
    <w:rsid w:val="00886A9E"/>
    <w:rsid w:val="00886DC9"/>
    <w:rsid w:val="00886EC7"/>
    <w:rsid w:val="00887027"/>
    <w:rsid w:val="00887184"/>
    <w:rsid w:val="008875B1"/>
    <w:rsid w:val="008879EA"/>
    <w:rsid w:val="00887AC8"/>
    <w:rsid w:val="00887DD9"/>
    <w:rsid w:val="00890139"/>
    <w:rsid w:val="00890349"/>
    <w:rsid w:val="0089105B"/>
    <w:rsid w:val="0089160E"/>
    <w:rsid w:val="00891D15"/>
    <w:rsid w:val="008921B1"/>
    <w:rsid w:val="00892687"/>
    <w:rsid w:val="00893386"/>
    <w:rsid w:val="0089363C"/>
    <w:rsid w:val="00893657"/>
    <w:rsid w:val="00893671"/>
    <w:rsid w:val="00893D79"/>
    <w:rsid w:val="00893E3A"/>
    <w:rsid w:val="008940DF"/>
    <w:rsid w:val="008941FB"/>
    <w:rsid w:val="00894565"/>
    <w:rsid w:val="008950D6"/>
    <w:rsid w:val="00895B46"/>
    <w:rsid w:val="00895F47"/>
    <w:rsid w:val="008962AD"/>
    <w:rsid w:val="00896474"/>
    <w:rsid w:val="00896DBC"/>
    <w:rsid w:val="008973E9"/>
    <w:rsid w:val="0089778E"/>
    <w:rsid w:val="00897B04"/>
    <w:rsid w:val="00897B59"/>
    <w:rsid w:val="00897C6C"/>
    <w:rsid w:val="00897D1A"/>
    <w:rsid w:val="008A0905"/>
    <w:rsid w:val="008A0B02"/>
    <w:rsid w:val="008A0E0D"/>
    <w:rsid w:val="008A1013"/>
    <w:rsid w:val="008A10E7"/>
    <w:rsid w:val="008A154A"/>
    <w:rsid w:val="008A155C"/>
    <w:rsid w:val="008A180E"/>
    <w:rsid w:val="008A197C"/>
    <w:rsid w:val="008A1A18"/>
    <w:rsid w:val="008A1DDF"/>
    <w:rsid w:val="008A2545"/>
    <w:rsid w:val="008A2636"/>
    <w:rsid w:val="008A35DB"/>
    <w:rsid w:val="008A3AF9"/>
    <w:rsid w:val="008A3FBE"/>
    <w:rsid w:val="008A4013"/>
    <w:rsid w:val="008A42FA"/>
    <w:rsid w:val="008A4C9C"/>
    <w:rsid w:val="008A6041"/>
    <w:rsid w:val="008A60F8"/>
    <w:rsid w:val="008A66A8"/>
    <w:rsid w:val="008A698D"/>
    <w:rsid w:val="008A69FE"/>
    <w:rsid w:val="008A6EC7"/>
    <w:rsid w:val="008A6F36"/>
    <w:rsid w:val="008A7286"/>
    <w:rsid w:val="008A7B50"/>
    <w:rsid w:val="008B0641"/>
    <w:rsid w:val="008B0EB7"/>
    <w:rsid w:val="008B138E"/>
    <w:rsid w:val="008B168B"/>
    <w:rsid w:val="008B1C78"/>
    <w:rsid w:val="008B1EFD"/>
    <w:rsid w:val="008B1F87"/>
    <w:rsid w:val="008B28BD"/>
    <w:rsid w:val="008B2E96"/>
    <w:rsid w:val="008B2F53"/>
    <w:rsid w:val="008B3006"/>
    <w:rsid w:val="008B3139"/>
    <w:rsid w:val="008B3B50"/>
    <w:rsid w:val="008B3D47"/>
    <w:rsid w:val="008B423B"/>
    <w:rsid w:val="008B44CB"/>
    <w:rsid w:val="008B46D2"/>
    <w:rsid w:val="008B5253"/>
    <w:rsid w:val="008B53D8"/>
    <w:rsid w:val="008B63BE"/>
    <w:rsid w:val="008B640E"/>
    <w:rsid w:val="008B6505"/>
    <w:rsid w:val="008B688D"/>
    <w:rsid w:val="008B6E96"/>
    <w:rsid w:val="008B70EE"/>
    <w:rsid w:val="008B715C"/>
    <w:rsid w:val="008B75B8"/>
    <w:rsid w:val="008B76DF"/>
    <w:rsid w:val="008C0EAD"/>
    <w:rsid w:val="008C1442"/>
    <w:rsid w:val="008C1693"/>
    <w:rsid w:val="008C174E"/>
    <w:rsid w:val="008C19D9"/>
    <w:rsid w:val="008C1A5E"/>
    <w:rsid w:val="008C1A81"/>
    <w:rsid w:val="008C2933"/>
    <w:rsid w:val="008C29FE"/>
    <w:rsid w:val="008C32CA"/>
    <w:rsid w:val="008C3967"/>
    <w:rsid w:val="008C431E"/>
    <w:rsid w:val="008C4A36"/>
    <w:rsid w:val="008C54BD"/>
    <w:rsid w:val="008C54C4"/>
    <w:rsid w:val="008C55A5"/>
    <w:rsid w:val="008C6056"/>
    <w:rsid w:val="008C60C4"/>
    <w:rsid w:val="008C6628"/>
    <w:rsid w:val="008C69C9"/>
    <w:rsid w:val="008C6E38"/>
    <w:rsid w:val="008C6F75"/>
    <w:rsid w:val="008C790B"/>
    <w:rsid w:val="008C7B71"/>
    <w:rsid w:val="008C7C18"/>
    <w:rsid w:val="008C7CC4"/>
    <w:rsid w:val="008D03D4"/>
    <w:rsid w:val="008D047D"/>
    <w:rsid w:val="008D0618"/>
    <w:rsid w:val="008D0B4C"/>
    <w:rsid w:val="008D14C4"/>
    <w:rsid w:val="008D1800"/>
    <w:rsid w:val="008D1964"/>
    <w:rsid w:val="008D221A"/>
    <w:rsid w:val="008D24D6"/>
    <w:rsid w:val="008D24E1"/>
    <w:rsid w:val="008D3E6A"/>
    <w:rsid w:val="008D4A8B"/>
    <w:rsid w:val="008D53E2"/>
    <w:rsid w:val="008D5908"/>
    <w:rsid w:val="008D5AF1"/>
    <w:rsid w:val="008D626C"/>
    <w:rsid w:val="008D6A6E"/>
    <w:rsid w:val="008D781F"/>
    <w:rsid w:val="008D7DBE"/>
    <w:rsid w:val="008E02B7"/>
    <w:rsid w:val="008E10C8"/>
    <w:rsid w:val="008E20BE"/>
    <w:rsid w:val="008E241B"/>
    <w:rsid w:val="008E270A"/>
    <w:rsid w:val="008E2EC9"/>
    <w:rsid w:val="008E3096"/>
    <w:rsid w:val="008E330C"/>
    <w:rsid w:val="008E332F"/>
    <w:rsid w:val="008E3BB5"/>
    <w:rsid w:val="008E4114"/>
    <w:rsid w:val="008E45EA"/>
    <w:rsid w:val="008E4A1A"/>
    <w:rsid w:val="008E4E8F"/>
    <w:rsid w:val="008E5E01"/>
    <w:rsid w:val="008E69A3"/>
    <w:rsid w:val="008E6C74"/>
    <w:rsid w:val="008E7562"/>
    <w:rsid w:val="008E7CC9"/>
    <w:rsid w:val="008F02A1"/>
    <w:rsid w:val="008F0624"/>
    <w:rsid w:val="008F0E69"/>
    <w:rsid w:val="008F0F3B"/>
    <w:rsid w:val="008F12FF"/>
    <w:rsid w:val="008F243C"/>
    <w:rsid w:val="008F2672"/>
    <w:rsid w:val="008F2CC2"/>
    <w:rsid w:val="008F2E53"/>
    <w:rsid w:val="008F3CEF"/>
    <w:rsid w:val="008F3D3E"/>
    <w:rsid w:val="008F3F31"/>
    <w:rsid w:val="008F4655"/>
    <w:rsid w:val="008F4779"/>
    <w:rsid w:val="008F542B"/>
    <w:rsid w:val="008F5670"/>
    <w:rsid w:val="008F599F"/>
    <w:rsid w:val="008F63DF"/>
    <w:rsid w:val="008F6428"/>
    <w:rsid w:val="008F64E5"/>
    <w:rsid w:val="008F677E"/>
    <w:rsid w:val="008F7753"/>
    <w:rsid w:val="008F7C28"/>
    <w:rsid w:val="0090034D"/>
    <w:rsid w:val="0090094E"/>
    <w:rsid w:val="00900EC7"/>
    <w:rsid w:val="00900FFC"/>
    <w:rsid w:val="009011F9"/>
    <w:rsid w:val="00901244"/>
    <w:rsid w:val="00901775"/>
    <w:rsid w:val="00901955"/>
    <w:rsid w:val="00901979"/>
    <w:rsid w:val="00901C3E"/>
    <w:rsid w:val="00902357"/>
    <w:rsid w:val="0090242A"/>
    <w:rsid w:val="00902C85"/>
    <w:rsid w:val="00902DB3"/>
    <w:rsid w:val="009030F7"/>
    <w:rsid w:val="0090345A"/>
    <w:rsid w:val="009034D9"/>
    <w:rsid w:val="00903691"/>
    <w:rsid w:val="009046C9"/>
    <w:rsid w:val="009046F1"/>
    <w:rsid w:val="00904717"/>
    <w:rsid w:val="00904866"/>
    <w:rsid w:val="00904883"/>
    <w:rsid w:val="00904B0A"/>
    <w:rsid w:val="00904F84"/>
    <w:rsid w:val="009055DD"/>
    <w:rsid w:val="00905E9F"/>
    <w:rsid w:val="0090616A"/>
    <w:rsid w:val="00906527"/>
    <w:rsid w:val="00906BD9"/>
    <w:rsid w:val="00906EA0"/>
    <w:rsid w:val="0090737D"/>
    <w:rsid w:val="009073B1"/>
    <w:rsid w:val="00907F4C"/>
    <w:rsid w:val="0091006A"/>
    <w:rsid w:val="00910B57"/>
    <w:rsid w:val="0091148A"/>
    <w:rsid w:val="00911FD7"/>
    <w:rsid w:val="0091201A"/>
    <w:rsid w:val="00912347"/>
    <w:rsid w:val="0091268D"/>
    <w:rsid w:val="009129C1"/>
    <w:rsid w:val="0091363D"/>
    <w:rsid w:val="00913B74"/>
    <w:rsid w:val="00913EBB"/>
    <w:rsid w:val="009141BB"/>
    <w:rsid w:val="00914B55"/>
    <w:rsid w:val="00914DC4"/>
    <w:rsid w:val="00915329"/>
    <w:rsid w:val="0091588C"/>
    <w:rsid w:val="00915DB5"/>
    <w:rsid w:val="00915DF4"/>
    <w:rsid w:val="00915FC5"/>
    <w:rsid w:val="00916068"/>
    <w:rsid w:val="009163B7"/>
    <w:rsid w:val="00916BF5"/>
    <w:rsid w:val="00916CCB"/>
    <w:rsid w:val="009175B8"/>
    <w:rsid w:val="00917786"/>
    <w:rsid w:val="00917DB8"/>
    <w:rsid w:val="00920EC8"/>
    <w:rsid w:val="00921102"/>
    <w:rsid w:val="00921305"/>
    <w:rsid w:val="00921783"/>
    <w:rsid w:val="009217D9"/>
    <w:rsid w:val="00921AC8"/>
    <w:rsid w:val="0092206F"/>
    <w:rsid w:val="0092246D"/>
    <w:rsid w:val="00922482"/>
    <w:rsid w:val="00922A2B"/>
    <w:rsid w:val="00924A6C"/>
    <w:rsid w:val="00924ED4"/>
    <w:rsid w:val="00924F63"/>
    <w:rsid w:val="0092523C"/>
    <w:rsid w:val="0092668D"/>
    <w:rsid w:val="009271AB"/>
    <w:rsid w:val="00927281"/>
    <w:rsid w:val="009273B8"/>
    <w:rsid w:val="00927A20"/>
    <w:rsid w:val="00930298"/>
    <w:rsid w:val="009302A6"/>
    <w:rsid w:val="00931325"/>
    <w:rsid w:val="00931892"/>
    <w:rsid w:val="009319DC"/>
    <w:rsid w:val="00931AAD"/>
    <w:rsid w:val="00931E6D"/>
    <w:rsid w:val="00932120"/>
    <w:rsid w:val="00932D04"/>
    <w:rsid w:val="00932DC0"/>
    <w:rsid w:val="00932E9E"/>
    <w:rsid w:val="00933B8A"/>
    <w:rsid w:val="00933FE3"/>
    <w:rsid w:val="00934141"/>
    <w:rsid w:val="009341AA"/>
    <w:rsid w:val="0093429A"/>
    <w:rsid w:val="009352D3"/>
    <w:rsid w:val="00935393"/>
    <w:rsid w:val="009355BB"/>
    <w:rsid w:val="00935789"/>
    <w:rsid w:val="009359C5"/>
    <w:rsid w:val="00935CFA"/>
    <w:rsid w:val="00935F2A"/>
    <w:rsid w:val="009361E8"/>
    <w:rsid w:val="00936247"/>
    <w:rsid w:val="00936501"/>
    <w:rsid w:val="009366AD"/>
    <w:rsid w:val="009377A1"/>
    <w:rsid w:val="00940850"/>
    <w:rsid w:val="00940B1D"/>
    <w:rsid w:val="00941D9B"/>
    <w:rsid w:val="00941F15"/>
    <w:rsid w:val="0094243B"/>
    <w:rsid w:val="009425EB"/>
    <w:rsid w:val="00942810"/>
    <w:rsid w:val="009428A1"/>
    <w:rsid w:val="009428A4"/>
    <w:rsid w:val="00943157"/>
    <w:rsid w:val="009434C7"/>
    <w:rsid w:val="0094368C"/>
    <w:rsid w:val="00943893"/>
    <w:rsid w:val="00944312"/>
    <w:rsid w:val="009443DC"/>
    <w:rsid w:val="009444BD"/>
    <w:rsid w:val="00944AE2"/>
    <w:rsid w:val="0094526B"/>
    <w:rsid w:val="009456EB"/>
    <w:rsid w:val="00945E7E"/>
    <w:rsid w:val="00945E8F"/>
    <w:rsid w:val="0094607D"/>
    <w:rsid w:val="009463FD"/>
    <w:rsid w:val="009467FD"/>
    <w:rsid w:val="00946D2E"/>
    <w:rsid w:val="00946E64"/>
    <w:rsid w:val="009472F6"/>
    <w:rsid w:val="0094783F"/>
    <w:rsid w:val="009479BF"/>
    <w:rsid w:val="009503D1"/>
    <w:rsid w:val="00950B18"/>
    <w:rsid w:val="00950C55"/>
    <w:rsid w:val="00950CB3"/>
    <w:rsid w:val="00950FFA"/>
    <w:rsid w:val="0095267E"/>
    <w:rsid w:val="00952EBB"/>
    <w:rsid w:val="00952F24"/>
    <w:rsid w:val="0095370E"/>
    <w:rsid w:val="00953B5D"/>
    <w:rsid w:val="00953D3D"/>
    <w:rsid w:val="00953F68"/>
    <w:rsid w:val="009543D8"/>
    <w:rsid w:val="009545D6"/>
    <w:rsid w:val="00954F67"/>
    <w:rsid w:val="00955AA9"/>
    <w:rsid w:val="00955AB2"/>
    <w:rsid w:val="00955E60"/>
    <w:rsid w:val="00955EC8"/>
    <w:rsid w:val="00956281"/>
    <w:rsid w:val="0095699A"/>
    <w:rsid w:val="00956B34"/>
    <w:rsid w:val="0095702D"/>
    <w:rsid w:val="009571A6"/>
    <w:rsid w:val="0095752A"/>
    <w:rsid w:val="009577C1"/>
    <w:rsid w:val="00957881"/>
    <w:rsid w:val="009602BA"/>
    <w:rsid w:val="009615D7"/>
    <w:rsid w:val="00962D17"/>
    <w:rsid w:val="0096387B"/>
    <w:rsid w:val="00963D17"/>
    <w:rsid w:val="00963D45"/>
    <w:rsid w:val="009640B5"/>
    <w:rsid w:val="00964379"/>
    <w:rsid w:val="009643D2"/>
    <w:rsid w:val="00964459"/>
    <w:rsid w:val="009648FE"/>
    <w:rsid w:val="009657D5"/>
    <w:rsid w:val="00965F9F"/>
    <w:rsid w:val="00966141"/>
    <w:rsid w:val="009662EC"/>
    <w:rsid w:val="00966611"/>
    <w:rsid w:val="0096682A"/>
    <w:rsid w:val="009669CC"/>
    <w:rsid w:val="009670A3"/>
    <w:rsid w:val="0096738E"/>
    <w:rsid w:val="00967655"/>
    <w:rsid w:val="00970F12"/>
    <w:rsid w:val="009710BF"/>
    <w:rsid w:val="00971874"/>
    <w:rsid w:val="00971F83"/>
    <w:rsid w:val="00972061"/>
    <w:rsid w:val="0097245C"/>
    <w:rsid w:val="0097252A"/>
    <w:rsid w:val="009725FE"/>
    <w:rsid w:val="0097282B"/>
    <w:rsid w:val="00972DAC"/>
    <w:rsid w:val="00973A35"/>
    <w:rsid w:val="00974218"/>
    <w:rsid w:val="00974A1E"/>
    <w:rsid w:val="0097559A"/>
    <w:rsid w:val="00975D48"/>
    <w:rsid w:val="00975EE7"/>
    <w:rsid w:val="00976546"/>
    <w:rsid w:val="00976A40"/>
    <w:rsid w:val="00976BD6"/>
    <w:rsid w:val="00976FCF"/>
    <w:rsid w:val="009809EA"/>
    <w:rsid w:val="00980BAC"/>
    <w:rsid w:val="00980BED"/>
    <w:rsid w:val="00980DF0"/>
    <w:rsid w:val="00980F3F"/>
    <w:rsid w:val="0098117A"/>
    <w:rsid w:val="00981676"/>
    <w:rsid w:val="00981D1C"/>
    <w:rsid w:val="00982214"/>
    <w:rsid w:val="009823D4"/>
    <w:rsid w:val="00982474"/>
    <w:rsid w:val="0098307F"/>
    <w:rsid w:val="00983285"/>
    <w:rsid w:val="00983468"/>
    <w:rsid w:val="00984672"/>
    <w:rsid w:val="00984F97"/>
    <w:rsid w:val="0098569D"/>
    <w:rsid w:val="00985A09"/>
    <w:rsid w:val="00985FED"/>
    <w:rsid w:val="00986277"/>
    <w:rsid w:val="009864BB"/>
    <w:rsid w:val="009866A3"/>
    <w:rsid w:val="0098693D"/>
    <w:rsid w:val="00986A39"/>
    <w:rsid w:val="00990343"/>
    <w:rsid w:val="009905E1"/>
    <w:rsid w:val="0099064C"/>
    <w:rsid w:val="0099078A"/>
    <w:rsid w:val="0099097F"/>
    <w:rsid w:val="00991BD5"/>
    <w:rsid w:val="00992097"/>
    <w:rsid w:val="00992150"/>
    <w:rsid w:val="00992158"/>
    <w:rsid w:val="00992869"/>
    <w:rsid w:val="00992914"/>
    <w:rsid w:val="00992C47"/>
    <w:rsid w:val="00992C5C"/>
    <w:rsid w:val="00993776"/>
    <w:rsid w:val="00993832"/>
    <w:rsid w:val="00993912"/>
    <w:rsid w:val="009939AA"/>
    <w:rsid w:val="00993F15"/>
    <w:rsid w:val="009944B9"/>
    <w:rsid w:val="009947D5"/>
    <w:rsid w:val="00994B69"/>
    <w:rsid w:val="00994D20"/>
    <w:rsid w:val="00994E90"/>
    <w:rsid w:val="0099551B"/>
    <w:rsid w:val="009955E2"/>
    <w:rsid w:val="00995629"/>
    <w:rsid w:val="009959A5"/>
    <w:rsid w:val="00995C16"/>
    <w:rsid w:val="0099625A"/>
    <w:rsid w:val="009965BC"/>
    <w:rsid w:val="0099662E"/>
    <w:rsid w:val="00996C84"/>
    <w:rsid w:val="00997258"/>
    <w:rsid w:val="00997C19"/>
    <w:rsid w:val="009A0415"/>
    <w:rsid w:val="009A04CD"/>
    <w:rsid w:val="009A135B"/>
    <w:rsid w:val="009A177E"/>
    <w:rsid w:val="009A1AE9"/>
    <w:rsid w:val="009A22E6"/>
    <w:rsid w:val="009A2486"/>
    <w:rsid w:val="009A2690"/>
    <w:rsid w:val="009A273B"/>
    <w:rsid w:val="009A2C1E"/>
    <w:rsid w:val="009A3101"/>
    <w:rsid w:val="009A3307"/>
    <w:rsid w:val="009A3520"/>
    <w:rsid w:val="009A3547"/>
    <w:rsid w:val="009A39FF"/>
    <w:rsid w:val="009A3CB5"/>
    <w:rsid w:val="009A3EAF"/>
    <w:rsid w:val="009A3F33"/>
    <w:rsid w:val="009A5501"/>
    <w:rsid w:val="009A5AE0"/>
    <w:rsid w:val="009A63DE"/>
    <w:rsid w:val="009A6621"/>
    <w:rsid w:val="009A6773"/>
    <w:rsid w:val="009A6AEA"/>
    <w:rsid w:val="009A6C33"/>
    <w:rsid w:val="009A6CC5"/>
    <w:rsid w:val="009B1F3A"/>
    <w:rsid w:val="009B2766"/>
    <w:rsid w:val="009B32F0"/>
    <w:rsid w:val="009B3A38"/>
    <w:rsid w:val="009B3EB4"/>
    <w:rsid w:val="009B3F21"/>
    <w:rsid w:val="009B3FA8"/>
    <w:rsid w:val="009B4299"/>
    <w:rsid w:val="009B42BE"/>
    <w:rsid w:val="009B5167"/>
    <w:rsid w:val="009B5973"/>
    <w:rsid w:val="009B5B48"/>
    <w:rsid w:val="009B62E6"/>
    <w:rsid w:val="009B65A1"/>
    <w:rsid w:val="009B67C4"/>
    <w:rsid w:val="009B6A3F"/>
    <w:rsid w:val="009B6C5A"/>
    <w:rsid w:val="009B71E1"/>
    <w:rsid w:val="009B731B"/>
    <w:rsid w:val="009B76C4"/>
    <w:rsid w:val="009B78BB"/>
    <w:rsid w:val="009B78E7"/>
    <w:rsid w:val="009C0448"/>
    <w:rsid w:val="009C0615"/>
    <w:rsid w:val="009C0CF8"/>
    <w:rsid w:val="009C0CF9"/>
    <w:rsid w:val="009C10A7"/>
    <w:rsid w:val="009C125A"/>
    <w:rsid w:val="009C165A"/>
    <w:rsid w:val="009C187D"/>
    <w:rsid w:val="009C1EB2"/>
    <w:rsid w:val="009C24CA"/>
    <w:rsid w:val="009C2675"/>
    <w:rsid w:val="009C2839"/>
    <w:rsid w:val="009C2D9D"/>
    <w:rsid w:val="009C2DC4"/>
    <w:rsid w:val="009C3042"/>
    <w:rsid w:val="009C386A"/>
    <w:rsid w:val="009C3E9C"/>
    <w:rsid w:val="009C4A32"/>
    <w:rsid w:val="009C4CD6"/>
    <w:rsid w:val="009C55DF"/>
    <w:rsid w:val="009C57BA"/>
    <w:rsid w:val="009C5B7E"/>
    <w:rsid w:val="009C62FE"/>
    <w:rsid w:val="009C63AB"/>
    <w:rsid w:val="009C6993"/>
    <w:rsid w:val="009C69D0"/>
    <w:rsid w:val="009C69F4"/>
    <w:rsid w:val="009C7163"/>
    <w:rsid w:val="009C77A3"/>
    <w:rsid w:val="009C7B71"/>
    <w:rsid w:val="009D03DD"/>
    <w:rsid w:val="009D0EFC"/>
    <w:rsid w:val="009D1082"/>
    <w:rsid w:val="009D20AC"/>
    <w:rsid w:val="009D20C9"/>
    <w:rsid w:val="009D21C8"/>
    <w:rsid w:val="009D26D8"/>
    <w:rsid w:val="009D27FE"/>
    <w:rsid w:val="009D2D25"/>
    <w:rsid w:val="009D2E22"/>
    <w:rsid w:val="009D30F9"/>
    <w:rsid w:val="009D3192"/>
    <w:rsid w:val="009D31C0"/>
    <w:rsid w:val="009D322C"/>
    <w:rsid w:val="009D334F"/>
    <w:rsid w:val="009D372A"/>
    <w:rsid w:val="009D38CF"/>
    <w:rsid w:val="009D3A26"/>
    <w:rsid w:val="009D3BAC"/>
    <w:rsid w:val="009D3EDD"/>
    <w:rsid w:val="009D48BA"/>
    <w:rsid w:val="009D4B7E"/>
    <w:rsid w:val="009D4D48"/>
    <w:rsid w:val="009D4DC6"/>
    <w:rsid w:val="009D4FAF"/>
    <w:rsid w:val="009D5106"/>
    <w:rsid w:val="009D66B9"/>
    <w:rsid w:val="009D6B77"/>
    <w:rsid w:val="009D6CE1"/>
    <w:rsid w:val="009D6E08"/>
    <w:rsid w:val="009E0D83"/>
    <w:rsid w:val="009E14B2"/>
    <w:rsid w:val="009E1C1F"/>
    <w:rsid w:val="009E1D15"/>
    <w:rsid w:val="009E1DFA"/>
    <w:rsid w:val="009E23ED"/>
    <w:rsid w:val="009E26BC"/>
    <w:rsid w:val="009E2B34"/>
    <w:rsid w:val="009E2F92"/>
    <w:rsid w:val="009E322C"/>
    <w:rsid w:val="009E3352"/>
    <w:rsid w:val="009E3479"/>
    <w:rsid w:val="009E387D"/>
    <w:rsid w:val="009E3E43"/>
    <w:rsid w:val="009E453D"/>
    <w:rsid w:val="009E480C"/>
    <w:rsid w:val="009E5013"/>
    <w:rsid w:val="009E56B0"/>
    <w:rsid w:val="009E5917"/>
    <w:rsid w:val="009E5B94"/>
    <w:rsid w:val="009E6223"/>
    <w:rsid w:val="009E6341"/>
    <w:rsid w:val="009E70C2"/>
    <w:rsid w:val="009E725F"/>
    <w:rsid w:val="009E79CF"/>
    <w:rsid w:val="009E7F2E"/>
    <w:rsid w:val="009F009C"/>
    <w:rsid w:val="009F0345"/>
    <w:rsid w:val="009F04E0"/>
    <w:rsid w:val="009F04F2"/>
    <w:rsid w:val="009F0620"/>
    <w:rsid w:val="009F0A8F"/>
    <w:rsid w:val="009F231C"/>
    <w:rsid w:val="009F2512"/>
    <w:rsid w:val="009F2B87"/>
    <w:rsid w:val="009F2C7D"/>
    <w:rsid w:val="009F3072"/>
    <w:rsid w:val="009F40CE"/>
    <w:rsid w:val="009F419F"/>
    <w:rsid w:val="009F4CDA"/>
    <w:rsid w:val="009F57C6"/>
    <w:rsid w:val="009F59BF"/>
    <w:rsid w:val="009F5F68"/>
    <w:rsid w:val="009F776E"/>
    <w:rsid w:val="00A00C52"/>
    <w:rsid w:val="00A00F42"/>
    <w:rsid w:val="00A00FDC"/>
    <w:rsid w:val="00A01519"/>
    <w:rsid w:val="00A0195A"/>
    <w:rsid w:val="00A020BD"/>
    <w:rsid w:val="00A02BD4"/>
    <w:rsid w:val="00A02D3C"/>
    <w:rsid w:val="00A030F0"/>
    <w:rsid w:val="00A032EA"/>
    <w:rsid w:val="00A0408F"/>
    <w:rsid w:val="00A04E68"/>
    <w:rsid w:val="00A05975"/>
    <w:rsid w:val="00A05EAA"/>
    <w:rsid w:val="00A0608D"/>
    <w:rsid w:val="00A060BE"/>
    <w:rsid w:val="00A06458"/>
    <w:rsid w:val="00A0695E"/>
    <w:rsid w:val="00A072D4"/>
    <w:rsid w:val="00A07D26"/>
    <w:rsid w:val="00A1036E"/>
    <w:rsid w:val="00A104A1"/>
    <w:rsid w:val="00A10BF6"/>
    <w:rsid w:val="00A10D80"/>
    <w:rsid w:val="00A10FC7"/>
    <w:rsid w:val="00A11671"/>
    <w:rsid w:val="00A1187C"/>
    <w:rsid w:val="00A11D6C"/>
    <w:rsid w:val="00A124C5"/>
    <w:rsid w:val="00A12CCC"/>
    <w:rsid w:val="00A12D1A"/>
    <w:rsid w:val="00A12E07"/>
    <w:rsid w:val="00A12F3D"/>
    <w:rsid w:val="00A13378"/>
    <w:rsid w:val="00A13A4E"/>
    <w:rsid w:val="00A15566"/>
    <w:rsid w:val="00A15775"/>
    <w:rsid w:val="00A15AA3"/>
    <w:rsid w:val="00A15B2D"/>
    <w:rsid w:val="00A1616C"/>
    <w:rsid w:val="00A163CD"/>
    <w:rsid w:val="00A16778"/>
    <w:rsid w:val="00A16B57"/>
    <w:rsid w:val="00A178A4"/>
    <w:rsid w:val="00A178B9"/>
    <w:rsid w:val="00A17BE8"/>
    <w:rsid w:val="00A20224"/>
    <w:rsid w:val="00A2120A"/>
    <w:rsid w:val="00A21424"/>
    <w:rsid w:val="00A21890"/>
    <w:rsid w:val="00A21997"/>
    <w:rsid w:val="00A22A08"/>
    <w:rsid w:val="00A239EF"/>
    <w:rsid w:val="00A23A98"/>
    <w:rsid w:val="00A24217"/>
    <w:rsid w:val="00A244E9"/>
    <w:rsid w:val="00A24622"/>
    <w:rsid w:val="00A246A3"/>
    <w:rsid w:val="00A250F1"/>
    <w:rsid w:val="00A256E1"/>
    <w:rsid w:val="00A259A8"/>
    <w:rsid w:val="00A25ABB"/>
    <w:rsid w:val="00A25E39"/>
    <w:rsid w:val="00A267F3"/>
    <w:rsid w:val="00A26827"/>
    <w:rsid w:val="00A26CDC"/>
    <w:rsid w:val="00A26D47"/>
    <w:rsid w:val="00A26DA7"/>
    <w:rsid w:val="00A26F41"/>
    <w:rsid w:val="00A26F88"/>
    <w:rsid w:val="00A275D1"/>
    <w:rsid w:val="00A27B57"/>
    <w:rsid w:val="00A30FF6"/>
    <w:rsid w:val="00A313B3"/>
    <w:rsid w:val="00A319CD"/>
    <w:rsid w:val="00A31D00"/>
    <w:rsid w:val="00A32051"/>
    <w:rsid w:val="00A32AE0"/>
    <w:rsid w:val="00A32B77"/>
    <w:rsid w:val="00A32BB4"/>
    <w:rsid w:val="00A336F9"/>
    <w:rsid w:val="00A33983"/>
    <w:rsid w:val="00A33CCF"/>
    <w:rsid w:val="00A34BF6"/>
    <w:rsid w:val="00A3578D"/>
    <w:rsid w:val="00A35D65"/>
    <w:rsid w:val="00A3630A"/>
    <w:rsid w:val="00A36CF6"/>
    <w:rsid w:val="00A36EC5"/>
    <w:rsid w:val="00A37EDA"/>
    <w:rsid w:val="00A4035D"/>
    <w:rsid w:val="00A4092B"/>
    <w:rsid w:val="00A40C3F"/>
    <w:rsid w:val="00A413A3"/>
    <w:rsid w:val="00A42668"/>
    <w:rsid w:val="00A42CD1"/>
    <w:rsid w:val="00A42EA2"/>
    <w:rsid w:val="00A43270"/>
    <w:rsid w:val="00A44D93"/>
    <w:rsid w:val="00A4539E"/>
    <w:rsid w:val="00A45946"/>
    <w:rsid w:val="00A45DFF"/>
    <w:rsid w:val="00A45E42"/>
    <w:rsid w:val="00A46080"/>
    <w:rsid w:val="00A461CB"/>
    <w:rsid w:val="00A46574"/>
    <w:rsid w:val="00A46C6C"/>
    <w:rsid w:val="00A46EB1"/>
    <w:rsid w:val="00A47A54"/>
    <w:rsid w:val="00A47C59"/>
    <w:rsid w:val="00A50E52"/>
    <w:rsid w:val="00A50FEC"/>
    <w:rsid w:val="00A51FC3"/>
    <w:rsid w:val="00A532FC"/>
    <w:rsid w:val="00A53624"/>
    <w:rsid w:val="00A539B2"/>
    <w:rsid w:val="00A53C1E"/>
    <w:rsid w:val="00A54F72"/>
    <w:rsid w:val="00A55D07"/>
    <w:rsid w:val="00A565B6"/>
    <w:rsid w:val="00A567E2"/>
    <w:rsid w:val="00A56806"/>
    <w:rsid w:val="00A56F56"/>
    <w:rsid w:val="00A572EA"/>
    <w:rsid w:val="00A57B9D"/>
    <w:rsid w:val="00A57F15"/>
    <w:rsid w:val="00A60066"/>
    <w:rsid w:val="00A60179"/>
    <w:rsid w:val="00A61782"/>
    <w:rsid w:val="00A61FDA"/>
    <w:rsid w:val="00A621D2"/>
    <w:rsid w:val="00A625E9"/>
    <w:rsid w:val="00A63047"/>
    <w:rsid w:val="00A6325E"/>
    <w:rsid w:val="00A63850"/>
    <w:rsid w:val="00A642CB"/>
    <w:rsid w:val="00A64787"/>
    <w:rsid w:val="00A648E9"/>
    <w:rsid w:val="00A6654A"/>
    <w:rsid w:val="00A666CB"/>
    <w:rsid w:val="00A66C0D"/>
    <w:rsid w:val="00A66D15"/>
    <w:rsid w:val="00A6713D"/>
    <w:rsid w:val="00A6764D"/>
    <w:rsid w:val="00A67934"/>
    <w:rsid w:val="00A67D4A"/>
    <w:rsid w:val="00A703AE"/>
    <w:rsid w:val="00A70415"/>
    <w:rsid w:val="00A70456"/>
    <w:rsid w:val="00A7075E"/>
    <w:rsid w:val="00A708BA"/>
    <w:rsid w:val="00A709AE"/>
    <w:rsid w:val="00A70DCB"/>
    <w:rsid w:val="00A70E5B"/>
    <w:rsid w:val="00A71423"/>
    <w:rsid w:val="00A71BA4"/>
    <w:rsid w:val="00A71FD1"/>
    <w:rsid w:val="00A720C2"/>
    <w:rsid w:val="00A72364"/>
    <w:rsid w:val="00A7248F"/>
    <w:rsid w:val="00A72733"/>
    <w:rsid w:val="00A72BC8"/>
    <w:rsid w:val="00A72C04"/>
    <w:rsid w:val="00A72FE2"/>
    <w:rsid w:val="00A73164"/>
    <w:rsid w:val="00A73341"/>
    <w:rsid w:val="00A748ED"/>
    <w:rsid w:val="00A75386"/>
    <w:rsid w:val="00A7593A"/>
    <w:rsid w:val="00A7597F"/>
    <w:rsid w:val="00A75D3F"/>
    <w:rsid w:val="00A75DB1"/>
    <w:rsid w:val="00A76479"/>
    <w:rsid w:val="00A768C8"/>
    <w:rsid w:val="00A76C21"/>
    <w:rsid w:val="00A77727"/>
    <w:rsid w:val="00A77D8B"/>
    <w:rsid w:val="00A81C6E"/>
    <w:rsid w:val="00A8226A"/>
    <w:rsid w:val="00A82941"/>
    <w:rsid w:val="00A834D6"/>
    <w:rsid w:val="00A83DBC"/>
    <w:rsid w:val="00A84746"/>
    <w:rsid w:val="00A847AE"/>
    <w:rsid w:val="00A84D2C"/>
    <w:rsid w:val="00A85084"/>
    <w:rsid w:val="00A855FE"/>
    <w:rsid w:val="00A85732"/>
    <w:rsid w:val="00A85836"/>
    <w:rsid w:val="00A85E79"/>
    <w:rsid w:val="00A85F29"/>
    <w:rsid w:val="00A8613B"/>
    <w:rsid w:val="00A861AD"/>
    <w:rsid w:val="00A86203"/>
    <w:rsid w:val="00A86D62"/>
    <w:rsid w:val="00A87124"/>
    <w:rsid w:val="00A87982"/>
    <w:rsid w:val="00A87C2F"/>
    <w:rsid w:val="00A904F2"/>
    <w:rsid w:val="00A90A9D"/>
    <w:rsid w:val="00A911A0"/>
    <w:rsid w:val="00A91363"/>
    <w:rsid w:val="00A91450"/>
    <w:rsid w:val="00A91B63"/>
    <w:rsid w:val="00A91BFA"/>
    <w:rsid w:val="00A920B1"/>
    <w:rsid w:val="00A92564"/>
    <w:rsid w:val="00A928B7"/>
    <w:rsid w:val="00A92DB9"/>
    <w:rsid w:val="00A936DB"/>
    <w:rsid w:val="00A93738"/>
    <w:rsid w:val="00A93B90"/>
    <w:rsid w:val="00A94084"/>
    <w:rsid w:val="00A9446E"/>
    <w:rsid w:val="00A947B1"/>
    <w:rsid w:val="00A951A7"/>
    <w:rsid w:val="00A9579F"/>
    <w:rsid w:val="00A95BC2"/>
    <w:rsid w:val="00A96852"/>
    <w:rsid w:val="00A96C21"/>
    <w:rsid w:val="00A9791D"/>
    <w:rsid w:val="00A97962"/>
    <w:rsid w:val="00A97D4A"/>
    <w:rsid w:val="00A97DB8"/>
    <w:rsid w:val="00AA0209"/>
    <w:rsid w:val="00AA03A6"/>
    <w:rsid w:val="00AA1041"/>
    <w:rsid w:val="00AA1128"/>
    <w:rsid w:val="00AA1A7C"/>
    <w:rsid w:val="00AA1ADA"/>
    <w:rsid w:val="00AA20B3"/>
    <w:rsid w:val="00AA2A7D"/>
    <w:rsid w:val="00AA2A95"/>
    <w:rsid w:val="00AA2ECC"/>
    <w:rsid w:val="00AA35EA"/>
    <w:rsid w:val="00AA3A3E"/>
    <w:rsid w:val="00AA3B94"/>
    <w:rsid w:val="00AA3C94"/>
    <w:rsid w:val="00AA41D4"/>
    <w:rsid w:val="00AA4203"/>
    <w:rsid w:val="00AA4775"/>
    <w:rsid w:val="00AA488F"/>
    <w:rsid w:val="00AA5515"/>
    <w:rsid w:val="00AA5582"/>
    <w:rsid w:val="00AA567F"/>
    <w:rsid w:val="00AA583C"/>
    <w:rsid w:val="00AA5E12"/>
    <w:rsid w:val="00AA65CF"/>
    <w:rsid w:val="00AA6A88"/>
    <w:rsid w:val="00AA6DBB"/>
    <w:rsid w:val="00AA7A22"/>
    <w:rsid w:val="00AB02DD"/>
    <w:rsid w:val="00AB045C"/>
    <w:rsid w:val="00AB05BB"/>
    <w:rsid w:val="00AB090C"/>
    <w:rsid w:val="00AB0F9A"/>
    <w:rsid w:val="00AB1160"/>
    <w:rsid w:val="00AB1411"/>
    <w:rsid w:val="00AB142E"/>
    <w:rsid w:val="00AB1C10"/>
    <w:rsid w:val="00AB20E5"/>
    <w:rsid w:val="00AB2112"/>
    <w:rsid w:val="00AB212D"/>
    <w:rsid w:val="00AB2BF5"/>
    <w:rsid w:val="00AB32C1"/>
    <w:rsid w:val="00AB33CE"/>
    <w:rsid w:val="00AB3552"/>
    <w:rsid w:val="00AB3A55"/>
    <w:rsid w:val="00AB49C3"/>
    <w:rsid w:val="00AB55F8"/>
    <w:rsid w:val="00AB5633"/>
    <w:rsid w:val="00AB5DF2"/>
    <w:rsid w:val="00AB6C4D"/>
    <w:rsid w:val="00AB7866"/>
    <w:rsid w:val="00AC112A"/>
    <w:rsid w:val="00AC188B"/>
    <w:rsid w:val="00AC1D3B"/>
    <w:rsid w:val="00AC226A"/>
    <w:rsid w:val="00AC246C"/>
    <w:rsid w:val="00AC2FB2"/>
    <w:rsid w:val="00AC32EA"/>
    <w:rsid w:val="00AC32FB"/>
    <w:rsid w:val="00AC3ADE"/>
    <w:rsid w:val="00AC3F58"/>
    <w:rsid w:val="00AC4C92"/>
    <w:rsid w:val="00AC4E28"/>
    <w:rsid w:val="00AC4E71"/>
    <w:rsid w:val="00AC4F7E"/>
    <w:rsid w:val="00AC5700"/>
    <w:rsid w:val="00AC5A64"/>
    <w:rsid w:val="00AC7042"/>
    <w:rsid w:val="00AC752F"/>
    <w:rsid w:val="00AC76C9"/>
    <w:rsid w:val="00AC7B8D"/>
    <w:rsid w:val="00AC7E49"/>
    <w:rsid w:val="00AD0095"/>
    <w:rsid w:val="00AD099F"/>
    <w:rsid w:val="00AD0CA1"/>
    <w:rsid w:val="00AD1C10"/>
    <w:rsid w:val="00AD1C52"/>
    <w:rsid w:val="00AD2204"/>
    <w:rsid w:val="00AD2E7B"/>
    <w:rsid w:val="00AD2F8F"/>
    <w:rsid w:val="00AD34C2"/>
    <w:rsid w:val="00AD3685"/>
    <w:rsid w:val="00AD3792"/>
    <w:rsid w:val="00AD3F4F"/>
    <w:rsid w:val="00AD403C"/>
    <w:rsid w:val="00AD4153"/>
    <w:rsid w:val="00AD4838"/>
    <w:rsid w:val="00AD4F1D"/>
    <w:rsid w:val="00AD5420"/>
    <w:rsid w:val="00AD56CF"/>
    <w:rsid w:val="00AD5D1B"/>
    <w:rsid w:val="00AD5DDB"/>
    <w:rsid w:val="00AD5E3E"/>
    <w:rsid w:val="00AD60B8"/>
    <w:rsid w:val="00AD60EF"/>
    <w:rsid w:val="00AD612C"/>
    <w:rsid w:val="00AD734C"/>
    <w:rsid w:val="00AD7922"/>
    <w:rsid w:val="00AE0413"/>
    <w:rsid w:val="00AE05BF"/>
    <w:rsid w:val="00AE0B75"/>
    <w:rsid w:val="00AE0D8D"/>
    <w:rsid w:val="00AE23C8"/>
    <w:rsid w:val="00AE265A"/>
    <w:rsid w:val="00AE308D"/>
    <w:rsid w:val="00AE36D1"/>
    <w:rsid w:val="00AE3C90"/>
    <w:rsid w:val="00AE3DDB"/>
    <w:rsid w:val="00AE4933"/>
    <w:rsid w:val="00AE4A64"/>
    <w:rsid w:val="00AE5771"/>
    <w:rsid w:val="00AE59FC"/>
    <w:rsid w:val="00AE6363"/>
    <w:rsid w:val="00AE6AAF"/>
    <w:rsid w:val="00AE6C74"/>
    <w:rsid w:val="00AE6E97"/>
    <w:rsid w:val="00AE742D"/>
    <w:rsid w:val="00AE758E"/>
    <w:rsid w:val="00AE7A1F"/>
    <w:rsid w:val="00AF059D"/>
    <w:rsid w:val="00AF077D"/>
    <w:rsid w:val="00AF0992"/>
    <w:rsid w:val="00AF0C7C"/>
    <w:rsid w:val="00AF0D62"/>
    <w:rsid w:val="00AF0EB3"/>
    <w:rsid w:val="00AF1281"/>
    <w:rsid w:val="00AF14C8"/>
    <w:rsid w:val="00AF1B32"/>
    <w:rsid w:val="00AF1DDA"/>
    <w:rsid w:val="00AF23D9"/>
    <w:rsid w:val="00AF23F3"/>
    <w:rsid w:val="00AF290E"/>
    <w:rsid w:val="00AF29FA"/>
    <w:rsid w:val="00AF37D5"/>
    <w:rsid w:val="00AF381B"/>
    <w:rsid w:val="00AF39E0"/>
    <w:rsid w:val="00AF3BD8"/>
    <w:rsid w:val="00AF3F63"/>
    <w:rsid w:val="00AF4345"/>
    <w:rsid w:val="00AF463B"/>
    <w:rsid w:val="00AF4CC5"/>
    <w:rsid w:val="00AF4E52"/>
    <w:rsid w:val="00AF5319"/>
    <w:rsid w:val="00AF5CA1"/>
    <w:rsid w:val="00AF608B"/>
    <w:rsid w:val="00AF6576"/>
    <w:rsid w:val="00AF6A59"/>
    <w:rsid w:val="00AF7BDD"/>
    <w:rsid w:val="00AF7E4A"/>
    <w:rsid w:val="00AF7FB9"/>
    <w:rsid w:val="00B00F8C"/>
    <w:rsid w:val="00B00FEC"/>
    <w:rsid w:val="00B02145"/>
    <w:rsid w:val="00B02F0C"/>
    <w:rsid w:val="00B03776"/>
    <w:rsid w:val="00B03ED8"/>
    <w:rsid w:val="00B0401D"/>
    <w:rsid w:val="00B04252"/>
    <w:rsid w:val="00B042D2"/>
    <w:rsid w:val="00B043D1"/>
    <w:rsid w:val="00B04E8D"/>
    <w:rsid w:val="00B04F50"/>
    <w:rsid w:val="00B0542F"/>
    <w:rsid w:val="00B05A05"/>
    <w:rsid w:val="00B06488"/>
    <w:rsid w:val="00B06495"/>
    <w:rsid w:val="00B064F1"/>
    <w:rsid w:val="00B06DA3"/>
    <w:rsid w:val="00B104EA"/>
    <w:rsid w:val="00B109DF"/>
    <w:rsid w:val="00B118E1"/>
    <w:rsid w:val="00B11A39"/>
    <w:rsid w:val="00B11A5F"/>
    <w:rsid w:val="00B11A9A"/>
    <w:rsid w:val="00B120CF"/>
    <w:rsid w:val="00B1210E"/>
    <w:rsid w:val="00B1243E"/>
    <w:rsid w:val="00B1268E"/>
    <w:rsid w:val="00B128A1"/>
    <w:rsid w:val="00B129BD"/>
    <w:rsid w:val="00B12BDA"/>
    <w:rsid w:val="00B13D2B"/>
    <w:rsid w:val="00B13F2E"/>
    <w:rsid w:val="00B14011"/>
    <w:rsid w:val="00B14793"/>
    <w:rsid w:val="00B15001"/>
    <w:rsid w:val="00B15075"/>
    <w:rsid w:val="00B15774"/>
    <w:rsid w:val="00B15DB9"/>
    <w:rsid w:val="00B160C4"/>
    <w:rsid w:val="00B162CB"/>
    <w:rsid w:val="00B1635D"/>
    <w:rsid w:val="00B16F5A"/>
    <w:rsid w:val="00B1780E"/>
    <w:rsid w:val="00B17D95"/>
    <w:rsid w:val="00B200D3"/>
    <w:rsid w:val="00B2060E"/>
    <w:rsid w:val="00B20DCF"/>
    <w:rsid w:val="00B20F8A"/>
    <w:rsid w:val="00B210B1"/>
    <w:rsid w:val="00B215EB"/>
    <w:rsid w:val="00B22522"/>
    <w:rsid w:val="00B2288A"/>
    <w:rsid w:val="00B24D66"/>
    <w:rsid w:val="00B24FA9"/>
    <w:rsid w:val="00B24FC2"/>
    <w:rsid w:val="00B258AF"/>
    <w:rsid w:val="00B264B0"/>
    <w:rsid w:val="00B26CDB"/>
    <w:rsid w:val="00B26ECF"/>
    <w:rsid w:val="00B27444"/>
    <w:rsid w:val="00B27734"/>
    <w:rsid w:val="00B27771"/>
    <w:rsid w:val="00B27787"/>
    <w:rsid w:val="00B2789C"/>
    <w:rsid w:val="00B278D7"/>
    <w:rsid w:val="00B3091E"/>
    <w:rsid w:val="00B30F5B"/>
    <w:rsid w:val="00B31602"/>
    <w:rsid w:val="00B318B6"/>
    <w:rsid w:val="00B319FE"/>
    <w:rsid w:val="00B322C6"/>
    <w:rsid w:val="00B3232C"/>
    <w:rsid w:val="00B32F0B"/>
    <w:rsid w:val="00B331B8"/>
    <w:rsid w:val="00B336DA"/>
    <w:rsid w:val="00B33786"/>
    <w:rsid w:val="00B337A4"/>
    <w:rsid w:val="00B33BB9"/>
    <w:rsid w:val="00B34725"/>
    <w:rsid w:val="00B353D4"/>
    <w:rsid w:val="00B355F0"/>
    <w:rsid w:val="00B3564B"/>
    <w:rsid w:val="00B3578C"/>
    <w:rsid w:val="00B35F86"/>
    <w:rsid w:val="00B36D9E"/>
    <w:rsid w:val="00B370D9"/>
    <w:rsid w:val="00B37304"/>
    <w:rsid w:val="00B37311"/>
    <w:rsid w:val="00B373FB"/>
    <w:rsid w:val="00B37975"/>
    <w:rsid w:val="00B40A38"/>
    <w:rsid w:val="00B4106F"/>
    <w:rsid w:val="00B41BE7"/>
    <w:rsid w:val="00B41C43"/>
    <w:rsid w:val="00B424F7"/>
    <w:rsid w:val="00B42568"/>
    <w:rsid w:val="00B4299C"/>
    <w:rsid w:val="00B4316E"/>
    <w:rsid w:val="00B4339F"/>
    <w:rsid w:val="00B4381B"/>
    <w:rsid w:val="00B4383C"/>
    <w:rsid w:val="00B43E2E"/>
    <w:rsid w:val="00B4403D"/>
    <w:rsid w:val="00B44101"/>
    <w:rsid w:val="00B44AC2"/>
    <w:rsid w:val="00B45847"/>
    <w:rsid w:val="00B458D0"/>
    <w:rsid w:val="00B45FC3"/>
    <w:rsid w:val="00B460A1"/>
    <w:rsid w:val="00B46275"/>
    <w:rsid w:val="00B463A5"/>
    <w:rsid w:val="00B464BB"/>
    <w:rsid w:val="00B464C7"/>
    <w:rsid w:val="00B4658A"/>
    <w:rsid w:val="00B47010"/>
    <w:rsid w:val="00B4733F"/>
    <w:rsid w:val="00B4758E"/>
    <w:rsid w:val="00B475F5"/>
    <w:rsid w:val="00B47CBB"/>
    <w:rsid w:val="00B502C3"/>
    <w:rsid w:val="00B5083E"/>
    <w:rsid w:val="00B50ADB"/>
    <w:rsid w:val="00B51466"/>
    <w:rsid w:val="00B51604"/>
    <w:rsid w:val="00B517EE"/>
    <w:rsid w:val="00B51F64"/>
    <w:rsid w:val="00B52ACF"/>
    <w:rsid w:val="00B52D22"/>
    <w:rsid w:val="00B53B4E"/>
    <w:rsid w:val="00B53C5F"/>
    <w:rsid w:val="00B54BD8"/>
    <w:rsid w:val="00B54D2A"/>
    <w:rsid w:val="00B5596C"/>
    <w:rsid w:val="00B56797"/>
    <w:rsid w:val="00B569B2"/>
    <w:rsid w:val="00B56FBD"/>
    <w:rsid w:val="00B5715A"/>
    <w:rsid w:val="00B57327"/>
    <w:rsid w:val="00B57C78"/>
    <w:rsid w:val="00B6002D"/>
    <w:rsid w:val="00B6010B"/>
    <w:rsid w:val="00B60E25"/>
    <w:rsid w:val="00B6107E"/>
    <w:rsid w:val="00B61262"/>
    <w:rsid w:val="00B6210A"/>
    <w:rsid w:val="00B6220A"/>
    <w:rsid w:val="00B62644"/>
    <w:rsid w:val="00B629F3"/>
    <w:rsid w:val="00B63434"/>
    <w:rsid w:val="00B63B5D"/>
    <w:rsid w:val="00B640CF"/>
    <w:rsid w:val="00B64C63"/>
    <w:rsid w:val="00B6569A"/>
    <w:rsid w:val="00B65828"/>
    <w:rsid w:val="00B65CF3"/>
    <w:rsid w:val="00B65D84"/>
    <w:rsid w:val="00B65E01"/>
    <w:rsid w:val="00B665BB"/>
    <w:rsid w:val="00B66800"/>
    <w:rsid w:val="00B668CA"/>
    <w:rsid w:val="00B66AB0"/>
    <w:rsid w:val="00B677D7"/>
    <w:rsid w:val="00B7095E"/>
    <w:rsid w:val="00B70C27"/>
    <w:rsid w:val="00B70ED8"/>
    <w:rsid w:val="00B710E0"/>
    <w:rsid w:val="00B7162D"/>
    <w:rsid w:val="00B71E56"/>
    <w:rsid w:val="00B726B1"/>
    <w:rsid w:val="00B727DF"/>
    <w:rsid w:val="00B72CF9"/>
    <w:rsid w:val="00B72EE9"/>
    <w:rsid w:val="00B73213"/>
    <w:rsid w:val="00B73637"/>
    <w:rsid w:val="00B73D34"/>
    <w:rsid w:val="00B742C1"/>
    <w:rsid w:val="00B74720"/>
    <w:rsid w:val="00B74C99"/>
    <w:rsid w:val="00B75032"/>
    <w:rsid w:val="00B750D5"/>
    <w:rsid w:val="00B7591C"/>
    <w:rsid w:val="00B75D1D"/>
    <w:rsid w:val="00B75E98"/>
    <w:rsid w:val="00B76A3F"/>
    <w:rsid w:val="00B76A7D"/>
    <w:rsid w:val="00B76CE1"/>
    <w:rsid w:val="00B77504"/>
    <w:rsid w:val="00B776D5"/>
    <w:rsid w:val="00B77B7E"/>
    <w:rsid w:val="00B80744"/>
    <w:rsid w:val="00B80979"/>
    <w:rsid w:val="00B818AA"/>
    <w:rsid w:val="00B81B66"/>
    <w:rsid w:val="00B81BC2"/>
    <w:rsid w:val="00B81C75"/>
    <w:rsid w:val="00B81D8F"/>
    <w:rsid w:val="00B81EEF"/>
    <w:rsid w:val="00B81F26"/>
    <w:rsid w:val="00B840BB"/>
    <w:rsid w:val="00B84C9F"/>
    <w:rsid w:val="00B8525F"/>
    <w:rsid w:val="00B856E9"/>
    <w:rsid w:val="00B85774"/>
    <w:rsid w:val="00B86429"/>
    <w:rsid w:val="00B8648F"/>
    <w:rsid w:val="00B866C7"/>
    <w:rsid w:val="00B86EFB"/>
    <w:rsid w:val="00B87563"/>
    <w:rsid w:val="00B87EBC"/>
    <w:rsid w:val="00B87FF0"/>
    <w:rsid w:val="00B9059E"/>
    <w:rsid w:val="00B90825"/>
    <w:rsid w:val="00B9084F"/>
    <w:rsid w:val="00B90862"/>
    <w:rsid w:val="00B90DD5"/>
    <w:rsid w:val="00B912EC"/>
    <w:rsid w:val="00B917AC"/>
    <w:rsid w:val="00B91F77"/>
    <w:rsid w:val="00B92218"/>
    <w:rsid w:val="00B926AC"/>
    <w:rsid w:val="00B92E6B"/>
    <w:rsid w:val="00B92F7F"/>
    <w:rsid w:val="00B92FB4"/>
    <w:rsid w:val="00B93043"/>
    <w:rsid w:val="00B93431"/>
    <w:rsid w:val="00B93500"/>
    <w:rsid w:val="00B93956"/>
    <w:rsid w:val="00B93D97"/>
    <w:rsid w:val="00B94258"/>
    <w:rsid w:val="00B942F0"/>
    <w:rsid w:val="00B94392"/>
    <w:rsid w:val="00B94797"/>
    <w:rsid w:val="00B94F8A"/>
    <w:rsid w:val="00B954F2"/>
    <w:rsid w:val="00B955F5"/>
    <w:rsid w:val="00B95663"/>
    <w:rsid w:val="00B95A36"/>
    <w:rsid w:val="00B95CCC"/>
    <w:rsid w:val="00B95F44"/>
    <w:rsid w:val="00B962C7"/>
    <w:rsid w:val="00B96D3C"/>
    <w:rsid w:val="00B97345"/>
    <w:rsid w:val="00B97577"/>
    <w:rsid w:val="00BA059B"/>
    <w:rsid w:val="00BA0FE9"/>
    <w:rsid w:val="00BA139F"/>
    <w:rsid w:val="00BA1A0B"/>
    <w:rsid w:val="00BA1E85"/>
    <w:rsid w:val="00BA27BF"/>
    <w:rsid w:val="00BA2E8B"/>
    <w:rsid w:val="00BA359B"/>
    <w:rsid w:val="00BA398B"/>
    <w:rsid w:val="00BA3A93"/>
    <w:rsid w:val="00BA4D05"/>
    <w:rsid w:val="00BA5165"/>
    <w:rsid w:val="00BA5370"/>
    <w:rsid w:val="00BA5599"/>
    <w:rsid w:val="00BA5A40"/>
    <w:rsid w:val="00BA5FD5"/>
    <w:rsid w:val="00BA62AB"/>
    <w:rsid w:val="00BA72CE"/>
    <w:rsid w:val="00BA7B2D"/>
    <w:rsid w:val="00BA7E0B"/>
    <w:rsid w:val="00BB034A"/>
    <w:rsid w:val="00BB0DE3"/>
    <w:rsid w:val="00BB0EA0"/>
    <w:rsid w:val="00BB10CD"/>
    <w:rsid w:val="00BB10F0"/>
    <w:rsid w:val="00BB122E"/>
    <w:rsid w:val="00BB25BB"/>
    <w:rsid w:val="00BB4A6F"/>
    <w:rsid w:val="00BB4D66"/>
    <w:rsid w:val="00BB4EA2"/>
    <w:rsid w:val="00BB56B1"/>
    <w:rsid w:val="00BB5759"/>
    <w:rsid w:val="00BB59A6"/>
    <w:rsid w:val="00BB5A30"/>
    <w:rsid w:val="00BB5B98"/>
    <w:rsid w:val="00BB607A"/>
    <w:rsid w:val="00BB67AC"/>
    <w:rsid w:val="00BB7BAC"/>
    <w:rsid w:val="00BC08D8"/>
    <w:rsid w:val="00BC08FC"/>
    <w:rsid w:val="00BC202D"/>
    <w:rsid w:val="00BC213B"/>
    <w:rsid w:val="00BC22A2"/>
    <w:rsid w:val="00BC256F"/>
    <w:rsid w:val="00BC2964"/>
    <w:rsid w:val="00BC2A99"/>
    <w:rsid w:val="00BC3112"/>
    <w:rsid w:val="00BC3776"/>
    <w:rsid w:val="00BC3D8E"/>
    <w:rsid w:val="00BC3E7F"/>
    <w:rsid w:val="00BC41B5"/>
    <w:rsid w:val="00BC4984"/>
    <w:rsid w:val="00BC4C63"/>
    <w:rsid w:val="00BC54D1"/>
    <w:rsid w:val="00BC6308"/>
    <w:rsid w:val="00BC63FE"/>
    <w:rsid w:val="00BC666D"/>
    <w:rsid w:val="00BC67A4"/>
    <w:rsid w:val="00BC6B4D"/>
    <w:rsid w:val="00BC6C4F"/>
    <w:rsid w:val="00BC6EF4"/>
    <w:rsid w:val="00BC76AA"/>
    <w:rsid w:val="00BD1290"/>
    <w:rsid w:val="00BD1CFB"/>
    <w:rsid w:val="00BD22AA"/>
    <w:rsid w:val="00BD2B8F"/>
    <w:rsid w:val="00BD2DAD"/>
    <w:rsid w:val="00BD3047"/>
    <w:rsid w:val="00BD35B9"/>
    <w:rsid w:val="00BD36EC"/>
    <w:rsid w:val="00BD4A52"/>
    <w:rsid w:val="00BD4B84"/>
    <w:rsid w:val="00BD51CA"/>
    <w:rsid w:val="00BD54F7"/>
    <w:rsid w:val="00BD5CD2"/>
    <w:rsid w:val="00BD605A"/>
    <w:rsid w:val="00BD6157"/>
    <w:rsid w:val="00BD75B8"/>
    <w:rsid w:val="00BD77DE"/>
    <w:rsid w:val="00BD79C2"/>
    <w:rsid w:val="00BD7D45"/>
    <w:rsid w:val="00BE182B"/>
    <w:rsid w:val="00BE199C"/>
    <w:rsid w:val="00BE1F2E"/>
    <w:rsid w:val="00BE1FA7"/>
    <w:rsid w:val="00BE2AD7"/>
    <w:rsid w:val="00BE2BAA"/>
    <w:rsid w:val="00BE3237"/>
    <w:rsid w:val="00BE39E6"/>
    <w:rsid w:val="00BE4F8D"/>
    <w:rsid w:val="00BE53F7"/>
    <w:rsid w:val="00BE590A"/>
    <w:rsid w:val="00BE5EDB"/>
    <w:rsid w:val="00BE770F"/>
    <w:rsid w:val="00BE778C"/>
    <w:rsid w:val="00BE7B69"/>
    <w:rsid w:val="00BF01D4"/>
    <w:rsid w:val="00BF05FD"/>
    <w:rsid w:val="00BF0E49"/>
    <w:rsid w:val="00BF1021"/>
    <w:rsid w:val="00BF12E2"/>
    <w:rsid w:val="00BF1DEA"/>
    <w:rsid w:val="00BF20FB"/>
    <w:rsid w:val="00BF2997"/>
    <w:rsid w:val="00BF3148"/>
    <w:rsid w:val="00BF4C22"/>
    <w:rsid w:val="00BF4CD1"/>
    <w:rsid w:val="00BF4DD7"/>
    <w:rsid w:val="00BF51E4"/>
    <w:rsid w:val="00BF6043"/>
    <w:rsid w:val="00BF70CB"/>
    <w:rsid w:val="00BF71B9"/>
    <w:rsid w:val="00BF76ED"/>
    <w:rsid w:val="00BF7DA3"/>
    <w:rsid w:val="00C00156"/>
    <w:rsid w:val="00C003C3"/>
    <w:rsid w:val="00C006F6"/>
    <w:rsid w:val="00C00838"/>
    <w:rsid w:val="00C008C6"/>
    <w:rsid w:val="00C00A3D"/>
    <w:rsid w:val="00C00BE6"/>
    <w:rsid w:val="00C00F80"/>
    <w:rsid w:val="00C01250"/>
    <w:rsid w:val="00C01619"/>
    <w:rsid w:val="00C03041"/>
    <w:rsid w:val="00C031A2"/>
    <w:rsid w:val="00C03815"/>
    <w:rsid w:val="00C041F4"/>
    <w:rsid w:val="00C04C59"/>
    <w:rsid w:val="00C0524E"/>
    <w:rsid w:val="00C05428"/>
    <w:rsid w:val="00C058A3"/>
    <w:rsid w:val="00C05E05"/>
    <w:rsid w:val="00C0711F"/>
    <w:rsid w:val="00C077E1"/>
    <w:rsid w:val="00C07D38"/>
    <w:rsid w:val="00C107BE"/>
    <w:rsid w:val="00C10BD0"/>
    <w:rsid w:val="00C10C03"/>
    <w:rsid w:val="00C112F7"/>
    <w:rsid w:val="00C1161D"/>
    <w:rsid w:val="00C128AE"/>
    <w:rsid w:val="00C129D2"/>
    <w:rsid w:val="00C12B63"/>
    <w:rsid w:val="00C12CC4"/>
    <w:rsid w:val="00C12CE6"/>
    <w:rsid w:val="00C12D9C"/>
    <w:rsid w:val="00C13208"/>
    <w:rsid w:val="00C133F5"/>
    <w:rsid w:val="00C1360E"/>
    <w:rsid w:val="00C13819"/>
    <w:rsid w:val="00C13CCA"/>
    <w:rsid w:val="00C142EA"/>
    <w:rsid w:val="00C143E6"/>
    <w:rsid w:val="00C14AD2"/>
    <w:rsid w:val="00C14CA5"/>
    <w:rsid w:val="00C15BE1"/>
    <w:rsid w:val="00C15F3C"/>
    <w:rsid w:val="00C160D9"/>
    <w:rsid w:val="00C165B6"/>
    <w:rsid w:val="00C16680"/>
    <w:rsid w:val="00C16B32"/>
    <w:rsid w:val="00C16B91"/>
    <w:rsid w:val="00C16FF1"/>
    <w:rsid w:val="00C17007"/>
    <w:rsid w:val="00C17089"/>
    <w:rsid w:val="00C1715B"/>
    <w:rsid w:val="00C1757F"/>
    <w:rsid w:val="00C17B74"/>
    <w:rsid w:val="00C17BCC"/>
    <w:rsid w:val="00C20222"/>
    <w:rsid w:val="00C20358"/>
    <w:rsid w:val="00C20A09"/>
    <w:rsid w:val="00C20AEB"/>
    <w:rsid w:val="00C20F22"/>
    <w:rsid w:val="00C21FF8"/>
    <w:rsid w:val="00C220F2"/>
    <w:rsid w:val="00C223A0"/>
    <w:rsid w:val="00C2370B"/>
    <w:rsid w:val="00C23BBD"/>
    <w:rsid w:val="00C2411E"/>
    <w:rsid w:val="00C243C3"/>
    <w:rsid w:val="00C2455C"/>
    <w:rsid w:val="00C24638"/>
    <w:rsid w:val="00C24DEB"/>
    <w:rsid w:val="00C25384"/>
    <w:rsid w:val="00C261FA"/>
    <w:rsid w:val="00C26430"/>
    <w:rsid w:val="00C26495"/>
    <w:rsid w:val="00C26CFA"/>
    <w:rsid w:val="00C273ED"/>
    <w:rsid w:val="00C27447"/>
    <w:rsid w:val="00C27891"/>
    <w:rsid w:val="00C27D45"/>
    <w:rsid w:val="00C300F5"/>
    <w:rsid w:val="00C30355"/>
    <w:rsid w:val="00C308F4"/>
    <w:rsid w:val="00C30AED"/>
    <w:rsid w:val="00C31073"/>
    <w:rsid w:val="00C314B5"/>
    <w:rsid w:val="00C31B59"/>
    <w:rsid w:val="00C31C2C"/>
    <w:rsid w:val="00C31D35"/>
    <w:rsid w:val="00C32570"/>
    <w:rsid w:val="00C32C1E"/>
    <w:rsid w:val="00C32D53"/>
    <w:rsid w:val="00C32F69"/>
    <w:rsid w:val="00C3312E"/>
    <w:rsid w:val="00C33CD5"/>
    <w:rsid w:val="00C33F26"/>
    <w:rsid w:val="00C340CF"/>
    <w:rsid w:val="00C340E9"/>
    <w:rsid w:val="00C34101"/>
    <w:rsid w:val="00C348FE"/>
    <w:rsid w:val="00C349A5"/>
    <w:rsid w:val="00C34FBC"/>
    <w:rsid w:val="00C35087"/>
    <w:rsid w:val="00C3523B"/>
    <w:rsid w:val="00C35947"/>
    <w:rsid w:val="00C35BD7"/>
    <w:rsid w:val="00C3652B"/>
    <w:rsid w:val="00C36FFE"/>
    <w:rsid w:val="00C40A83"/>
    <w:rsid w:val="00C40D37"/>
    <w:rsid w:val="00C412E1"/>
    <w:rsid w:val="00C416FD"/>
    <w:rsid w:val="00C41E73"/>
    <w:rsid w:val="00C41FA0"/>
    <w:rsid w:val="00C4271F"/>
    <w:rsid w:val="00C42A6C"/>
    <w:rsid w:val="00C42B60"/>
    <w:rsid w:val="00C43137"/>
    <w:rsid w:val="00C43E4A"/>
    <w:rsid w:val="00C43FD4"/>
    <w:rsid w:val="00C441BD"/>
    <w:rsid w:val="00C4445E"/>
    <w:rsid w:val="00C44846"/>
    <w:rsid w:val="00C44E74"/>
    <w:rsid w:val="00C45A51"/>
    <w:rsid w:val="00C469E3"/>
    <w:rsid w:val="00C47155"/>
    <w:rsid w:val="00C472FB"/>
    <w:rsid w:val="00C47987"/>
    <w:rsid w:val="00C47CD2"/>
    <w:rsid w:val="00C47D56"/>
    <w:rsid w:val="00C510DE"/>
    <w:rsid w:val="00C5150A"/>
    <w:rsid w:val="00C536E4"/>
    <w:rsid w:val="00C538AE"/>
    <w:rsid w:val="00C53A75"/>
    <w:rsid w:val="00C53C32"/>
    <w:rsid w:val="00C53E7A"/>
    <w:rsid w:val="00C54492"/>
    <w:rsid w:val="00C544B6"/>
    <w:rsid w:val="00C54601"/>
    <w:rsid w:val="00C54E26"/>
    <w:rsid w:val="00C551F3"/>
    <w:rsid w:val="00C55419"/>
    <w:rsid w:val="00C565E0"/>
    <w:rsid w:val="00C56A84"/>
    <w:rsid w:val="00C575E8"/>
    <w:rsid w:val="00C5777E"/>
    <w:rsid w:val="00C57EB0"/>
    <w:rsid w:val="00C60984"/>
    <w:rsid w:val="00C60E33"/>
    <w:rsid w:val="00C6111A"/>
    <w:rsid w:val="00C613EA"/>
    <w:rsid w:val="00C61801"/>
    <w:rsid w:val="00C618DF"/>
    <w:rsid w:val="00C62C6E"/>
    <w:rsid w:val="00C63806"/>
    <w:rsid w:val="00C64227"/>
    <w:rsid w:val="00C65030"/>
    <w:rsid w:val="00C652A1"/>
    <w:rsid w:val="00C655E4"/>
    <w:rsid w:val="00C65738"/>
    <w:rsid w:val="00C6590A"/>
    <w:rsid w:val="00C65FFB"/>
    <w:rsid w:val="00C66663"/>
    <w:rsid w:val="00C668D8"/>
    <w:rsid w:val="00C66BCD"/>
    <w:rsid w:val="00C66D5A"/>
    <w:rsid w:val="00C66E74"/>
    <w:rsid w:val="00C67029"/>
    <w:rsid w:val="00C70B38"/>
    <w:rsid w:val="00C70B43"/>
    <w:rsid w:val="00C71A56"/>
    <w:rsid w:val="00C730CC"/>
    <w:rsid w:val="00C73EB1"/>
    <w:rsid w:val="00C7437B"/>
    <w:rsid w:val="00C74512"/>
    <w:rsid w:val="00C7532A"/>
    <w:rsid w:val="00C75721"/>
    <w:rsid w:val="00C7582D"/>
    <w:rsid w:val="00C760A6"/>
    <w:rsid w:val="00C762B7"/>
    <w:rsid w:val="00C7674F"/>
    <w:rsid w:val="00C76825"/>
    <w:rsid w:val="00C77C4B"/>
    <w:rsid w:val="00C77D50"/>
    <w:rsid w:val="00C80DC6"/>
    <w:rsid w:val="00C815E4"/>
    <w:rsid w:val="00C82529"/>
    <w:rsid w:val="00C8290C"/>
    <w:rsid w:val="00C84B30"/>
    <w:rsid w:val="00C8512B"/>
    <w:rsid w:val="00C8575D"/>
    <w:rsid w:val="00C85782"/>
    <w:rsid w:val="00C858C8"/>
    <w:rsid w:val="00C85A79"/>
    <w:rsid w:val="00C86242"/>
    <w:rsid w:val="00C86D64"/>
    <w:rsid w:val="00C87CDD"/>
    <w:rsid w:val="00C909EE"/>
    <w:rsid w:val="00C90E27"/>
    <w:rsid w:val="00C910ED"/>
    <w:rsid w:val="00C911B5"/>
    <w:rsid w:val="00C914C9"/>
    <w:rsid w:val="00C9156F"/>
    <w:rsid w:val="00C916A9"/>
    <w:rsid w:val="00C916D2"/>
    <w:rsid w:val="00C918F6"/>
    <w:rsid w:val="00C91E57"/>
    <w:rsid w:val="00C922E8"/>
    <w:rsid w:val="00C93188"/>
    <w:rsid w:val="00C9353F"/>
    <w:rsid w:val="00C94E01"/>
    <w:rsid w:val="00C94EF3"/>
    <w:rsid w:val="00C9527E"/>
    <w:rsid w:val="00C952A9"/>
    <w:rsid w:val="00C9534F"/>
    <w:rsid w:val="00C95E98"/>
    <w:rsid w:val="00C95F67"/>
    <w:rsid w:val="00C961C0"/>
    <w:rsid w:val="00C965E4"/>
    <w:rsid w:val="00C9739A"/>
    <w:rsid w:val="00CA0A42"/>
    <w:rsid w:val="00CA0A96"/>
    <w:rsid w:val="00CA13BF"/>
    <w:rsid w:val="00CA13F7"/>
    <w:rsid w:val="00CA1463"/>
    <w:rsid w:val="00CA14DE"/>
    <w:rsid w:val="00CA2A57"/>
    <w:rsid w:val="00CA2C4B"/>
    <w:rsid w:val="00CA30A9"/>
    <w:rsid w:val="00CA32D9"/>
    <w:rsid w:val="00CA35EC"/>
    <w:rsid w:val="00CA3D36"/>
    <w:rsid w:val="00CA3EC4"/>
    <w:rsid w:val="00CA4007"/>
    <w:rsid w:val="00CA4249"/>
    <w:rsid w:val="00CA46F4"/>
    <w:rsid w:val="00CA4EF3"/>
    <w:rsid w:val="00CA575F"/>
    <w:rsid w:val="00CA5FB1"/>
    <w:rsid w:val="00CA66B5"/>
    <w:rsid w:val="00CA6F69"/>
    <w:rsid w:val="00CA6F7C"/>
    <w:rsid w:val="00CA7DAA"/>
    <w:rsid w:val="00CB0652"/>
    <w:rsid w:val="00CB0A8A"/>
    <w:rsid w:val="00CB0EC8"/>
    <w:rsid w:val="00CB108D"/>
    <w:rsid w:val="00CB138C"/>
    <w:rsid w:val="00CB14C7"/>
    <w:rsid w:val="00CB1BD3"/>
    <w:rsid w:val="00CB21EF"/>
    <w:rsid w:val="00CB25D4"/>
    <w:rsid w:val="00CB26B1"/>
    <w:rsid w:val="00CB2714"/>
    <w:rsid w:val="00CB2824"/>
    <w:rsid w:val="00CB2C75"/>
    <w:rsid w:val="00CB2F95"/>
    <w:rsid w:val="00CB30E7"/>
    <w:rsid w:val="00CB3270"/>
    <w:rsid w:val="00CB3426"/>
    <w:rsid w:val="00CB3454"/>
    <w:rsid w:val="00CB4DA4"/>
    <w:rsid w:val="00CB557A"/>
    <w:rsid w:val="00CB5DD1"/>
    <w:rsid w:val="00CB6108"/>
    <w:rsid w:val="00CB644A"/>
    <w:rsid w:val="00CB6649"/>
    <w:rsid w:val="00CB6807"/>
    <w:rsid w:val="00CB6A21"/>
    <w:rsid w:val="00CB7071"/>
    <w:rsid w:val="00CB7418"/>
    <w:rsid w:val="00CB75F9"/>
    <w:rsid w:val="00CB7960"/>
    <w:rsid w:val="00CB7D14"/>
    <w:rsid w:val="00CB7D9F"/>
    <w:rsid w:val="00CC07A1"/>
    <w:rsid w:val="00CC0824"/>
    <w:rsid w:val="00CC08D7"/>
    <w:rsid w:val="00CC0A9A"/>
    <w:rsid w:val="00CC0EA3"/>
    <w:rsid w:val="00CC156F"/>
    <w:rsid w:val="00CC2B9C"/>
    <w:rsid w:val="00CC326E"/>
    <w:rsid w:val="00CC38EE"/>
    <w:rsid w:val="00CC3F42"/>
    <w:rsid w:val="00CC4598"/>
    <w:rsid w:val="00CC566D"/>
    <w:rsid w:val="00CC5A86"/>
    <w:rsid w:val="00CC66B4"/>
    <w:rsid w:val="00CC66D5"/>
    <w:rsid w:val="00CC6AA6"/>
    <w:rsid w:val="00CC6ACF"/>
    <w:rsid w:val="00CC722F"/>
    <w:rsid w:val="00CC726E"/>
    <w:rsid w:val="00CC7476"/>
    <w:rsid w:val="00CC75EE"/>
    <w:rsid w:val="00CD0BAE"/>
    <w:rsid w:val="00CD1017"/>
    <w:rsid w:val="00CD129C"/>
    <w:rsid w:val="00CD12BA"/>
    <w:rsid w:val="00CD15B1"/>
    <w:rsid w:val="00CD181E"/>
    <w:rsid w:val="00CD2C45"/>
    <w:rsid w:val="00CD387C"/>
    <w:rsid w:val="00CD474C"/>
    <w:rsid w:val="00CD54EE"/>
    <w:rsid w:val="00CD5589"/>
    <w:rsid w:val="00CD5CCC"/>
    <w:rsid w:val="00CD6B16"/>
    <w:rsid w:val="00CD6B5E"/>
    <w:rsid w:val="00CD7422"/>
    <w:rsid w:val="00CD7887"/>
    <w:rsid w:val="00CE0950"/>
    <w:rsid w:val="00CE0FC5"/>
    <w:rsid w:val="00CE11D8"/>
    <w:rsid w:val="00CE1648"/>
    <w:rsid w:val="00CE1A90"/>
    <w:rsid w:val="00CE1C5C"/>
    <w:rsid w:val="00CE1CA9"/>
    <w:rsid w:val="00CE1E07"/>
    <w:rsid w:val="00CE2567"/>
    <w:rsid w:val="00CE2A65"/>
    <w:rsid w:val="00CE3037"/>
    <w:rsid w:val="00CE3157"/>
    <w:rsid w:val="00CE32AD"/>
    <w:rsid w:val="00CE3361"/>
    <w:rsid w:val="00CE3E3D"/>
    <w:rsid w:val="00CE3F49"/>
    <w:rsid w:val="00CE49B0"/>
    <w:rsid w:val="00CE4EA8"/>
    <w:rsid w:val="00CE5261"/>
    <w:rsid w:val="00CE584B"/>
    <w:rsid w:val="00CE5A0A"/>
    <w:rsid w:val="00CE6B0D"/>
    <w:rsid w:val="00CE6B23"/>
    <w:rsid w:val="00CE6C5C"/>
    <w:rsid w:val="00CE72F6"/>
    <w:rsid w:val="00CE7FF2"/>
    <w:rsid w:val="00CF078F"/>
    <w:rsid w:val="00CF0E8B"/>
    <w:rsid w:val="00CF1090"/>
    <w:rsid w:val="00CF12DA"/>
    <w:rsid w:val="00CF15E9"/>
    <w:rsid w:val="00CF1AB9"/>
    <w:rsid w:val="00CF1B03"/>
    <w:rsid w:val="00CF1B1E"/>
    <w:rsid w:val="00CF1E58"/>
    <w:rsid w:val="00CF1F79"/>
    <w:rsid w:val="00CF2B1C"/>
    <w:rsid w:val="00CF2B8E"/>
    <w:rsid w:val="00CF39B2"/>
    <w:rsid w:val="00CF3E3D"/>
    <w:rsid w:val="00CF4060"/>
    <w:rsid w:val="00CF4B17"/>
    <w:rsid w:val="00CF52EB"/>
    <w:rsid w:val="00CF585D"/>
    <w:rsid w:val="00CF5C73"/>
    <w:rsid w:val="00CF5CA8"/>
    <w:rsid w:val="00CF72BD"/>
    <w:rsid w:val="00CF767E"/>
    <w:rsid w:val="00CF78C0"/>
    <w:rsid w:val="00D00418"/>
    <w:rsid w:val="00D0123E"/>
    <w:rsid w:val="00D015A8"/>
    <w:rsid w:val="00D024F9"/>
    <w:rsid w:val="00D0251A"/>
    <w:rsid w:val="00D027F9"/>
    <w:rsid w:val="00D032AA"/>
    <w:rsid w:val="00D03A3E"/>
    <w:rsid w:val="00D03B1A"/>
    <w:rsid w:val="00D03E97"/>
    <w:rsid w:val="00D040BB"/>
    <w:rsid w:val="00D04846"/>
    <w:rsid w:val="00D056E9"/>
    <w:rsid w:val="00D05C6C"/>
    <w:rsid w:val="00D05CB6"/>
    <w:rsid w:val="00D06325"/>
    <w:rsid w:val="00D06B3C"/>
    <w:rsid w:val="00D074E2"/>
    <w:rsid w:val="00D07684"/>
    <w:rsid w:val="00D076A6"/>
    <w:rsid w:val="00D078B2"/>
    <w:rsid w:val="00D07F59"/>
    <w:rsid w:val="00D104B2"/>
    <w:rsid w:val="00D10986"/>
    <w:rsid w:val="00D109A6"/>
    <w:rsid w:val="00D10B14"/>
    <w:rsid w:val="00D119AE"/>
    <w:rsid w:val="00D11BB2"/>
    <w:rsid w:val="00D11EBF"/>
    <w:rsid w:val="00D12F1F"/>
    <w:rsid w:val="00D13207"/>
    <w:rsid w:val="00D13358"/>
    <w:rsid w:val="00D1342C"/>
    <w:rsid w:val="00D13FCA"/>
    <w:rsid w:val="00D142FA"/>
    <w:rsid w:val="00D14427"/>
    <w:rsid w:val="00D14873"/>
    <w:rsid w:val="00D14C06"/>
    <w:rsid w:val="00D14DAF"/>
    <w:rsid w:val="00D1564A"/>
    <w:rsid w:val="00D156E5"/>
    <w:rsid w:val="00D15AF0"/>
    <w:rsid w:val="00D16090"/>
    <w:rsid w:val="00D16747"/>
    <w:rsid w:val="00D16D2A"/>
    <w:rsid w:val="00D175C7"/>
    <w:rsid w:val="00D17619"/>
    <w:rsid w:val="00D17E09"/>
    <w:rsid w:val="00D20886"/>
    <w:rsid w:val="00D21B66"/>
    <w:rsid w:val="00D222E8"/>
    <w:rsid w:val="00D225A4"/>
    <w:rsid w:val="00D22B9C"/>
    <w:rsid w:val="00D22E00"/>
    <w:rsid w:val="00D251E6"/>
    <w:rsid w:val="00D259B0"/>
    <w:rsid w:val="00D25CCC"/>
    <w:rsid w:val="00D26097"/>
    <w:rsid w:val="00D261C5"/>
    <w:rsid w:val="00D26332"/>
    <w:rsid w:val="00D26391"/>
    <w:rsid w:val="00D2699D"/>
    <w:rsid w:val="00D26D7A"/>
    <w:rsid w:val="00D27747"/>
    <w:rsid w:val="00D27BF7"/>
    <w:rsid w:val="00D30729"/>
    <w:rsid w:val="00D30EAF"/>
    <w:rsid w:val="00D30F4F"/>
    <w:rsid w:val="00D31005"/>
    <w:rsid w:val="00D314F6"/>
    <w:rsid w:val="00D31A4F"/>
    <w:rsid w:val="00D31D6C"/>
    <w:rsid w:val="00D31D99"/>
    <w:rsid w:val="00D32CDD"/>
    <w:rsid w:val="00D32E0D"/>
    <w:rsid w:val="00D3326D"/>
    <w:rsid w:val="00D33977"/>
    <w:rsid w:val="00D33EFD"/>
    <w:rsid w:val="00D34097"/>
    <w:rsid w:val="00D34F8F"/>
    <w:rsid w:val="00D35167"/>
    <w:rsid w:val="00D3544C"/>
    <w:rsid w:val="00D35640"/>
    <w:rsid w:val="00D3719F"/>
    <w:rsid w:val="00D371C8"/>
    <w:rsid w:val="00D40271"/>
    <w:rsid w:val="00D4046C"/>
    <w:rsid w:val="00D4061B"/>
    <w:rsid w:val="00D4083E"/>
    <w:rsid w:val="00D40F15"/>
    <w:rsid w:val="00D411DD"/>
    <w:rsid w:val="00D431DA"/>
    <w:rsid w:val="00D433D7"/>
    <w:rsid w:val="00D43450"/>
    <w:rsid w:val="00D43D75"/>
    <w:rsid w:val="00D43F48"/>
    <w:rsid w:val="00D43F90"/>
    <w:rsid w:val="00D44156"/>
    <w:rsid w:val="00D44198"/>
    <w:rsid w:val="00D44273"/>
    <w:rsid w:val="00D445B3"/>
    <w:rsid w:val="00D44C1D"/>
    <w:rsid w:val="00D453B5"/>
    <w:rsid w:val="00D45977"/>
    <w:rsid w:val="00D45A0F"/>
    <w:rsid w:val="00D4614B"/>
    <w:rsid w:val="00D46DBF"/>
    <w:rsid w:val="00D46F26"/>
    <w:rsid w:val="00D4709A"/>
    <w:rsid w:val="00D47591"/>
    <w:rsid w:val="00D47671"/>
    <w:rsid w:val="00D50F4A"/>
    <w:rsid w:val="00D51089"/>
    <w:rsid w:val="00D520D9"/>
    <w:rsid w:val="00D5228C"/>
    <w:rsid w:val="00D5267F"/>
    <w:rsid w:val="00D52D1F"/>
    <w:rsid w:val="00D52E06"/>
    <w:rsid w:val="00D53292"/>
    <w:rsid w:val="00D53650"/>
    <w:rsid w:val="00D540AD"/>
    <w:rsid w:val="00D54C85"/>
    <w:rsid w:val="00D553C7"/>
    <w:rsid w:val="00D5648F"/>
    <w:rsid w:val="00D5651D"/>
    <w:rsid w:val="00D570CA"/>
    <w:rsid w:val="00D57B21"/>
    <w:rsid w:val="00D57B9A"/>
    <w:rsid w:val="00D60190"/>
    <w:rsid w:val="00D602D3"/>
    <w:rsid w:val="00D605A5"/>
    <w:rsid w:val="00D606A0"/>
    <w:rsid w:val="00D607F4"/>
    <w:rsid w:val="00D60A2F"/>
    <w:rsid w:val="00D60DAB"/>
    <w:rsid w:val="00D612AE"/>
    <w:rsid w:val="00D61A8A"/>
    <w:rsid w:val="00D62369"/>
    <w:rsid w:val="00D623AA"/>
    <w:rsid w:val="00D62A24"/>
    <w:rsid w:val="00D62FAC"/>
    <w:rsid w:val="00D635B0"/>
    <w:rsid w:val="00D637A9"/>
    <w:rsid w:val="00D63BE1"/>
    <w:rsid w:val="00D64157"/>
    <w:rsid w:val="00D65280"/>
    <w:rsid w:val="00D6616F"/>
    <w:rsid w:val="00D6699B"/>
    <w:rsid w:val="00D67264"/>
    <w:rsid w:val="00D67E68"/>
    <w:rsid w:val="00D7009E"/>
    <w:rsid w:val="00D70C63"/>
    <w:rsid w:val="00D70DB3"/>
    <w:rsid w:val="00D710C5"/>
    <w:rsid w:val="00D712B1"/>
    <w:rsid w:val="00D71316"/>
    <w:rsid w:val="00D71705"/>
    <w:rsid w:val="00D71888"/>
    <w:rsid w:val="00D71A21"/>
    <w:rsid w:val="00D71B45"/>
    <w:rsid w:val="00D722C1"/>
    <w:rsid w:val="00D72437"/>
    <w:rsid w:val="00D726A5"/>
    <w:rsid w:val="00D727AC"/>
    <w:rsid w:val="00D72AC2"/>
    <w:rsid w:val="00D72CAE"/>
    <w:rsid w:val="00D74660"/>
    <w:rsid w:val="00D74797"/>
    <w:rsid w:val="00D74968"/>
    <w:rsid w:val="00D749D2"/>
    <w:rsid w:val="00D74D9B"/>
    <w:rsid w:val="00D750A2"/>
    <w:rsid w:val="00D75650"/>
    <w:rsid w:val="00D756E8"/>
    <w:rsid w:val="00D76039"/>
    <w:rsid w:val="00D77623"/>
    <w:rsid w:val="00D801EB"/>
    <w:rsid w:val="00D80747"/>
    <w:rsid w:val="00D8099F"/>
    <w:rsid w:val="00D809FF"/>
    <w:rsid w:val="00D80E48"/>
    <w:rsid w:val="00D81046"/>
    <w:rsid w:val="00D810F2"/>
    <w:rsid w:val="00D81285"/>
    <w:rsid w:val="00D813CC"/>
    <w:rsid w:val="00D8168F"/>
    <w:rsid w:val="00D81B9A"/>
    <w:rsid w:val="00D8228E"/>
    <w:rsid w:val="00D822C6"/>
    <w:rsid w:val="00D82890"/>
    <w:rsid w:val="00D82E5F"/>
    <w:rsid w:val="00D834DB"/>
    <w:rsid w:val="00D83561"/>
    <w:rsid w:val="00D843D6"/>
    <w:rsid w:val="00D84C30"/>
    <w:rsid w:val="00D85237"/>
    <w:rsid w:val="00D85475"/>
    <w:rsid w:val="00D85A2F"/>
    <w:rsid w:val="00D86605"/>
    <w:rsid w:val="00D86789"/>
    <w:rsid w:val="00D8682D"/>
    <w:rsid w:val="00D87BDC"/>
    <w:rsid w:val="00D9096B"/>
    <w:rsid w:val="00D90D1C"/>
    <w:rsid w:val="00D90D5C"/>
    <w:rsid w:val="00D90ED4"/>
    <w:rsid w:val="00D90F48"/>
    <w:rsid w:val="00D90FF0"/>
    <w:rsid w:val="00D91327"/>
    <w:rsid w:val="00D91838"/>
    <w:rsid w:val="00D91B98"/>
    <w:rsid w:val="00D91CBE"/>
    <w:rsid w:val="00D91E21"/>
    <w:rsid w:val="00D920E8"/>
    <w:rsid w:val="00D92722"/>
    <w:rsid w:val="00D92BC6"/>
    <w:rsid w:val="00D92BF2"/>
    <w:rsid w:val="00D93295"/>
    <w:rsid w:val="00D9335B"/>
    <w:rsid w:val="00D93B6F"/>
    <w:rsid w:val="00D93DAF"/>
    <w:rsid w:val="00D93DC5"/>
    <w:rsid w:val="00D941AE"/>
    <w:rsid w:val="00D94381"/>
    <w:rsid w:val="00D94912"/>
    <w:rsid w:val="00D94E5E"/>
    <w:rsid w:val="00D94F2C"/>
    <w:rsid w:val="00D9500C"/>
    <w:rsid w:val="00D96138"/>
    <w:rsid w:val="00D965AB"/>
    <w:rsid w:val="00D969C1"/>
    <w:rsid w:val="00D96B07"/>
    <w:rsid w:val="00D96BD2"/>
    <w:rsid w:val="00D974EC"/>
    <w:rsid w:val="00D97594"/>
    <w:rsid w:val="00DA002B"/>
    <w:rsid w:val="00DA0351"/>
    <w:rsid w:val="00DA0417"/>
    <w:rsid w:val="00DA059A"/>
    <w:rsid w:val="00DA0676"/>
    <w:rsid w:val="00DA08F0"/>
    <w:rsid w:val="00DA0F27"/>
    <w:rsid w:val="00DA156A"/>
    <w:rsid w:val="00DA1DA8"/>
    <w:rsid w:val="00DA22C1"/>
    <w:rsid w:val="00DA24B0"/>
    <w:rsid w:val="00DA2582"/>
    <w:rsid w:val="00DA2694"/>
    <w:rsid w:val="00DA3CF1"/>
    <w:rsid w:val="00DA4AA3"/>
    <w:rsid w:val="00DA4B0E"/>
    <w:rsid w:val="00DA50E4"/>
    <w:rsid w:val="00DA5BEB"/>
    <w:rsid w:val="00DA6864"/>
    <w:rsid w:val="00DA6BFD"/>
    <w:rsid w:val="00DA7645"/>
    <w:rsid w:val="00DA7C39"/>
    <w:rsid w:val="00DA7E15"/>
    <w:rsid w:val="00DA7FC8"/>
    <w:rsid w:val="00DB02FF"/>
    <w:rsid w:val="00DB10BD"/>
    <w:rsid w:val="00DB1112"/>
    <w:rsid w:val="00DB1433"/>
    <w:rsid w:val="00DB197C"/>
    <w:rsid w:val="00DB1AAF"/>
    <w:rsid w:val="00DB1FCD"/>
    <w:rsid w:val="00DB26B5"/>
    <w:rsid w:val="00DB37A2"/>
    <w:rsid w:val="00DB3810"/>
    <w:rsid w:val="00DB3AA0"/>
    <w:rsid w:val="00DB3B47"/>
    <w:rsid w:val="00DB3C49"/>
    <w:rsid w:val="00DB41B9"/>
    <w:rsid w:val="00DB42C2"/>
    <w:rsid w:val="00DB43E5"/>
    <w:rsid w:val="00DB444B"/>
    <w:rsid w:val="00DB4628"/>
    <w:rsid w:val="00DB4714"/>
    <w:rsid w:val="00DB4788"/>
    <w:rsid w:val="00DB4D04"/>
    <w:rsid w:val="00DB510A"/>
    <w:rsid w:val="00DB5178"/>
    <w:rsid w:val="00DB5386"/>
    <w:rsid w:val="00DB5ABE"/>
    <w:rsid w:val="00DB6292"/>
    <w:rsid w:val="00DB6689"/>
    <w:rsid w:val="00DB67E7"/>
    <w:rsid w:val="00DB68BB"/>
    <w:rsid w:val="00DB7F10"/>
    <w:rsid w:val="00DC0DC0"/>
    <w:rsid w:val="00DC1524"/>
    <w:rsid w:val="00DC17D7"/>
    <w:rsid w:val="00DC1889"/>
    <w:rsid w:val="00DC1CA3"/>
    <w:rsid w:val="00DC2A33"/>
    <w:rsid w:val="00DC3214"/>
    <w:rsid w:val="00DC3579"/>
    <w:rsid w:val="00DC36EE"/>
    <w:rsid w:val="00DC3C7B"/>
    <w:rsid w:val="00DC3E0F"/>
    <w:rsid w:val="00DC43AE"/>
    <w:rsid w:val="00DC466F"/>
    <w:rsid w:val="00DC4841"/>
    <w:rsid w:val="00DC48C4"/>
    <w:rsid w:val="00DC4CF6"/>
    <w:rsid w:val="00DC51EE"/>
    <w:rsid w:val="00DC5533"/>
    <w:rsid w:val="00DC5770"/>
    <w:rsid w:val="00DC59D7"/>
    <w:rsid w:val="00DC6E13"/>
    <w:rsid w:val="00DC6E1B"/>
    <w:rsid w:val="00DC79DC"/>
    <w:rsid w:val="00DC7EBE"/>
    <w:rsid w:val="00DD12EF"/>
    <w:rsid w:val="00DD158F"/>
    <w:rsid w:val="00DD16FB"/>
    <w:rsid w:val="00DD235A"/>
    <w:rsid w:val="00DD2381"/>
    <w:rsid w:val="00DD2B1D"/>
    <w:rsid w:val="00DD3016"/>
    <w:rsid w:val="00DD3367"/>
    <w:rsid w:val="00DD3821"/>
    <w:rsid w:val="00DD391B"/>
    <w:rsid w:val="00DD3DAF"/>
    <w:rsid w:val="00DD3F5F"/>
    <w:rsid w:val="00DD45D3"/>
    <w:rsid w:val="00DD48F3"/>
    <w:rsid w:val="00DD4E0C"/>
    <w:rsid w:val="00DD55A1"/>
    <w:rsid w:val="00DD5A2A"/>
    <w:rsid w:val="00DD662B"/>
    <w:rsid w:val="00DD6C92"/>
    <w:rsid w:val="00DD7BEE"/>
    <w:rsid w:val="00DE0048"/>
    <w:rsid w:val="00DE01AB"/>
    <w:rsid w:val="00DE02F3"/>
    <w:rsid w:val="00DE0778"/>
    <w:rsid w:val="00DE0B85"/>
    <w:rsid w:val="00DE12BD"/>
    <w:rsid w:val="00DE1532"/>
    <w:rsid w:val="00DE179B"/>
    <w:rsid w:val="00DE1C45"/>
    <w:rsid w:val="00DE292D"/>
    <w:rsid w:val="00DE2AA3"/>
    <w:rsid w:val="00DE30D1"/>
    <w:rsid w:val="00DE3B74"/>
    <w:rsid w:val="00DE40F7"/>
    <w:rsid w:val="00DE441B"/>
    <w:rsid w:val="00DE47DF"/>
    <w:rsid w:val="00DE4D21"/>
    <w:rsid w:val="00DE5EA6"/>
    <w:rsid w:val="00DE5F34"/>
    <w:rsid w:val="00DE5F41"/>
    <w:rsid w:val="00DE61FB"/>
    <w:rsid w:val="00DE6B6A"/>
    <w:rsid w:val="00DE6D03"/>
    <w:rsid w:val="00DE6F12"/>
    <w:rsid w:val="00DE730F"/>
    <w:rsid w:val="00DE731D"/>
    <w:rsid w:val="00DE7A1D"/>
    <w:rsid w:val="00DF0A8D"/>
    <w:rsid w:val="00DF0E97"/>
    <w:rsid w:val="00DF11F0"/>
    <w:rsid w:val="00DF1956"/>
    <w:rsid w:val="00DF19CC"/>
    <w:rsid w:val="00DF1AD2"/>
    <w:rsid w:val="00DF1D62"/>
    <w:rsid w:val="00DF2170"/>
    <w:rsid w:val="00DF2D2F"/>
    <w:rsid w:val="00DF2FC2"/>
    <w:rsid w:val="00DF3D62"/>
    <w:rsid w:val="00DF40B8"/>
    <w:rsid w:val="00DF412A"/>
    <w:rsid w:val="00DF48A8"/>
    <w:rsid w:val="00DF4D08"/>
    <w:rsid w:val="00DF553A"/>
    <w:rsid w:val="00DF572E"/>
    <w:rsid w:val="00DF596A"/>
    <w:rsid w:val="00DF650F"/>
    <w:rsid w:val="00DF6689"/>
    <w:rsid w:val="00DF691D"/>
    <w:rsid w:val="00DF6BD1"/>
    <w:rsid w:val="00DF6C77"/>
    <w:rsid w:val="00DF6DA6"/>
    <w:rsid w:val="00DF708D"/>
    <w:rsid w:val="00DF7EB8"/>
    <w:rsid w:val="00E00008"/>
    <w:rsid w:val="00E0031E"/>
    <w:rsid w:val="00E00A61"/>
    <w:rsid w:val="00E00FD5"/>
    <w:rsid w:val="00E01956"/>
    <w:rsid w:val="00E02047"/>
    <w:rsid w:val="00E023E5"/>
    <w:rsid w:val="00E025BA"/>
    <w:rsid w:val="00E02837"/>
    <w:rsid w:val="00E034F3"/>
    <w:rsid w:val="00E04014"/>
    <w:rsid w:val="00E0429B"/>
    <w:rsid w:val="00E0443C"/>
    <w:rsid w:val="00E04B0F"/>
    <w:rsid w:val="00E04B4F"/>
    <w:rsid w:val="00E061BA"/>
    <w:rsid w:val="00E06719"/>
    <w:rsid w:val="00E06FD6"/>
    <w:rsid w:val="00E074C1"/>
    <w:rsid w:val="00E07B79"/>
    <w:rsid w:val="00E07CDC"/>
    <w:rsid w:val="00E07E4F"/>
    <w:rsid w:val="00E1006A"/>
    <w:rsid w:val="00E105B9"/>
    <w:rsid w:val="00E1079E"/>
    <w:rsid w:val="00E10F6A"/>
    <w:rsid w:val="00E112FA"/>
    <w:rsid w:val="00E12CED"/>
    <w:rsid w:val="00E133D5"/>
    <w:rsid w:val="00E13A45"/>
    <w:rsid w:val="00E13D2C"/>
    <w:rsid w:val="00E13EE3"/>
    <w:rsid w:val="00E148CD"/>
    <w:rsid w:val="00E14E22"/>
    <w:rsid w:val="00E14FF5"/>
    <w:rsid w:val="00E15713"/>
    <w:rsid w:val="00E16682"/>
    <w:rsid w:val="00E1678A"/>
    <w:rsid w:val="00E17549"/>
    <w:rsid w:val="00E17BAE"/>
    <w:rsid w:val="00E17E85"/>
    <w:rsid w:val="00E17E99"/>
    <w:rsid w:val="00E2002A"/>
    <w:rsid w:val="00E2055A"/>
    <w:rsid w:val="00E215B2"/>
    <w:rsid w:val="00E21F2D"/>
    <w:rsid w:val="00E22A26"/>
    <w:rsid w:val="00E22DD9"/>
    <w:rsid w:val="00E2336E"/>
    <w:rsid w:val="00E23655"/>
    <w:rsid w:val="00E23AB9"/>
    <w:rsid w:val="00E23AC4"/>
    <w:rsid w:val="00E23ED2"/>
    <w:rsid w:val="00E254F8"/>
    <w:rsid w:val="00E256F7"/>
    <w:rsid w:val="00E25995"/>
    <w:rsid w:val="00E25D57"/>
    <w:rsid w:val="00E26257"/>
    <w:rsid w:val="00E264AD"/>
    <w:rsid w:val="00E26BCC"/>
    <w:rsid w:val="00E27074"/>
    <w:rsid w:val="00E273AF"/>
    <w:rsid w:val="00E27C73"/>
    <w:rsid w:val="00E27E1C"/>
    <w:rsid w:val="00E300F2"/>
    <w:rsid w:val="00E31966"/>
    <w:rsid w:val="00E3203D"/>
    <w:rsid w:val="00E320B7"/>
    <w:rsid w:val="00E32AE4"/>
    <w:rsid w:val="00E32D2E"/>
    <w:rsid w:val="00E32D6A"/>
    <w:rsid w:val="00E33396"/>
    <w:rsid w:val="00E335C5"/>
    <w:rsid w:val="00E33D24"/>
    <w:rsid w:val="00E33E8E"/>
    <w:rsid w:val="00E341FD"/>
    <w:rsid w:val="00E34706"/>
    <w:rsid w:val="00E34791"/>
    <w:rsid w:val="00E34C42"/>
    <w:rsid w:val="00E34ED4"/>
    <w:rsid w:val="00E35580"/>
    <w:rsid w:val="00E3658B"/>
    <w:rsid w:val="00E36DD5"/>
    <w:rsid w:val="00E37347"/>
    <w:rsid w:val="00E374C0"/>
    <w:rsid w:val="00E3751A"/>
    <w:rsid w:val="00E377A6"/>
    <w:rsid w:val="00E37ABC"/>
    <w:rsid w:val="00E37FA3"/>
    <w:rsid w:val="00E4005E"/>
    <w:rsid w:val="00E40A1E"/>
    <w:rsid w:val="00E41CF2"/>
    <w:rsid w:val="00E41D23"/>
    <w:rsid w:val="00E420C4"/>
    <w:rsid w:val="00E42108"/>
    <w:rsid w:val="00E4297F"/>
    <w:rsid w:val="00E42D22"/>
    <w:rsid w:val="00E430C3"/>
    <w:rsid w:val="00E438F7"/>
    <w:rsid w:val="00E43DB5"/>
    <w:rsid w:val="00E43E29"/>
    <w:rsid w:val="00E43EE5"/>
    <w:rsid w:val="00E441A9"/>
    <w:rsid w:val="00E44ACD"/>
    <w:rsid w:val="00E44CB9"/>
    <w:rsid w:val="00E45343"/>
    <w:rsid w:val="00E45934"/>
    <w:rsid w:val="00E45B97"/>
    <w:rsid w:val="00E45F62"/>
    <w:rsid w:val="00E46852"/>
    <w:rsid w:val="00E46AB1"/>
    <w:rsid w:val="00E4775D"/>
    <w:rsid w:val="00E478A2"/>
    <w:rsid w:val="00E479FF"/>
    <w:rsid w:val="00E47B79"/>
    <w:rsid w:val="00E5083F"/>
    <w:rsid w:val="00E51392"/>
    <w:rsid w:val="00E515B1"/>
    <w:rsid w:val="00E51662"/>
    <w:rsid w:val="00E5269A"/>
    <w:rsid w:val="00E535D1"/>
    <w:rsid w:val="00E536FC"/>
    <w:rsid w:val="00E53AA6"/>
    <w:rsid w:val="00E53C6C"/>
    <w:rsid w:val="00E53CB2"/>
    <w:rsid w:val="00E53D6A"/>
    <w:rsid w:val="00E54898"/>
    <w:rsid w:val="00E55558"/>
    <w:rsid w:val="00E55BB8"/>
    <w:rsid w:val="00E55BC6"/>
    <w:rsid w:val="00E560CE"/>
    <w:rsid w:val="00E56344"/>
    <w:rsid w:val="00E5685B"/>
    <w:rsid w:val="00E57459"/>
    <w:rsid w:val="00E57743"/>
    <w:rsid w:val="00E57D49"/>
    <w:rsid w:val="00E57E87"/>
    <w:rsid w:val="00E60DE1"/>
    <w:rsid w:val="00E60EA4"/>
    <w:rsid w:val="00E61076"/>
    <w:rsid w:val="00E61812"/>
    <w:rsid w:val="00E62CF0"/>
    <w:rsid w:val="00E62D0A"/>
    <w:rsid w:val="00E62E5D"/>
    <w:rsid w:val="00E6366A"/>
    <w:rsid w:val="00E64937"/>
    <w:rsid w:val="00E64986"/>
    <w:rsid w:val="00E64C84"/>
    <w:rsid w:val="00E65073"/>
    <w:rsid w:val="00E65C86"/>
    <w:rsid w:val="00E65CA6"/>
    <w:rsid w:val="00E65E8C"/>
    <w:rsid w:val="00E66800"/>
    <w:rsid w:val="00E66D78"/>
    <w:rsid w:val="00E67196"/>
    <w:rsid w:val="00E671DE"/>
    <w:rsid w:val="00E673C1"/>
    <w:rsid w:val="00E67C5C"/>
    <w:rsid w:val="00E67E4D"/>
    <w:rsid w:val="00E67E55"/>
    <w:rsid w:val="00E67F88"/>
    <w:rsid w:val="00E7027B"/>
    <w:rsid w:val="00E70504"/>
    <w:rsid w:val="00E71198"/>
    <w:rsid w:val="00E71E4F"/>
    <w:rsid w:val="00E72486"/>
    <w:rsid w:val="00E724EF"/>
    <w:rsid w:val="00E7264E"/>
    <w:rsid w:val="00E72651"/>
    <w:rsid w:val="00E73957"/>
    <w:rsid w:val="00E73C90"/>
    <w:rsid w:val="00E73D3A"/>
    <w:rsid w:val="00E7412C"/>
    <w:rsid w:val="00E743A1"/>
    <w:rsid w:val="00E74BC5"/>
    <w:rsid w:val="00E74F05"/>
    <w:rsid w:val="00E7518B"/>
    <w:rsid w:val="00E754AA"/>
    <w:rsid w:val="00E7593F"/>
    <w:rsid w:val="00E76497"/>
    <w:rsid w:val="00E76C33"/>
    <w:rsid w:val="00E76CB8"/>
    <w:rsid w:val="00E77D1D"/>
    <w:rsid w:val="00E8011B"/>
    <w:rsid w:val="00E801FE"/>
    <w:rsid w:val="00E80768"/>
    <w:rsid w:val="00E80E1E"/>
    <w:rsid w:val="00E82135"/>
    <w:rsid w:val="00E82532"/>
    <w:rsid w:val="00E82862"/>
    <w:rsid w:val="00E82CA0"/>
    <w:rsid w:val="00E82E17"/>
    <w:rsid w:val="00E834CA"/>
    <w:rsid w:val="00E8372A"/>
    <w:rsid w:val="00E84AD4"/>
    <w:rsid w:val="00E8534F"/>
    <w:rsid w:val="00E854EA"/>
    <w:rsid w:val="00E85E9E"/>
    <w:rsid w:val="00E85EC9"/>
    <w:rsid w:val="00E86BAE"/>
    <w:rsid w:val="00E870A0"/>
    <w:rsid w:val="00E876A3"/>
    <w:rsid w:val="00E87DC5"/>
    <w:rsid w:val="00E903A5"/>
    <w:rsid w:val="00E90A19"/>
    <w:rsid w:val="00E91460"/>
    <w:rsid w:val="00E915F1"/>
    <w:rsid w:val="00E91C42"/>
    <w:rsid w:val="00E91E26"/>
    <w:rsid w:val="00E9201C"/>
    <w:rsid w:val="00E92341"/>
    <w:rsid w:val="00E92F92"/>
    <w:rsid w:val="00E9331A"/>
    <w:rsid w:val="00E93635"/>
    <w:rsid w:val="00E93832"/>
    <w:rsid w:val="00E94E89"/>
    <w:rsid w:val="00E94F06"/>
    <w:rsid w:val="00E94F96"/>
    <w:rsid w:val="00E95243"/>
    <w:rsid w:val="00E956CB"/>
    <w:rsid w:val="00E960B8"/>
    <w:rsid w:val="00E96AEE"/>
    <w:rsid w:val="00E96D1C"/>
    <w:rsid w:val="00E977CB"/>
    <w:rsid w:val="00E977CE"/>
    <w:rsid w:val="00E97990"/>
    <w:rsid w:val="00E97CCC"/>
    <w:rsid w:val="00E97D2F"/>
    <w:rsid w:val="00E97EA7"/>
    <w:rsid w:val="00E97FB1"/>
    <w:rsid w:val="00EA01C6"/>
    <w:rsid w:val="00EA0ABD"/>
    <w:rsid w:val="00EA0F58"/>
    <w:rsid w:val="00EA1514"/>
    <w:rsid w:val="00EA16E1"/>
    <w:rsid w:val="00EA1767"/>
    <w:rsid w:val="00EA1F8E"/>
    <w:rsid w:val="00EA2360"/>
    <w:rsid w:val="00EA272B"/>
    <w:rsid w:val="00EA2F5D"/>
    <w:rsid w:val="00EA301E"/>
    <w:rsid w:val="00EA3B15"/>
    <w:rsid w:val="00EA3BA1"/>
    <w:rsid w:val="00EA449C"/>
    <w:rsid w:val="00EA45C9"/>
    <w:rsid w:val="00EA4F1E"/>
    <w:rsid w:val="00EA4F7D"/>
    <w:rsid w:val="00EA5386"/>
    <w:rsid w:val="00EA5F9C"/>
    <w:rsid w:val="00EA633B"/>
    <w:rsid w:val="00EA6566"/>
    <w:rsid w:val="00EA659C"/>
    <w:rsid w:val="00EA7206"/>
    <w:rsid w:val="00EB0A68"/>
    <w:rsid w:val="00EB0E6A"/>
    <w:rsid w:val="00EB0FE6"/>
    <w:rsid w:val="00EB149B"/>
    <w:rsid w:val="00EB16EB"/>
    <w:rsid w:val="00EB182C"/>
    <w:rsid w:val="00EB19D9"/>
    <w:rsid w:val="00EB2287"/>
    <w:rsid w:val="00EB269D"/>
    <w:rsid w:val="00EB2759"/>
    <w:rsid w:val="00EB30E8"/>
    <w:rsid w:val="00EB344E"/>
    <w:rsid w:val="00EB382F"/>
    <w:rsid w:val="00EB45B5"/>
    <w:rsid w:val="00EB45D7"/>
    <w:rsid w:val="00EB47B3"/>
    <w:rsid w:val="00EB47E2"/>
    <w:rsid w:val="00EB4926"/>
    <w:rsid w:val="00EB4B58"/>
    <w:rsid w:val="00EB4E5F"/>
    <w:rsid w:val="00EB4E7E"/>
    <w:rsid w:val="00EB5197"/>
    <w:rsid w:val="00EB5629"/>
    <w:rsid w:val="00EB5734"/>
    <w:rsid w:val="00EB75EB"/>
    <w:rsid w:val="00EB7605"/>
    <w:rsid w:val="00EB76CB"/>
    <w:rsid w:val="00EC089D"/>
    <w:rsid w:val="00EC0A4A"/>
    <w:rsid w:val="00EC0DD3"/>
    <w:rsid w:val="00EC101A"/>
    <w:rsid w:val="00EC1394"/>
    <w:rsid w:val="00EC20D7"/>
    <w:rsid w:val="00EC226A"/>
    <w:rsid w:val="00EC229B"/>
    <w:rsid w:val="00EC28DD"/>
    <w:rsid w:val="00EC2CF1"/>
    <w:rsid w:val="00EC2EE6"/>
    <w:rsid w:val="00EC3012"/>
    <w:rsid w:val="00EC3713"/>
    <w:rsid w:val="00EC37A0"/>
    <w:rsid w:val="00EC3A31"/>
    <w:rsid w:val="00EC3FA5"/>
    <w:rsid w:val="00EC42FA"/>
    <w:rsid w:val="00EC4BE9"/>
    <w:rsid w:val="00EC51B6"/>
    <w:rsid w:val="00EC552D"/>
    <w:rsid w:val="00EC5B93"/>
    <w:rsid w:val="00EC6B07"/>
    <w:rsid w:val="00EC774B"/>
    <w:rsid w:val="00ED02CF"/>
    <w:rsid w:val="00ED0A68"/>
    <w:rsid w:val="00ED0F43"/>
    <w:rsid w:val="00ED13EB"/>
    <w:rsid w:val="00ED1462"/>
    <w:rsid w:val="00ED14A1"/>
    <w:rsid w:val="00ED17FA"/>
    <w:rsid w:val="00ED1856"/>
    <w:rsid w:val="00ED1E7C"/>
    <w:rsid w:val="00ED24B6"/>
    <w:rsid w:val="00ED25D2"/>
    <w:rsid w:val="00ED3424"/>
    <w:rsid w:val="00ED35C0"/>
    <w:rsid w:val="00ED387E"/>
    <w:rsid w:val="00ED3F38"/>
    <w:rsid w:val="00ED4124"/>
    <w:rsid w:val="00ED48D1"/>
    <w:rsid w:val="00ED5030"/>
    <w:rsid w:val="00ED547D"/>
    <w:rsid w:val="00ED596C"/>
    <w:rsid w:val="00ED5ACF"/>
    <w:rsid w:val="00ED6393"/>
    <w:rsid w:val="00EE0174"/>
    <w:rsid w:val="00EE01D1"/>
    <w:rsid w:val="00EE083C"/>
    <w:rsid w:val="00EE0D6A"/>
    <w:rsid w:val="00EE1272"/>
    <w:rsid w:val="00EE12E9"/>
    <w:rsid w:val="00EE13A7"/>
    <w:rsid w:val="00EE16E3"/>
    <w:rsid w:val="00EE18F3"/>
    <w:rsid w:val="00EE2972"/>
    <w:rsid w:val="00EE2A51"/>
    <w:rsid w:val="00EE2AD2"/>
    <w:rsid w:val="00EE2B55"/>
    <w:rsid w:val="00EE3341"/>
    <w:rsid w:val="00EE3445"/>
    <w:rsid w:val="00EE4436"/>
    <w:rsid w:val="00EE4BBE"/>
    <w:rsid w:val="00EE5181"/>
    <w:rsid w:val="00EE546C"/>
    <w:rsid w:val="00EE563D"/>
    <w:rsid w:val="00EE58E5"/>
    <w:rsid w:val="00EE5DFC"/>
    <w:rsid w:val="00EE60E7"/>
    <w:rsid w:val="00EE6940"/>
    <w:rsid w:val="00EE6A20"/>
    <w:rsid w:val="00EE7503"/>
    <w:rsid w:val="00EE7636"/>
    <w:rsid w:val="00EE7F14"/>
    <w:rsid w:val="00EF00A8"/>
    <w:rsid w:val="00EF02E6"/>
    <w:rsid w:val="00EF045D"/>
    <w:rsid w:val="00EF0908"/>
    <w:rsid w:val="00EF0983"/>
    <w:rsid w:val="00EF0A0C"/>
    <w:rsid w:val="00EF0C8C"/>
    <w:rsid w:val="00EF0E21"/>
    <w:rsid w:val="00EF0EA2"/>
    <w:rsid w:val="00EF138D"/>
    <w:rsid w:val="00EF1821"/>
    <w:rsid w:val="00EF183E"/>
    <w:rsid w:val="00EF1D2F"/>
    <w:rsid w:val="00EF1E19"/>
    <w:rsid w:val="00EF20C3"/>
    <w:rsid w:val="00EF231B"/>
    <w:rsid w:val="00EF2449"/>
    <w:rsid w:val="00EF2467"/>
    <w:rsid w:val="00EF256C"/>
    <w:rsid w:val="00EF3393"/>
    <w:rsid w:val="00EF3C6A"/>
    <w:rsid w:val="00EF3F1A"/>
    <w:rsid w:val="00EF463E"/>
    <w:rsid w:val="00EF541D"/>
    <w:rsid w:val="00EF571F"/>
    <w:rsid w:val="00EF579C"/>
    <w:rsid w:val="00EF57BB"/>
    <w:rsid w:val="00EF585C"/>
    <w:rsid w:val="00EF5B01"/>
    <w:rsid w:val="00EF5B95"/>
    <w:rsid w:val="00EF60B7"/>
    <w:rsid w:val="00EF613D"/>
    <w:rsid w:val="00EF6992"/>
    <w:rsid w:val="00EF7722"/>
    <w:rsid w:val="00F00922"/>
    <w:rsid w:val="00F00AE5"/>
    <w:rsid w:val="00F00E92"/>
    <w:rsid w:val="00F0102C"/>
    <w:rsid w:val="00F0106B"/>
    <w:rsid w:val="00F0137B"/>
    <w:rsid w:val="00F0139C"/>
    <w:rsid w:val="00F015C1"/>
    <w:rsid w:val="00F01C88"/>
    <w:rsid w:val="00F020E1"/>
    <w:rsid w:val="00F0221D"/>
    <w:rsid w:val="00F02DE5"/>
    <w:rsid w:val="00F0324F"/>
    <w:rsid w:val="00F03AA2"/>
    <w:rsid w:val="00F03EBA"/>
    <w:rsid w:val="00F043F9"/>
    <w:rsid w:val="00F046C5"/>
    <w:rsid w:val="00F04E02"/>
    <w:rsid w:val="00F05558"/>
    <w:rsid w:val="00F0595E"/>
    <w:rsid w:val="00F059F0"/>
    <w:rsid w:val="00F05A7B"/>
    <w:rsid w:val="00F05F59"/>
    <w:rsid w:val="00F05FEC"/>
    <w:rsid w:val="00F06454"/>
    <w:rsid w:val="00F06CB2"/>
    <w:rsid w:val="00F06E72"/>
    <w:rsid w:val="00F07571"/>
    <w:rsid w:val="00F07C8A"/>
    <w:rsid w:val="00F07D8B"/>
    <w:rsid w:val="00F104D0"/>
    <w:rsid w:val="00F106FC"/>
    <w:rsid w:val="00F10840"/>
    <w:rsid w:val="00F116E1"/>
    <w:rsid w:val="00F11E4F"/>
    <w:rsid w:val="00F12550"/>
    <w:rsid w:val="00F1272B"/>
    <w:rsid w:val="00F12DE0"/>
    <w:rsid w:val="00F13033"/>
    <w:rsid w:val="00F13232"/>
    <w:rsid w:val="00F132E7"/>
    <w:rsid w:val="00F133A7"/>
    <w:rsid w:val="00F13A85"/>
    <w:rsid w:val="00F13C6A"/>
    <w:rsid w:val="00F13C93"/>
    <w:rsid w:val="00F14212"/>
    <w:rsid w:val="00F14334"/>
    <w:rsid w:val="00F14A1F"/>
    <w:rsid w:val="00F14D95"/>
    <w:rsid w:val="00F15909"/>
    <w:rsid w:val="00F15D2C"/>
    <w:rsid w:val="00F15E1E"/>
    <w:rsid w:val="00F16582"/>
    <w:rsid w:val="00F16B9D"/>
    <w:rsid w:val="00F16CE1"/>
    <w:rsid w:val="00F17125"/>
    <w:rsid w:val="00F179EF"/>
    <w:rsid w:val="00F17E02"/>
    <w:rsid w:val="00F17E22"/>
    <w:rsid w:val="00F20017"/>
    <w:rsid w:val="00F201CB"/>
    <w:rsid w:val="00F20776"/>
    <w:rsid w:val="00F207D4"/>
    <w:rsid w:val="00F21051"/>
    <w:rsid w:val="00F2106E"/>
    <w:rsid w:val="00F21514"/>
    <w:rsid w:val="00F21AE7"/>
    <w:rsid w:val="00F21B8E"/>
    <w:rsid w:val="00F21BA6"/>
    <w:rsid w:val="00F21CAF"/>
    <w:rsid w:val="00F223BD"/>
    <w:rsid w:val="00F223BF"/>
    <w:rsid w:val="00F223EA"/>
    <w:rsid w:val="00F2285E"/>
    <w:rsid w:val="00F22EE2"/>
    <w:rsid w:val="00F232DA"/>
    <w:rsid w:val="00F23613"/>
    <w:rsid w:val="00F242C5"/>
    <w:rsid w:val="00F24874"/>
    <w:rsid w:val="00F24980"/>
    <w:rsid w:val="00F24B20"/>
    <w:rsid w:val="00F24EF6"/>
    <w:rsid w:val="00F257C8"/>
    <w:rsid w:val="00F25C36"/>
    <w:rsid w:val="00F26145"/>
    <w:rsid w:val="00F26345"/>
    <w:rsid w:val="00F2634C"/>
    <w:rsid w:val="00F2671E"/>
    <w:rsid w:val="00F26D6D"/>
    <w:rsid w:val="00F2726E"/>
    <w:rsid w:val="00F27ADF"/>
    <w:rsid w:val="00F27E08"/>
    <w:rsid w:val="00F30616"/>
    <w:rsid w:val="00F308C7"/>
    <w:rsid w:val="00F30B4A"/>
    <w:rsid w:val="00F30CBB"/>
    <w:rsid w:val="00F319F9"/>
    <w:rsid w:val="00F32AF9"/>
    <w:rsid w:val="00F33B96"/>
    <w:rsid w:val="00F33EBC"/>
    <w:rsid w:val="00F33FCF"/>
    <w:rsid w:val="00F346B1"/>
    <w:rsid w:val="00F3484E"/>
    <w:rsid w:val="00F34E84"/>
    <w:rsid w:val="00F34FB3"/>
    <w:rsid w:val="00F361CE"/>
    <w:rsid w:val="00F36323"/>
    <w:rsid w:val="00F36F16"/>
    <w:rsid w:val="00F37507"/>
    <w:rsid w:val="00F40042"/>
    <w:rsid w:val="00F40E80"/>
    <w:rsid w:val="00F415F2"/>
    <w:rsid w:val="00F41A00"/>
    <w:rsid w:val="00F42037"/>
    <w:rsid w:val="00F423F6"/>
    <w:rsid w:val="00F42415"/>
    <w:rsid w:val="00F424D3"/>
    <w:rsid w:val="00F4284C"/>
    <w:rsid w:val="00F43B41"/>
    <w:rsid w:val="00F443B0"/>
    <w:rsid w:val="00F444E7"/>
    <w:rsid w:val="00F447EA"/>
    <w:rsid w:val="00F44943"/>
    <w:rsid w:val="00F453DF"/>
    <w:rsid w:val="00F459D5"/>
    <w:rsid w:val="00F466CA"/>
    <w:rsid w:val="00F47074"/>
    <w:rsid w:val="00F4737E"/>
    <w:rsid w:val="00F47D48"/>
    <w:rsid w:val="00F47D5F"/>
    <w:rsid w:val="00F47E5F"/>
    <w:rsid w:val="00F50623"/>
    <w:rsid w:val="00F508D7"/>
    <w:rsid w:val="00F511EE"/>
    <w:rsid w:val="00F51D28"/>
    <w:rsid w:val="00F51E4D"/>
    <w:rsid w:val="00F51F70"/>
    <w:rsid w:val="00F5232E"/>
    <w:rsid w:val="00F525A6"/>
    <w:rsid w:val="00F533F9"/>
    <w:rsid w:val="00F539AC"/>
    <w:rsid w:val="00F53D94"/>
    <w:rsid w:val="00F5420D"/>
    <w:rsid w:val="00F5457E"/>
    <w:rsid w:val="00F54768"/>
    <w:rsid w:val="00F54ADC"/>
    <w:rsid w:val="00F553E8"/>
    <w:rsid w:val="00F55AA3"/>
    <w:rsid w:val="00F55DFC"/>
    <w:rsid w:val="00F56361"/>
    <w:rsid w:val="00F56C88"/>
    <w:rsid w:val="00F57339"/>
    <w:rsid w:val="00F57BDA"/>
    <w:rsid w:val="00F57F43"/>
    <w:rsid w:val="00F60058"/>
    <w:rsid w:val="00F6066A"/>
    <w:rsid w:val="00F60688"/>
    <w:rsid w:val="00F60D70"/>
    <w:rsid w:val="00F60D88"/>
    <w:rsid w:val="00F60DC0"/>
    <w:rsid w:val="00F61248"/>
    <w:rsid w:val="00F61281"/>
    <w:rsid w:val="00F613C3"/>
    <w:rsid w:val="00F626F5"/>
    <w:rsid w:val="00F629DE"/>
    <w:rsid w:val="00F62BCC"/>
    <w:rsid w:val="00F638B4"/>
    <w:rsid w:val="00F6394E"/>
    <w:rsid w:val="00F643C2"/>
    <w:rsid w:val="00F64A0B"/>
    <w:rsid w:val="00F6557B"/>
    <w:rsid w:val="00F666B5"/>
    <w:rsid w:val="00F67275"/>
    <w:rsid w:val="00F67EF9"/>
    <w:rsid w:val="00F70DDB"/>
    <w:rsid w:val="00F713E2"/>
    <w:rsid w:val="00F7187B"/>
    <w:rsid w:val="00F718A4"/>
    <w:rsid w:val="00F71C1B"/>
    <w:rsid w:val="00F71CAE"/>
    <w:rsid w:val="00F72698"/>
    <w:rsid w:val="00F728AA"/>
    <w:rsid w:val="00F72AD3"/>
    <w:rsid w:val="00F72C8A"/>
    <w:rsid w:val="00F72CA8"/>
    <w:rsid w:val="00F72D90"/>
    <w:rsid w:val="00F741A3"/>
    <w:rsid w:val="00F741FA"/>
    <w:rsid w:val="00F7430B"/>
    <w:rsid w:val="00F745D9"/>
    <w:rsid w:val="00F7523E"/>
    <w:rsid w:val="00F759D7"/>
    <w:rsid w:val="00F75B3D"/>
    <w:rsid w:val="00F7609A"/>
    <w:rsid w:val="00F76924"/>
    <w:rsid w:val="00F76FD6"/>
    <w:rsid w:val="00F77293"/>
    <w:rsid w:val="00F7777C"/>
    <w:rsid w:val="00F77C33"/>
    <w:rsid w:val="00F77D71"/>
    <w:rsid w:val="00F808F0"/>
    <w:rsid w:val="00F80927"/>
    <w:rsid w:val="00F819E1"/>
    <w:rsid w:val="00F81CD9"/>
    <w:rsid w:val="00F81FAC"/>
    <w:rsid w:val="00F822A0"/>
    <w:rsid w:val="00F83A8B"/>
    <w:rsid w:val="00F83B2E"/>
    <w:rsid w:val="00F84099"/>
    <w:rsid w:val="00F8412E"/>
    <w:rsid w:val="00F843F7"/>
    <w:rsid w:val="00F846BE"/>
    <w:rsid w:val="00F8476D"/>
    <w:rsid w:val="00F85501"/>
    <w:rsid w:val="00F856DE"/>
    <w:rsid w:val="00F85851"/>
    <w:rsid w:val="00F86769"/>
    <w:rsid w:val="00F8676D"/>
    <w:rsid w:val="00F86C0F"/>
    <w:rsid w:val="00F86C16"/>
    <w:rsid w:val="00F8798B"/>
    <w:rsid w:val="00F90299"/>
    <w:rsid w:val="00F9034D"/>
    <w:rsid w:val="00F90624"/>
    <w:rsid w:val="00F907AF"/>
    <w:rsid w:val="00F90E09"/>
    <w:rsid w:val="00F913B7"/>
    <w:rsid w:val="00F91CBC"/>
    <w:rsid w:val="00F91D12"/>
    <w:rsid w:val="00F91E36"/>
    <w:rsid w:val="00F922ED"/>
    <w:rsid w:val="00F92A2D"/>
    <w:rsid w:val="00F9326D"/>
    <w:rsid w:val="00F93A0A"/>
    <w:rsid w:val="00F9458F"/>
    <w:rsid w:val="00F94A71"/>
    <w:rsid w:val="00F94CCA"/>
    <w:rsid w:val="00F9535C"/>
    <w:rsid w:val="00F95780"/>
    <w:rsid w:val="00F95ED3"/>
    <w:rsid w:val="00F95EFB"/>
    <w:rsid w:val="00F9624E"/>
    <w:rsid w:val="00F966D1"/>
    <w:rsid w:val="00F968EA"/>
    <w:rsid w:val="00F96923"/>
    <w:rsid w:val="00F96E26"/>
    <w:rsid w:val="00F970DB"/>
    <w:rsid w:val="00F9766C"/>
    <w:rsid w:val="00FA008C"/>
    <w:rsid w:val="00FA0431"/>
    <w:rsid w:val="00FA0577"/>
    <w:rsid w:val="00FA086C"/>
    <w:rsid w:val="00FA0870"/>
    <w:rsid w:val="00FA0FFB"/>
    <w:rsid w:val="00FA1150"/>
    <w:rsid w:val="00FA1441"/>
    <w:rsid w:val="00FA176E"/>
    <w:rsid w:val="00FA203F"/>
    <w:rsid w:val="00FA31B1"/>
    <w:rsid w:val="00FA3460"/>
    <w:rsid w:val="00FA38A1"/>
    <w:rsid w:val="00FA3A91"/>
    <w:rsid w:val="00FA3C01"/>
    <w:rsid w:val="00FA3F41"/>
    <w:rsid w:val="00FA43FD"/>
    <w:rsid w:val="00FA4A3B"/>
    <w:rsid w:val="00FA529B"/>
    <w:rsid w:val="00FA559F"/>
    <w:rsid w:val="00FA62C1"/>
    <w:rsid w:val="00FA6B17"/>
    <w:rsid w:val="00FA7860"/>
    <w:rsid w:val="00FB0060"/>
    <w:rsid w:val="00FB012F"/>
    <w:rsid w:val="00FB0A08"/>
    <w:rsid w:val="00FB0AD3"/>
    <w:rsid w:val="00FB0D58"/>
    <w:rsid w:val="00FB185F"/>
    <w:rsid w:val="00FB21EE"/>
    <w:rsid w:val="00FB2506"/>
    <w:rsid w:val="00FB2D0D"/>
    <w:rsid w:val="00FB306B"/>
    <w:rsid w:val="00FB3784"/>
    <w:rsid w:val="00FB4E0F"/>
    <w:rsid w:val="00FB50C2"/>
    <w:rsid w:val="00FB529D"/>
    <w:rsid w:val="00FB56C5"/>
    <w:rsid w:val="00FB57EF"/>
    <w:rsid w:val="00FB59E5"/>
    <w:rsid w:val="00FB5FB0"/>
    <w:rsid w:val="00FB6399"/>
    <w:rsid w:val="00FB6720"/>
    <w:rsid w:val="00FB6F0E"/>
    <w:rsid w:val="00FB7D67"/>
    <w:rsid w:val="00FC06BF"/>
    <w:rsid w:val="00FC0AE4"/>
    <w:rsid w:val="00FC0E21"/>
    <w:rsid w:val="00FC1694"/>
    <w:rsid w:val="00FC1C90"/>
    <w:rsid w:val="00FC1CF2"/>
    <w:rsid w:val="00FC2124"/>
    <w:rsid w:val="00FC2576"/>
    <w:rsid w:val="00FC2A8A"/>
    <w:rsid w:val="00FC2E45"/>
    <w:rsid w:val="00FC351E"/>
    <w:rsid w:val="00FC35DE"/>
    <w:rsid w:val="00FC38A5"/>
    <w:rsid w:val="00FC4398"/>
    <w:rsid w:val="00FC4B62"/>
    <w:rsid w:val="00FC4BA2"/>
    <w:rsid w:val="00FC503B"/>
    <w:rsid w:val="00FC5301"/>
    <w:rsid w:val="00FC5641"/>
    <w:rsid w:val="00FC56D8"/>
    <w:rsid w:val="00FC56E1"/>
    <w:rsid w:val="00FC588B"/>
    <w:rsid w:val="00FC5B26"/>
    <w:rsid w:val="00FC5F5C"/>
    <w:rsid w:val="00FC6028"/>
    <w:rsid w:val="00FC635D"/>
    <w:rsid w:val="00FC64BB"/>
    <w:rsid w:val="00FC66B8"/>
    <w:rsid w:val="00FC6947"/>
    <w:rsid w:val="00FC6E6C"/>
    <w:rsid w:val="00FC6E74"/>
    <w:rsid w:val="00FC7186"/>
    <w:rsid w:val="00FC742F"/>
    <w:rsid w:val="00FC7959"/>
    <w:rsid w:val="00FC7AFE"/>
    <w:rsid w:val="00FC7C89"/>
    <w:rsid w:val="00FD0F61"/>
    <w:rsid w:val="00FD10F4"/>
    <w:rsid w:val="00FD1280"/>
    <w:rsid w:val="00FD143C"/>
    <w:rsid w:val="00FD1946"/>
    <w:rsid w:val="00FD2965"/>
    <w:rsid w:val="00FD2A64"/>
    <w:rsid w:val="00FD2CC3"/>
    <w:rsid w:val="00FD3D61"/>
    <w:rsid w:val="00FD436D"/>
    <w:rsid w:val="00FD491D"/>
    <w:rsid w:val="00FD49DB"/>
    <w:rsid w:val="00FD4FE1"/>
    <w:rsid w:val="00FD5062"/>
    <w:rsid w:val="00FD6754"/>
    <w:rsid w:val="00FD7318"/>
    <w:rsid w:val="00FD7407"/>
    <w:rsid w:val="00FD764D"/>
    <w:rsid w:val="00FD7B35"/>
    <w:rsid w:val="00FD7C6C"/>
    <w:rsid w:val="00FD7CDC"/>
    <w:rsid w:val="00FD7F20"/>
    <w:rsid w:val="00FE01A6"/>
    <w:rsid w:val="00FE02F8"/>
    <w:rsid w:val="00FE0BA6"/>
    <w:rsid w:val="00FE1012"/>
    <w:rsid w:val="00FE1445"/>
    <w:rsid w:val="00FE153E"/>
    <w:rsid w:val="00FE18EF"/>
    <w:rsid w:val="00FE1CE2"/>
    <w:rsid w:val="00FE1DFC"/>
    <w:rsid w:val="00FE1F56"/>
    <w:rsid w:val="00FE2021"/>
    <w:rsid w:val="00FE235B"/>
    <w:rsid w:val="00FE27FE"/>
    <w:rsid w:val="00FE2852"/>
    <w:rsid w:val="00FE2F5F"/>
    <w:rsid w:val="00FE2FED"/>
    <w:rsid w:val="00FE393B"/>
    <w:rsid w:val="00FE3D61"/>
    <w:rsid w:val="00FE4456"/>
    <w:rsid w:val="00FE4608"/>
    <w:rsid w:val="00FE4826"/>
    <w:rsid w:val="00FE5DD2"/>
    <w:rsid w:val="00FE5ED4"/>
    <w:rsid w:val="00FE6169"/>
    <w:rsid w:val="00FE61FF"/>
    <w:rsid w:val="00FE66DF"/>
    <w:rsid w:val="00FE6845"/>
    <w:rsid w:val="00FE6AD1"/>
    <w:rsid w:val="00FE6B43"/>
    <w:rsid w:val="00FE713B"/>
    <w:rsid w:val="00FE7651"/>
    <w:rsid w:val="00FE78FD"/>
    <w:rsid w:val="00FE7BA2"/>
    <w:rsid w:val="00FF0586"/>
    <w:rsid w:val="00FF09BD"/>
    <w:rsid w:val="00FF1744"/>
    <w:rsid w:val="00FF2265"/>
    <w:rsid w:val="00FF3496"/>
    <w:rsid w:val="00FF3AA2"/>
    <w:rsid w:val="00FF3CA1"/>
    <w:rsid w:val="00FF4177"/>
    <w:rsid w:val="00FF4675"/>
    <w:rsid w:val="00FF48C8"/>
    <w:rsid w:val="00FF6545"/>
    <w:rsid w:val="00FF68D8"/>
    <w:rsid w:val="00FF7932"/>
    <w:rsid w:val="093153F3"/>
    <w:rsid w:val="0C63078F"/>
    <w:rsid w:val="1A6629E3"/>
    <w:rsid w:val="1D053B17"/>
    <w:rsid w:val="1E3B8DA8"/>
    <w:rsid w:val="22326BF7"/>
    <w:rsid w:val="2648896A"/>
    <w:rsid w:val="33573CE1"/>
    <w:rsid w:val="35AAD025"/>
    <w:rsid w:val="43E8E9C4"/>
    <w:rsid w:val="4A7747F2"/>
    <w:rsid w:val="519D5713"/>
    <w:rsid w:val="540E1800"/>
    <w:rsid w:val="5486FCDD"/>
    <w:rsid w:val="5A0A68F4"/>
    <w:rsid w:val="5BAA2048"/>
    <w:rsid w:val="66BEEDFE"/>
    <w:rsid w:val="67C9E91F"/>
    <w:rsid w:val="6ADD06C9"/>
    <w:rsid w:val="6B65C5B7"/>
    <w:rsid w:val="6E14A78B"/>
    <w:rsid w:val="7C6BD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EE79D89"/>
  <w15:docId w15:val="{1C71481E-BF37-4FBD-81F8-0768D2CFE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70972"/>
    <w:pPr>
      <w:jc w:val="both"/>
    </w:pPr>
    <w:rPr>
      <w:rFonts w:ascii="Arial" w:hAnsi="Arial" w:cs="Arial"/>
      <w:sz w:val="24"/>
      <w:szCs w:val="24"/>
      <w:lang w:val="es-ES_tradnl" w:eastAsia="es-ES"/>
    </w:rPr>
  </w:style>
  <w:style w:type="paragraph" w:styleId="Ttulo1">
    <w:name w:val="heading 1"/>
    <w:basedOn w:val="Normal"/>
    <w:next w:val="Normal"/>
    <w:qFormat/>
    <w:rsid w:val="00170972"/>
    <w:pPr>
      <w:keepNext/>
      <w:spacing w:before="240"/>
      <w:outlineLvl w:val="0"/>
    </w:pPr>
    <w:rPr>
      <w:b/>
      <w:bCs/>
      <w:i/>
      <w:iCs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rsid w:val="00170972"/>
    <w:pPr>
      <w:tabs>
        <w:tab w:val="center" w:pos="4320"/>
        <w:tab w:val="right" w:pos="8640"/>
      </w:tabs>
    </w:pPr>
  </w:style>
  <w:style w:type="paragraph" w:styleId="Encabezado">
    <w:name w:val="header"/>
    <w:basedOn w:val="Normal"/>
    <w:link w:val="EncabezadoCar"/>
    <w:rsid w:val="00170972"/>
    <w:pPr>
      <w:tabs>
        <w:tab w:val="center" w:pos="4320"/>
        <w:tab w:val="right" w:pos="8640"/>
      </w:tabs>
    </w:pPr>
  </w:style>
  <w:style w:type="paragraph" w:customStyle="1" w:styleId="Textonotafinal">
    <w:name w:val="Texto nota final"/>
    <w:basedOn w:val="Normal"/>
    <w:rsid w:val="00170972"/>
    <w:rPr>
      <w:sz w:val="20"/>
      <w:szCs w:val="20"/>
    </w:rPr>
  </w:style>
  <w:style w:type="paragraph" w:customStyle="1" w:styleId="n0">
    <w:name w:val="n0"/>
    <w:basedOn w:val="Normal"/>
    <w:rsid w:val="00170972"/>
    <w:pPr>
      <w:keepLines/>
      <w:spacing w:before="240"/>
      <w:ind w:left="709" w:right="-351" w:hanging="709"/>
    </w:pPr>
    <w:rPr>
      <w:color w:val="800080"/>
    </w:rPr>
  </w:style>
  <w:style w:type="paragraph" w:styleId="Textoindependiente">
    <w:name w:val="Body Text"/>
    <w:basedOn w:val="Normal"/>
    <w:rsid w:val="00170972"/>
    <w:pPr>
      <w:spacing w:before="240"/>
    </w:pPr>
    <w:rPr>
      <w:color w:val="0000FF"/>
    </w:rPr>
  </w:style>
  <w:style w:type="paragraph" w:customStyle="1" w:styleId="n01">
    <w:name w:val="n01"/>
    <w:basedOn w:val="Normal"/>
    <w:rsid w:val="00170972"/>
    <w:pPr>
      <w:keepLines/>
      <w:spacing w:before="240"/>
      <w:ind w:left="720" w:hanging="720"/>
    </w:pPr>
    <w:rPr>
      <w:rFonts w:ascii="Univers (W1)" w:hAnsi="Univers (W1)"/>
      <w:color w:val="800080"/>
    </w:rPr>
  </w:style>
  <w:style w:type="paragraph" w:customStyle="1" w:styleId="Mapadeldocumento1">
    <w:name w:val="Mapa del documento1"/>
    <w:basedOn w:val="Normal"/>
    <w:rsid w:val="00170972"/>
    <w:pPr>
      <w:shd w:val="clear" w:color="auto" w:fill="000080"/>
    </w:pPr>
    <w:rPr>
      <w:rFonts w:ascii="Tahoma" w:hAnsi="Tahoma" w:cs="Tahoma"/>
    </w:rPr>
  </w:style>
  <w:style w:type="paragraph" w:customStyle="1" w:styleId="Profesin">
    <w:name w:val="Profesión"/>
    <w:basedOn w:val="Normal"/>
    <w:rsid w:val="00170972"/>
    <w:pPr>
      <w:jc w:val="center"/>
    </w:pPr>
    <w:rPr>
      <w:b/>
      <w:bCs/>
      <w:caps/>
      <w:sz w:val="28"/>
      <w:szCs w:val="28"/>
    </w:rPr>
  </w:style>
  <w:style w:type="paragraph" w:styleId="Subttulo">
    <w:name w:val="Subtitle"/>
    <w:basedOn w:val="Normal"/>
    <w:qFormat/>
    <w:rsid w:val="00170972"/>
    <w:pPr>
      <w:jc w:val="center"/>
    </w:pPr>
    <w:rPr>
      <w:b/>
      <w:bCs/>
    </w:rPr>
  </w:style>
  <w:style w:type="paragraph" w:styleId="Mapadeldocumento">
    <w:name w:val="Document Map"/>
    <w:basedOn w:val="Normal"/>
    <w:link w:val="MapadeldocumentoCar"/>
    <w:semiHidden/>
    <w:rsid w:val="00170972"/>
    <w:pPr>
      <w:shd w:val="clear" w:color="auto" w:fill="000080"/>
    </w:pPr>
    <w:rPr>
      <w:rFonts w:ascii="Tahoma" w:hAnsi="Tahoma" w:cs="Tahoma"/>
    </w:rPr>
  </w:style>
  <w:style w:type="paragraph" w:styleId="Textoindependiente2">
    <w:name w:val="Body Text 2"/>
    <w:basedOn w:val="Normal"/>
    <w:rsid w:val="00170972"/>
    <w:pPr>
      <w:spacing w:before="240"/>
      <w:ind w:right="1951"/>
    </w:pPr>
  </w:style>
  <w:style w:type="paragraph" w:customStyle="1" w:styleId="p0">
    <w:name w:val="p0"/>
    <w:basedOn w:val="Normal"/>
    <w:rsid w:val="00170972"/>
    <w:pPr>
      <w:keepLines/>
      <w:widowControl w:val="0"/>
      <w:spacing w:before="240"/>
    </w:pPr>
    <w:rPr>
      <w:rFonts w:ascii="Helvetica" w:hAnsi="Helvetica"/>
      <w:snapToGrid w:val="0"/>
      <w:color w:val="0000FF"/>
    </w:rPr>
  </w:style>
  <w:style w:type="paragraph" w:styleId="Textodeglobo">
    <w:name w:val="Balloon Text"/>
    <w:basedOn w:val="Normal"/>
    <w:semiHidden/>
    <w:rsid w:val="00170972"/>
    <w:rPr>
      <w:rFonts w:ascii="Tahoma" w:hAnsi="Tahoma" w:cs="Tahoma"/>
      <w:sz w:val="16"/>
      <w:szCs w:val="16"/>
    </w:rPr>
  </w:style>
  <w:style w:type="paragraph" w:styleId="Textoindependiente3">
    <w:name w:val="Body Text 3"/>
    <w:basedOn w:val="Normal"/>
    <w:rsid w:val="00170972"/>
    <w:pPr>
      <w:spacing w:before="360"/>
      <w:outlineLvl w:val="0"/>
    </w:pPr>
    <w:rPr>
      <w:u w:val="single"/>
    </w:rPr>
  </w:style>
  <w:style w:type="paragraph" w:styleId="TDC7">
    <w:name w:val="toc 7"/>
    <w:basedOn w:val="Normal"/>
    <w:next w:val="Normal"/>
    <w:rsid w:val="00CC726E"/>
    <w:pPr>
      <w:tabs>
        <w:tab w:val="left" w:leader="dot" w:pos="8646"/>
        <w:tab w:val="right" w:pos="9072"/>
      </w:tabs>
      <w:ind w:left="4253" w:right="850"/>
      <w:jc w:val="left"/>
    </w:pPr>
    <w:rPr>
      <w:rFonts w:ascii="Univers (W1)" w:hAnsi="Univers (W1)" w:cs="Times New Roman"/>
    </w:rPr>
  </w:style>
  <w:style w:type="character" w:styleId="Hipervnculo">
    <w:name w:val="Hyperlink"/>
    <w:basedOn w:val="Fuentedeprrafopredeter"/>
    <w:rsid w:val="00404D4D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F8476D"/>
    <w:pPr>
      <w:ind w:left="708"/>
    </w:pPr>
  </w:style>
  <w:style w:type="paragraph" w:customStyle="1" w:styleId="Texto">
    <w:name w:val="Texto"/>
    <w:basedOn w:val="Normal"/>
    <w:link w:val="TextoCar"/>
    <w:rsid w:val="007F4D45"/>
    <w:pPr>
      <w:spacing w:after="101" w:line="216" w:lineRule="exact"/>
      <w:ind w:firstLine="288"/>
    </w:pPr>
    <w:rPr>
      <w:sz w:val="18"/>
      <w:szCs w:val="20"/>
      <w:lang w:val="es-ES"/>
    </w:rPr>
  </w:style>
  <w:style w:type="character" w:customStyle="1" w:styleId="TextoCar">
    <w:name w:val="Texto Car"/>
    <w:basedOn w:val="Fuentedeprrafopredeter"/>
    <w:link w:val="Texto"/>
    <w:rsid w:val="007F4D45"/>
    <w:rPr>
      <w:rFonts w:ascii="Arial" w:hAnsi="Arial" w:cs="Arial"/>
      <w:sz w:val="18"/>
      <w:lang w:val="es-ES" w:eastAsia="es-ES"/>
    </w:rPr>
  </w:style>
  <w:style w:type="paragraph" w:styleId="Textonotapie">
    <w:name w:val="footnote text"/>
    <w:basedOn w:val="Normal"/>
    <w:link w:val="TextonotapieCar"/>
    <w:uiPriority w:val="99"/>
    <w:rsid w:val="003E64BB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3E64BB"/>
    <w:rPr>
      <w:rFonts w:ascii="Arial" w:hAnsi="Arial" w:cs="Arial"/>
      <w:lang w:val="es-ES_tradnl" w:eastAsia="es-ES"/>
    </w:rPr>
  </w:style>
  <w:style w:type="character" w:styleId="Refdenotaalpie">
    <w:name w:val="footnote reference"/>
    <w:basedOn w:val="Fuentedeprrafopredeter"/>
    <w:uiPriority w:val="99"/>
    <w:rsid w:val="003E64BB"/>
    <w:rPr>
      <w:vertAlign w:val="superscript"/>
    </w:rPr>
  </w:style>
  <w:style w:type="character" w:styleId="Hipervnculovisitado">
    <w:name w:val="FollowedHyperlink"/>
    <w:basedOn w:val="Fuentedeprrafopredeter"/>
    <w:rsid w:val="00D87BDC"/>
    <w:rPr>
      <w:color w:val="800080" w:themeColor="followedHyperlink"/>
      <w:u w:val="single"/>
    </w:rPr>
  </w:style>
  <w:style w:type="paragraph" w:customStyle="1" w:styleId="Default">
    <w:name w:val="Default"/>
    <w:rsid w:val="00705BD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EncabezadoCar">
    <w:name w:val="Encabezado Car"/>
    <w:basedOn w:val="Fuentedeprrafopredeter"/>
    <w:link w:val="Encabezado"/>
    <w:rsid w:val="003076C4"/>
    <w:rPr>
      <w:rFonts w:ascii="Arial" w:hAnsi="Arial" w:cs="Arial"/>
      <w:sz w:val="24"/>
      <w:szCs w:val="24"/>
      <w:lang w:val="es-ES_tradnl" w:eastAsia="es-ES"/>
    </w:rPr>
  </w:style>
  <w:style w:type="paragraph" w:styleId="Textocomentario">
    <w:name w:val="annotation text"/>
    <w:basedOn w:val="Normal"/>
    <w:link w:val="TextocomentarioCar"/>
    <w:semiHidden/>
    <w:rsid w:val="00D53650"/>
    <w:pPr>
      <w:jc w:val="left"/>
    </w:pPr>
    <w:rPr>
      <w:rFonts w:ascii="Times New Roman" w:hAnsi="Times New Roman" w:cs="Times New Roman"/>
      <w:sz w:val="20"/>
      <w:szCs w:val="20"/>
      <w:lang w:val="es-MX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D53650"/>
    <w:rPr>
      <w:lang w:eastAsia="es-ES"/>
    </w:rPr>
  </w:style>
  <w:style w:type="paragraph" w:styleId="Textonotaalfinal">
    <w:name w:val="endnote text"/>
    <w:basedOn w:val="Normal"/>
    <w:link w:val="TextonotaalfinalCar"/>
    <w:semiHidden/>
    <w:rsid w:val="00D53650"/>
    <w:pPr>
      <w:jc w:val="left"/>
    </w:pPr>
    <w:rPr>
      <w:rFonts w:ascii="Times New Roman" w:hAnsi="Times New Roman" w:cs="Times New Roman"/>
      <w:sz w:val="20"/>
      <w:szCs w:val="20"/>
      <w:lang w:val="es-MX"/>
    </w:rPr>
  </w:style>
  <w:style w:type="character" w:customStyle="1" w:styleId="TextonotaalfinalCar">
    <w:name w:val="Texto nota al final Car"/>
    <w:basedOn w:val="Fuentedeprrafopredeter"/>
    <w:link w:val="Textonotaalfinal"/>
    <w:semiHidden/>
    <w:rsid w:val="00D53650"/>
    <w:rPr>
      <w:lang w:eastAsia="es-ES"/>
    </w:rPr>
  </w:style>
  <w:style w:type="paragraph" w:customStyle="1" w:styleId="bulnot">
    <w:name w:val="bulnot"/>
    <w:basedOn w:val="Normal"/>
    <w:rsid w:val="00D53650"/>
    <w:pPr>
      <w:tabs>
        <w:tab w:val="left" w:pos="851"/>
      </w:tabs>
      <w:spacing w:before="360"/>
      <w:ind w:left="1985" w:right="2036" w:hanging="273"/>
    </w:pPr>
    <w:rPr>
      <w:rFonts w:cs="Times New Roman"/>
      <w:b/>
      <w:color w:val="0000FF"/>
      <w:spacing w:val="10"/>
      <w:sz w:val="22"/>
      <w:szCs w:val="20"/>
      <w:lang w:val="es-MX"/>
    </w:rPr>
  </w:style>
  <w:style w:type="paragraph" w:customStyle="1" w:styleId="texto0">
    <w:name w:val="texto"/>
    <w:basedOn w:val="Normal"/>
    <w:uiPriority w:val="99"/>
    <w:rsid w:val="00D53650"/>
    <w:pPr>
      <w:keepLines/>
      <w:spacing w:before="240"/>
    </w:pPr>
    <w:rPr>
      <w:rFonts w:cs="Times New Roman"/>
      <w:color w:val="000080"/>
      <w:szCs w:val="20"/>
      <w:lang w:val="es-MX"/>
    </w:rPr>
  </w:style>
  <w:style w:type="paragraph" w:customStyle="1" w:styleId="bullet">
    <w:name w:val="bullet"/>
    <w:basedOn w:val="Normal"/>
    <w:rsid w:val="00D53650"/>
    <w:pPr>
      <w:keepLines/>
      <w:spacing w:before="240" w:after="120"/>
      <w:ind w:left="1418" w:right="901" w:hanging="284"/>
    </w:pPr>
    <w:rPr>
      <w:rFonts w:cs="Times New Roman"/>
      <w:b/>
      <w:color w:val="0000FF"/>
      <w:spacing w:val="10"/>
      <w:szCs w:val="20"/>
      <w:lang w:val="es-MX"/>
    </w:rPr>
  </w:style>
  <w:style w:type="paragraph" w:customStyle="1" w:styleId="estado">
    <w:name w:val="estado"/>
    <w:basedOn w:val="Normal"/>
    <w:rsid w:val="00D53650"/>
    <w:pPr>
      <w:spacing w:before="360" w:line="320" w:lineRule="exact"/>
      <w:ind w:left="567" w:hanging="567"/>
    </w:pPr>
    <w:rPr>
      <w:rFonts w:cs="Times New Roman"/>
      <w:szCs w:val="20"/>
      <w:lang w:val="es-MX"/>
    </w:rPr>
  </w:style>
  <w:style w:type="paragraph" w:customStyle="1" w:styleId="tit-gra">
    <w:name w:val="tit-gra"/>
    <w:basedOn w:val="Normal"/>
    <w:rsid w:val="00D53650"/>
    <w:pPr>
      <w:keepNext/>
      <w:keepLines/>
      <w:jc w:val="center"/>
    </w:pPr>
    <w:rPr>
      <w:rFonts w:cs="Times New Roman"/>
      <w:b/>
      <w:szCs w:val="20"/>
      <w:lang w:val="es-MX"/>
    </w:rPr>
  </w:style>
  <w:style w:type="paragraph" w:customStyle="1" w:styleId="var">
    <w:name w:val="var%"/>
    <w:basedOn w:val="Normal"/>
    <w:rsid w:val="00D53650"/>
    <w:pPr>
      <w:jc w:val="center"/>
    </w:pPr>
    <w:rPr>
      <w:rFonts w:cs="Times New Roman"/>
      <w:sz w:val="18"/>
      <w:szCs w:val="20"/>
      <w:lang w:val="es-MX"/>
    </w:rPr>
  </w:style>
  <w:style w:type="paragraph" w:styleId="Textodebloque">
    <w:name w:val="Block Text"/>
    <w:basedOn w:val="Normal"/>
    <w:rsid w:val="00D53650"/>
    <w:pPr>
      <w:spacing w:before="240"/>
      <w:ind w:left="-142" w:right="-91"/>
      <w:jc w:val="center"/>
    </w:pPr>
    <w:rPr>
      <w:rFonts w:cs="Times New Roman"/>
      <w:b/>
      <w:caps/>
      <w:szCs w:val="20"/>
      <w:lang w:val="es-MX"/>
    </w:rPr>
  </w:style>
  <w:style w:type="paragraph" w:customStyle="1" w:styleId="Textodebloque1">
    <w:name w:val="Texto de bloque1"/>
    <w:basedOn w:val="Normal"/>
    <w:rsid w:val="00D53650"/>
    <w:pPr>
      <w:spacing w:before="240"/>
      <w:ind w:left="1843" w:right="1361" w:hanging="273"/>
    </w:pPr>
    <w:rPr>
      <w:rFonts w:cs="Times New Roman"/>
      <w:b/>
      <w:sz w:val="22"/>
      <w:szCs w:val="20"/>
      <w:lang w:val="es-MX"/>
    </w:rPr>
  </w:style>
  <w:style w:type="paragraph" w:customStyle="1" w:styleId="Textoindependiente21">
    <w:name w:val="Texto independiente 21"/>
    <w:basedOn w:val="Normal"/>
    <w:rsid w:val="00D53650"/>
    <w:pPr>
      <w:spacing w:before="360"/>
      <w:ind w:left="570"/>
    </w:pPr>
    <w:rPr>
      <w:rFonts w:cs="Times New Roman"/>
      <w:color w:val="0000FF"/>
      <w:szCs w:val="20"/>
      <w:lang w:val="es-MX"/>
    </w:rPr>
  </w:style>
  <w:style w:type="paragraph" w:customStyle="1" w:styleId="nombre">
    <w:name w:val="nombre"/>
    <w:basedOn w:val="Normal"/>
    <w:rsid w:val="00D53650"/>
    <w:pPr>
      <w:keepLines/>
      <w:spacing w:before="240"/>
      <w:ind w:left="1080" w:hanging="1080"/>
      <w:jc w:val="left"/>
    </w:pPr>
    <w:rPr>
      <w:rFonts w:ascii="Helvetica" w:hAnsi="Helvetica" w:cs="Times New Roman"/>
      <w:color w:val="0000FF"/>
      <w:szCs w:val="20"/>
      <w:lang w:val="es-MX"/>
    </w:rPr>
  </w:style>
  <w:style w:type="paragraph" w:styleId="NormalWeb">
    <w:name w:val="Normal (Web)"/>
    <w:basedOn w:val="Normal"/>
    <w:uiPriority w:val="99"/>
    <w:rsid w:val="00D53650"/>
    <w:pPr>
      <w:spacing w:before="100" w:beforeAutospacing="1" w:after="100" w:afterAutospacing="1"/>
      <w:jc w:val="left"/>
    </w:pPr>
    <w:rPr>
      <w:rFonts w:ascii="Times New Roman" w:hAnsi="Times New Roman" w:cs="Times New Roman"/>
      <w:lang w:val="es-ES"/>
    </w:rPr>
  </w:style>
  <w:style w:type="paragraph" w:styleId="Ttulo">
    <w:name w:val="Title"/>
    <w:basedOn w:val="Normal"/>
    <w:link w:val="TtuloCar"/>
    <w:qFormat/>
    <w:rsid w:val="00D53650"/>
    <w:pPr>
      <w:jc w:val="center"/>
    </w:pPr>
    <w:rPr>
      <w:rFonts w:cs="Times New Roman"/>
      <w:b/>
      <w:szCs w:val="20"/>
      <w:lang w:val="es-ES"/>
    </w:rPr>
  </w:style>
  <w:style w:type="character" w:customStyle="1" w:styleId="TtuloCar">
    <w:name w:val="Título Car"/>
    <w:basedOn w:val="Fuentedeprrafopredeter"/>
    <w:link w:val="Ttulo"/>
    <w:rsid w:val="00D53650"/>
    <w:rPr>
      <w:rFonts w:ascii="Arial" w:hAnsi="Arial"/>
      <w:b/>
      <w:sz w:val="24"/>
      <w:lang w:val="es-ES" w:eastAsia="es-ES"/>
    </w:rPr>
  </w:style>
  <w:style w:type="table" w:styleId="Tablaconcuadrcula">
    <w:name w:val="Table Grid"/>
    <w:basedOn w:val="Tablanormal"/>
    <w:rsid w:val="00D53650"/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notaalfinal">
    <w:name w:val="endnote reference"/>
    <w:basedOn w:val="Fuentedeprrafopredeter"/>
    <w:semiHidden/>
    <w:rsid w:val="00D53650"/>
    <w:rPr>
      <w:vertAlign w:val="superscript"/>
    </w:rPr>
  </w:style>
  <w:style w:type="paragraph" w:customStyle="1" w:styleId="p1">
    <w:name w:val="p1"/>
    <w:basedOn w:val="p0"/>
    <w:rsid w:val="00D53650"/>
    <w:pPr>
      <w:spacing w:before="360"/>
    </w:pPr>
    <w:rPr>
      <w:rFonts w:ascii="Arial" w:hAnsi="Arial" w:cs="Times New Roman"/>
      <w:szCs w:val="20"/>
    </w:rPr>
  </w:style>
  <w:style w:type="paragraph" w:styleId="ndice3">
    <w:name w:val="index 3"/>
    <w:basedOn w:val="Normal"/>
    <w:next w:val="Normal"/>
    <w:rsid w:val="00D53650"/>
    <w:pPr>
      <w:keepLines/>
      <w:ind w:left="567"/>
    </w:pPr>
    <w:rPr>
      <w:rFonts w:ascii="Univers" w:hAnsi="Univers" w:cs="Times New Roman"/>
      <w:szCs w:val="20"/>
      <w:lang w:val="es-MX"/>
    </w:rPr>
  </w:style>
  <w:style w:type="paragraph" w:customStyle="1" w:styleId="Normal1">
    <w:name w:val="Normal1"/>
    <w:rsid w:val="00D53650"/>
    <w:rPr>
      <w:rFonts w:ascii="CG Times" w:hAnsi="CG Times"/>
      <w:lang w:val="es-ES_tradnl" w:eastAsia="es-ES"/>
    </w:rPr>
  </w:style>
  <w:style w:type="paragraph" w:customStyle="1" w:styleId="consang">
    <w:name w:val="con sang"/>
    <w:basedOn w:val="Normal"/>
    <w:link w:val="consangCar"/>
    <w:qFormat/>
    <w:rsid w:val="00D53650"/>
    <w:pPr>
      <w:spacing w:after="200" w:line="276" w:lineRule="auto"/>
      <w:ind w:firstLine="426"/>
    </w:pPr>
    <w:rPr>
      <w:rFonts w:ascii="Times New Roman" w:eastAsia="Calibri" w:hAnsi="Times New Roman" w:cs="Times New Roman"/>
      <w:szCs w:val="22"/>
      <w:lang w:val="es-MX" w:eastAsia="en-US"/>
    </w:rPr>
  </w:style>
  <w:style w:type="character" w:customStyle="1" w:styleId="consangCar">
    <w:name w:val="con sang Car"/>
    <w:basedOn w:val="Fuentedeprrafopredeter"/>
    <w:link w:val="consang"/>
    <w:rsid w:val="00D53650"/>
    <w:rPr>
      <w:rFonts w:eastAsia="Calibri"/>
      <w:sz w:val="24"/>
      <w:szCs w:val="22"/>
      <w:lang w:eastAsia="en-US"/>
    </w:rPr>
  </w:style>
  <w:style w:type="character" w:styleId="nfasis">
    <w:name w:val="Emphasis"/>
    <w:basedOn w:val="Fuentedeprrafopredeter"/>
    <w:qFormat/>
    <w:rsid w:val="00D53650"/>
    <w:rPr>
      <w:i/>
      <w:iCs/>
    </w:rPr>
  </w:style>
  <w:style w:type="paragraph" w:styleId="Listaconvietas2">
    <w:name w:val="List Bullet 2"/>
    <w:basedOn w:val="Normal"/>
    <w:unhideWhenUsed/>
    <w:rsid w:val="0009618D"/>
    <w:pPr>
      <w:numPr>
        <w:numId w:val="20"/>
      </w:numPr>
      <w:contextualSpacing/>
    </w:pPr>
  </w:style>
  <w:style w:type="paragraph" w:styleId="Sangradetextonormal">
    <w:name w:val="Body Text Indent"/>
    <w:basedOn w:val="Normal"/>
    <w:link w:val="SangradetextonormalCar"/>
    <w:semiHidden/>
    <w:unhideWhenUsed/>
    <w:rsid w:val="0009618D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09618D"/>
    <w:rPr>
      <w:rFonts w:ascii="Arial" w:hAnsi="Arial" w:cs="Arial"/>
      <w:sz w:val="24"/>
      <w:szCs w:val="24"/>
      <w:lang w:val="es-ES_tradnl" w:eastAsia="es-ES"/>
    </w:rPr>
  </w:style>
  <w:style w:type="paragraph" w:styleId="Textoindependienteprimerasangra2">
    <w:name w:val="Body Text First Indent 2"/>
    <w:basedOn w:val="Sangradetextonormal"/>
    <w:link w:val="Textoindependienteprimerasangra2Car"/>
    <w:unhideWhenUsed/>
    <w:rsid w:val="0009618D"/>
    <w:pPr>
      <w:spacing w:after="0"/>
      <w:ind w:left="360" w:firstLine="36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rsid w:val="0009618D"/>
    <w:rPr>
      <w:rFonts w:ascii="Arial" w:hAnsi="Arial" w:cs="Arial"/>
      <w:sz w:val="24"/>
      <w:szCs w:val="24"/>
      <w:lang w:val="es-ES_tradnl" w:eastAsia="es-ES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CD15B1"/>
    <w:rPr>
      <w:color w:val="808080"/>
      <w:shd w:val="clear" w:color="auto" w:fill="E6E6E6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29288A"/>
    <w:rPr>
      <w:color w:val="605E5C"/>
      <w:shd w:val="clear" w:color="auto" w:fill="E1DFDD"/>
    </w:rPr>
  </w:style>
  <w:style w:type="character" w:customStyle="1" w:styleId="MapadeldocumentoCar">
    <w:name w:val="Mapa del documento Car"/>
    <w:basedOn w:val="Fuentedeprrafopredeter"/>
    <w:link w:val="Mapadeldocumento"/>
    <w:semiHidden/>
    <w:rsid w:val="003B469D"/>
    <w:rPr>
      <w:rFonts w:ascii="Tahoma" w:hAnsi="Tahoma" w:cs="Tahoma"/>
      <w:sz w:val="24"/>
      <w:szCs w:val="24"/>
      <w:shd w:val="clear" w:color="auto" w:fill="000080"/>
      <w:lang w:val="es-ES_tradnl" w:eastAsia="es-ES"/>
    </w:rPr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9C4CD6"/>
    <w:rPr>
      <w:color w:val="605E5C"/>
      <w:shd w:val="clear" w:color="auto" w:fill="E1DFDD"/>
    </w:rPr>
  </w:style>
  <w:style w:type="character" w:customStyle="1" w:styleId="Mencinsinresolver4">
    <w:name w:val="Mención sin resolver4"/>
    <w:basedOn w:val="Fuentedeprrafopredeter"/>
    <w:uiPriority w:val="99"/>
    <w:semiHidden/>
    <w:unhideWhenUsed/>
    <w:rsid w:val="00F046C5"/>
    <w:rPr>
      <w:color w:val="605E5C"/>
      <w:shd w:val="clear" w:color="auto" w:fill="E1DFDD"/>
    </w:rPr>
  </w:style>
  <w:style w:type="character" w:customStyle="1" w:styleId="Mencinsinresolver5">
    <w:name w:val="Mención sin resolver5"/>
    <w:basedOn w:val="Fuentedeprrafopredeter"/>
    <w:uiPriority w:val="99"/>
    <w:semiHidden/>
    <w:unhideWhenUsed/>
    <w:rsid w:val="00F133A7"/>
    <w:rPr>
      <w:color w:val="605E5C"/>
      <w:shd w:val="clear" w:color="auto" w:fill="E1DFDD"/>
    </w:rPr>
  </w:style>
  <w:style w:type="character" w:customStyle="1" w:styleId="Mencinsinresolver6">
    <w:name w:val="Mención sin resolver6"/>
    <w:basedOn w:val="Fuentedeprrafopredeter"/>
    <w:uiPriority w:val="99"/>
    <w:semiHidden/>
    <w:unhideWhenUsed/>
    <w:rsid w:val="008B76DF"/>
    <w:rPr>
      <w:color w:val="605E5C"/>
      <w:shd w:val="clear" w:color="auto" w:fill="E1DFDD"/>
    </w:rPr>
  </w:style>
  <w:style w:type="character" w:customStyle="1" w:styleId="Mencinsinresolver7">
    <w:name w:val="Mención sin resolver7"/>
    <w:basedOn w:val="Fuentedeprrafopredeter"/>
    <w:uiPriority w:val="99"/>
    <w:semiHidden/>
    <w:unhideWhenUsed/>
    <w:rsid w:val="00C07D38"/>
    <w:rPr>
      <w:color w:val="605E5C"/>
      <w:shd w:val="clear" w:color="auto" w:fill="E1DFDD"/>
    </w:rPr>
  </w:style>
  <w:style w:type="paragraph" w:styleId="Revisin">
    <w:name w:val="Revision"/>
    <w:hidden/>
    <w:uiPriority w:val="99"/>
    <w:semiHidden/>
    <w:rsid w:val="00A73164"/>
    <w:rPr>
      <w:rFonts w:ascii="Arial" w:hAnsi="Arial" w:cs="Arial"/>
      <w:sz w:val="24"/>
      <w:szCs w:val="24"/>
      <w:lang w:val="es-ES_tradnl" w:eastAsia="es-ES"/>
    </w:rPr>
  </w:style>
  <w:style w:type="character" w:customStyle="1" w:styleId="Mencinsinresolver8">
    <w:name w:val="Mención sin resolver8"/>
    <w:basedOn w:val="Fuentedeprrafopredeter"/>
    <w:uiPriority w:val="99"/>
    <w:semiHidden/>
    <w:unhideWhenUsed/>
    <w:rsid w:val="00596C1C"/>
    <w:rPr>
      <w:color w:val="605E5C"/>
      <w:shd w:val="clear" w:color="auto" w:fill="E1DFDD"/>
    </w:rPr>
  </w:style>
  <w:style w:type="character" w:styleId="Refdecomentario">
    <w:name w:val="annotation reference"/>
    <w:basedOn w:val="Fuentedeprrafopredeter"/>
    <w:semiHidden/>
    <w:unhideWhenUsed/>
    <w:rsid w:val="004869FF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4869FF"/>
    <w:pPr>
      <w:jc w:val="both"/>
    </w:pPr>
    <w:rPr>
      <w:rFonts w:ascii="Arial" w:hAnsi="Arial" w:cs="Arial"/>
      <w:b/>
      <w:bCs/>
      <w:lang w:val="es-ES_tradnl"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4869FF"/>
    <w:rPr>
      <w:rFonts w:ascii="Arial" w:hAnsi="Arial" w:cs="Arial"/>
      <w:b/>
      <w:bCs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14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5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63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7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7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5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4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9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9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8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0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0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0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9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0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2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2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928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9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400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626611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632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8849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000080"/>
                            <w:left w:val="none" w:sz="0" w:space="0" w:color="000080"/>
                            <w:bottom w:val="none" w:sz="0" w:space="0" w:color="000080"/>
                            <w:right w:val="none" w:sz="0" w:space="0" w:color="000080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574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1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3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4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5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image" Target="media/image4.jpeg"/><Relationship Id="rId26" Type="http://schemas.openxmlformats.org/officeDocument/2006/relationships/chart" Target="charts/chart2.xml"/><Relationship Id="rId3" Type="http://schemas.openxmlformats.org/officeDocument/2006/relationships/customXml" Target="../customXml/item3.xml"/><Relationship Id="rId21" Type="http://schemas.openxmlformats.org/officeDocument/2006/relationships/hyperlink" Target="https://www.youtube.com/user/INEGIInforma" TargetMode="External"/><Relationship Id="rId7" Type="http://schemas.openxmlformats.org/officeDocument/2006/relationships/settings" Target="settings.xml"/><Relationship Id="rId12" Type="http://schemas.openxmlformats.org/officeDocument/2006/relationships/hyperlink" Target="mailto:comunicacionsocial@inegi.org.mx" TargetMode="External"/><Relationship Id="rId17" Type="http://schemas.openxmlformats.org/officeDocument/2006/relationships/hyperlink" Target="https://www.instagram.com/inegi_informa/" TargetMode="External"/><Relationship Id="rId25" Type="http://schemas.openxmlformats.org/officeDocument/2006/relationships/chart" Target="charts/chart1.xml"/><Relationship Id="rId2" Type="http://schemas.openxmlformats.org/officeDocument/2006/relationships/customXml" Target="../customXml/item2.xml"/><Relationship Id="rId16" Type="http://schemas.openxmlformats.org/officeDocument/2006/relationships/image" Target="media/image3.jpeg"/><Relationship Id="rId20" Type="http://schemas.openxmlformats.org/officeDocument/2006/relationships/image" Target="media/image5.jpeg"/><Relationship Id="rId29" Type="http://schemas.openxmlformats.org/officeDocument/2006/relationships/hyperlink" Target="https://www.inegi.org.mx/programas/inpc/2018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24" Type="http://schemas.openxmlformats.org/officeDocument/2006/relationships/image" Target="media/image7.png"/><Relationship Id="rId32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s://www.facebook.com/INEGIInforma/" TargetMode="External"/><Relationship Id="rId23" Type="http://schemas.openxmlformats.org/officeDocument/2006/relationships/hyperlink" Target="http://www.inegi.org.mx/" TargetMode="External"/><Relationship Id="rId28" Type="http://schemas.openxmlformats.org/officeDocument/2006/relationships/hyperlink" Target="https://www.inegi.org.mx/programas/inpc/2018/default.html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twitter.com/INEGI_INFORMA" TargetMode="External"/><Relationship Id="rId31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image" Target="media/image6.jpeg"/><Relationship Id="rId27" Type="http://schemas.openxmlformats.org/officeDocument/2006/relationships/chart" Target="charts/chart3.xml"/><Relationship Id="rId30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4B335.490B1A50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4B335.490B1A50" TargetMode="External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nuel.avila\Documents\Plantillas%20personalizadas%20de%20Office\Plantilla%20Boletines.dotx" TargetMode="Externa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\\W-appintrafp11\Analisis%20eco%20sec\1.-COMUNICADOS%20Y%20NOTAS\Precios-Inflaci&#243;n%20INPC%20-%20mensual\3.-Cuadros%20y%20Gr&#225;ficas\INPC_Gr&#225;ficas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\\W-appintrafp11\Analisis%20eco%20sec\1.-COMUNICADOS%20Y%20NOTAS\Precios-Inflaci&#243;n%20INPC%20-%20mensual\3.-Cuadros%20y%20Gr&#225;ficas\INPC_Gr&#225;ficas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\\W-appintrafp11\Analisis%20eco%20sec\1.-COMUNICADOS%20Y%20NOTAS\Precios-Inflaci&#243;n%20INPC%20-%20mensual\3.-Cuadros%20y%20Gr&#225;ficas\INPC_Gr&#225;ficas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6.9163731166294637E-2"/>
          <c:y val="4.4033297494158651E-2"/>
          <c:w val="0.90063575645545857"/>
          <c:h val="0.86234463093682401"/>
        </c:manualLayout>
      </c:layout>
      <c:barChart>
        <c:barDir val="col"/>
        <c:grouping val="clustered"/>
        <c:varyColors val="0"/>
        <c:ser>
          <c:idx val="0"/>
          <c:order val="0"/>
          <c:spPr>
            <a:solidFill>
              <a:srgbClr val="77933C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wrap="square" lIns="0" tIns="0" rIns="0" bIns="0" anchor="ctr">
                <a:spAutoFit/>
              </a:bodyPr>
              <a:lstStyle/>
              <a:p>
                <a:pPr>
                  <a:defRPr sz="700"/>
                </a:pPr>
                <a:endParaRPr lang="es-MX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rect">
                    <a:avLst/>
                  </a:prstGeom>
                </c15:spPr>
                <c15:showLeaderLines val="1"/>
              </c:ext>
            </c:extLst>
          </c:dLbls>
          <c:cat>
            <c:numRef>
              <c:f>'Datos base 2q jul 2018'!$S$225:$AB$225</c:f>
              <c:numCache>
                <c:formatCode>General</c:formatCode>
                <c:ptCount val="10"/>
                <c:pt idx="0">
                  <c:v>2014</c:v>
                </c:pt>
                <c:pt idx="1">
                  <c:v>2015</c:v>
                </c:pt>
                <c:pt idx="2">
                  <c:v>2016</c:v>
                </c:pt>
                <c:pt idx="3">
                  <c:v>2017</c:v>
                </c:pt>
                <c:pt idx="4">
                  <c:v>2018</c:v>
                </c:pt>
                <c:pt idx="5">
                  <c:v>2019</c:v>
                </c:pt>
                <c:pt idx="6">
                  <c:v>2020</c:v>
                </c:pt>
                <c:pt idx="7">
                  <c:v>2021</c:v>
                </c:pt>
                <c:pt idx="8">
                  <c:v>2022</c:v>
                </c:pt>
                <c:pt idx="9">
                  <c:v>2023</c:v>
                </c:pt>
              </c:numCache>
            </c:numRef>
          </c:cat>
          <c:val>
            <c:numRef>
              <c:f>'Datos base 2q jul 2018'!$S$228:$AB$228</c:f>
              <c:numCache>
                <c:formatCode>0.00</c:formatCode>
                <c:ptCount val="10"/>
                <c:pt idx="0">
                  <c:v>0.27</c:v>
                </c:pt>
                <c:pt idx="1">
                  <c:v>0.4071478988413979</c:v>
                </c:pt>
                <c:pt idx="2">
                  <c:v>0.14727417262876408</c:v>
                </c:pt>
                <c:pt idx="3">
                  <c:v>0.61363890263170795</c:v>
                </c:pt>
                <c:pt idx="4">
                  <c:v>0.32346279420345514</c:v>
                </c:pt>
                <c:pt idx="5">
                  <c:v>0.38514149341768444</c:v>
                </c:pt>
                <c:pt idx="6">
                  <c:v>-4.7713048115338719E-2</c:v>
                </c:pt>
                <c:pt idx="7">
                  <c:v>0.82681886625730616</c:v>
                </c:pt>
                <c:pt idx="8">
                  <c:v>0.99007404543582922</c:v>
                </c:pt>
                <c:pt idx="9">
                  <c:v>0.26787248332631464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C05-47C7-AF6B-F71DE5C5207E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40"/>
        <c:axId val="588496080"/>
        <c:axId val="588500000"/>
      </c:barChart>
      <c:catAx>
        <c:axId val="588496080"/>
        <c:scaling>
          <c:orientation val="minMax"/>
        </c:scaling>
        <c:delete val="0"/>
        <c:axPos val="b"/>
        <c:numFmt formatCode="General" sourceLinked="1"/>
        <c:majorTickMark val="cross"/>
        <c:minorTickMark val="none"/>
        <c:tickLblPos val="low"/>
        <c:spPr>
          <a:noFill/>
          <a:ln w="9525">
            <a:solidFill>
              <a:schemeClr val="tx1"/>
            </a:solidFill>
          </a:ln>
        </c:spPr>
        <c:crossAx val="588500000"/>
        <c:crosses val="autoZero"/>
        <c:auto val="1"/>
        <c:lblAlgn val="ctr"/>
        <c:lblOffset val="100"/>
        <c:noMultiLvlLbl val="0"/>
      </c:catAx>
      <c:valAx>
        <c:axId val="588500000"/>
        <c:scaling>
          <c:orientation val="minMax"/>
          <c:max val="1.2"/>
          <c:min val="-0.2"/>
        </c:scaling>
        <c:delete val="0"/>
        <c:axPos val="l"/>
        <c:majorGridlines>
          <c:spPr>
            <a:ln w="3175">
              <a:solidFill>
                <a:schemeClr val="bg1">
                  <a:lumMod val="75000"/>
                </a:schemeClr>
              </a:solidFill>
            </a:ln>
          </c:spPr>
        </c:majorGridlines>
        <c:numFmt formatCode="#,##0.00" sourceLinked="0"/>
        <c:majorTickMark val="out"/>
        <c:minorTickMark val="none"/>
        <c:tickLblPos val="low"/>
        <c:spPr>
          <a:noFill/>
          <a:ln w="9525">
            <a:solidFill>
              <a:schemeClr val="tx1"/>
            </a:solidFill>
          </a:ln>
        </c:spPr>
        <c:txPr>
          <a:bodyPr/>
          <a:lstStyle/>
          <a:p>
            <a:pPr>
              <a:defRPr sz="700"/>
            </a:pPr>
            <a:endParaRPr lang="es-MX"/>
          </a:p>
        </c:txPr>
        <c:crossAx val="588496080"/>
        <c:crosses val="autoZero"/>
        <c:crossBetween val="between"/>
        <c:majorUnit val="0.2"/>
      </c:valAx>
      <c:spPr>
        <a:noFill/>
        <a:ln w="9525">
          <a:noFill/>
        </a:ln>
      </c:spPr>
    </c:plotArea>
    <c:plotVisOnly val="1"/>
    <c:dispBlanksAs val="gap"/>
    <c:showDLblsOverMax val="0"/>
  </c:chart>
  <c:spPr>
    <a:noFill/>
    <a:ln w="6350">
      <a:solidFill>
        <a:schemeClr val="tx1"/>
      </a:solidFill>
    </a:ln>
    <a:effectLst>
      <a:outerShdw dist="12700" dir="2700000" algn="tl" rotWithShape="0">
        <a:prstClr val="black"/>
      </a:outerShdw>
    </a:effectLst>
  </c:spPr>
  <c:txPr>
    <a:bodyPr/>
    <a:lstStyle/>
    <a:p>
      <a:pPr>
        <a:defRPr sz="800" b="1" baseline="0">
          <a:latin typeface="Arial" pitchFamily="34" charset="0"/>
        </a:defRPr>
      </a:pPr>
      <a:endParaRPr lang="es-MX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7.4187896825396824E-2"/>
          <c:y val="4.8870486111111111E-2"/>
          <c:w val="0.90065292371289585"/>
          <c:h val="0.82223212220735709"/>
        </c:manualLayout>
      </c:layout>
      <c:barChart>
        <c:barDir val="col"/>
        <c:grouping val="clustered"/>
        <c:varyColors val="0"/>
        <c:ser>
          <c:idx val="1"/>
          <c:order val="0"/>
          <c:tx>
            <c:strRef>
              <c:f>'Datos base 2q jul 2018'!$M$239</c:f>
              <c:strCache>
                <c:ptCount val="1"/>
                <c:pt idx="0">
                  <c:v>Subyacente</c:v>
                </c:pt>
              </c:strCache>
            </c:strRef>
          </c:tx>
          <c:spPr>
            <a:solidFill>
              <a:srgbClr val="77933C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700" b="1"/>
                </a:pPr>
                <a:endParaRPr lang="es-MX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numRef>
              <c:f>'Datos base 2q jul 2018'!$S$225:$AB$225</c:f>
              <c:numCache>
                <c:formatCode>General</c:formatCode>
                <c:ptCount val="10"/>
                <c:pt idx="0">
                  <c:v>2014</c:v>
                </c:pt>
                <c:pt idx="1">
                  <c:v>2015</c:v>
                </c:pt>
                <c:pt idx="2">
                  <c:v>2016</c:v>
                </c:pt>
                <c:pt idx="3">
                  <c:v>2017</c:v>
                </c:pt>
                <c:pt idx="4">
                  <c:v>2018</c:v>
                </c:pt>
                <c:pt idx="5">
                  <c:v>2019</c:v>
                </c:pt>
                <c:pt idx="6">
                  <c:v>2020</c:v>
                </c:pt>
                <c:pt idx="7">
                  <c:v>2021</c:v>
                </c:pt>
                <c:pt idx="8">
                  <c:v>2022</c:v>
                </c:pt>
                <c:pt idx="9">
                  <c:v>2023</c:v>
                </c:pt>
              </c:numCache>
            </c:numRef>
          </c:cat>
          <c:val>
            <c:numRef>
              <c:f>'Datos base 2q jul 2018'!$S$243:$AB$243</c:f>
              <c:numCache>
                <c:formatCode>0.00</c:formatCode>
                <c:ptCount val="10"/>
                <c:pt idx="0">
                  <c:v>0.21478626687916336</c:v>
                </c:pt>
                <c:pt idx="1">
                  <c:v>0.26223521462571675</c:v>
                </c:pt>
                <c:pt idx="2">
                  <c:v>0.35820481172628149</c:v>
                </c:pt>
                <c:pt idx="3">
                  <c:v>0.57270764531480722</c:v>
                </c:pt>
                <c:pt idx="4">
                  <c:v>0.32985270061771654</c:v>
                </c:pt>
                <c:pt idx="5">
                  <c:v>0.34430959608233724</c:v>
                </c:pt>
                <c:pt idx="6">
                  <c:v>0.29350421381453273</c:v>
                </c:pt>
                <c:pt idx="7">
                  <c:v>0.53886116034134179</c:v>
                </c:pt>
                <c:pt idx="8">
                  <c:v>0.71540125588560599</c:v>
                </c:pt>
                <c:pt idx="9">
                  <c:v>0.52342833754437379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B61-4891-B8DE-B4428CB5C238}"/>
            </c:ext>
          </c:extLst>
        </c:ser>
        <c:ser>
          <c:idx val="2"/>
          <c:order val="1"/>
          <c:tx>
            <c:strRef>
              <c:f>'Datos base 2q jul 2018'!$M$254</c:f>
              <c:strCache>
                <c:ptCount val="1"/>
                <c:pt idx="0">
                  <c:v>No subyacente</c:v>
                </c:pt>
              </c:strCache>
            </c:strRef>
          </c:tx>
          <c:spPr>
            <a:solidFill>
              <a:srgbClr val="ABC674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700" b="1"/>
                </a:pPr>
                <a:endParaRPr lang="es-MX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numRef>
              <c:f>'Datos base 2q jul 2018'!$S$225:$AB$225</c:f>
              <c:numCache>
                <c:formatCode>General</c:formatCode>
                <c:ptCount val="10"/>
                <c:pt idx="0">
                  <c:v>2014</c:v>
                </c:pt>
                <c:pt idx="1">
                  <c:v>2015</c:v>
                </c:pt>
                <c:pt idx="2">
                  <c:v>2016</c:v>
                </c:pt>
                <c:pt idx="3">
                  <c:v>2017</c:v>
                </c:pt>
                <c:pt idx="4">
                  <c:v>2018</c:v>
                </c:pt>
                <c:pt idx="5">
                  <c:v>2019</c:v>
                </c:pt>
                <c:pt idx="6">
                  <c:v>2020</c:v>
                </c:pt>
                <c:pt idx="7">
                  <c:v>2021</c:v>
                </c:pt>
                <c:pt idx="8">
                  <c:v>2022</c:v>
                </c:pt>
                <c:pt idx="9">
                  <c:v>2023</c:v>
                </c:pt>
              </c:numCache>
            </c:numRef>
          </c:cat>
          <c:val>
            <c:numRef>
              <c:f>'Datos base 2q jul 2018'!$S$258:$AB$258</c:f>
              <c:numCache>
                <c:formatCode>0.00</c:formatCode>
                <c:ptCount val="10"/>
                <c:pt idx="0">
                  <c:v>0.45852585628356479</c:v>
                </c:pt>
                <c:pt idx="1">
                  <c:v>0.84973881625221015</c:v>
                </c:pt>
                <c:pt idx="2">
                  <c:v>-0.49240212038625941</c:v>
                </c:pt>
                <c:pt idx="3">
                  <c:v>0.73388477586360246</c:v>
                </c:pt>
                <c:pt idx="4">
                  <c:v>0.30293233328559932</c:v>
                </c:pt>
                <c:pt idx="5">
                  <c:v>0.50647042354790006</c:v>
                </c:pt>
                <c:pt idx="6">
                  <c:v>-1.064198115786219</c:v>
                </c:pt>
                <c:pt idx="7">
                  <c:v>1.6897061788458734</c:v>
                </c:pt>
                <c:pt idx="8">
                  <c:v>1.7937815170975924</c:v>
                </c:pt>
                <c:pt idx="9">
                  <c:v>-0.50100276809749156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BB61-4891-B8DE-B4428CB5C238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40"/>
        <c:overlap val="-10"/>
        <c:axId val="588498040"/>
        <c:axId val="588501960"/>
      </c:barChart>
      <c:catAx>
        <c:axId val="588498040"/>
        <c:scaling>
          <c:orientation val="minMax"/>
        </c:scaling>
        <c:delete val="0"/>
        <c:axPos val="b"/>
        <c:numFmt formatCode="General" sourceLinked="1"/>
        <c:majorTickMark val="cross"/>
        <c:minorTickMark val="none"/>
        <c:tickLblPos val="low"/>
        <c:spPr>
          <a:noFill/>
          <a:ln w="9525">
            <a:solidFill>
              <a:sysClr val="windowText" lastClr="000000"/>
            </a:solidFill>
          </a:ln>
        </c:spPr>
        <c:txPr>
          <a:bodyPr/>
          <a:lstStyle/>
          <a:p>
            <a:pPr>
              <a:defRPr sz="800" b="1" i="0" baseline="0"/>
            </a:pPr>
            <a:endParaRPr lang="es-MX"/>
          </a:p>
        </c:txPr>
        <c:crossAx val="588501960"/>
        <c:crosses val="autoZero"/>
        <c:auto val="1"/>
        <c:lblAlgn val="ctr"/>
        <c:lblOffset val="100"/>
        <c:noMultiLvlLbl val="0"/>
      </c:catAx>
      <c:valAx>
        <c:axId val="588501960"/>
        <c:scaling>
          <c:orientation val="minMax"/>
          <c:max val="2"/>
          <c:min val="-1.5"/>
        </c:scaling>
        <c:delete val="0"/>
        <c:axPos val="l"/>
        <c:majorGridlines>
          <c:spPr>
            <a:ln w="3175">
              <a:solidFill>
                <a:schemeClr val="bg1">
                  <a:lumMod val="85000"/>
                </a:schemeClr>
              </a:solidFill>
            </a:ln>
          </c:spPr>
        </c:majorGridlines>
        <c:numFmt formatCode="0.00" sourceLinked="1"/>
        <c:majorTickMark val="out"/>
        <c:minorTickMark val="none"/>
        <c:tickLblPos val="low"/>
        <c:spPr>
          <a:noFill/>
          <a:ln w="9525">
            <a:solidFill>
              <a:schemeClr val="tx1"/>
            </a:solidFill>
          </a:ln>
        </c:spPr>
        <c:txPr>
          <a:bodyPr/>
          <a:lstStyle/>
          <a:p>
            <a:pPr>
              <a:defRPr sz="700" b="1" i="0" baseline="0"/>
            </a:pPr>
            <a:endParaRPr lang="es-MX"/>
          </a:p>
        </c:txPr>
        <c:crossAx val="588498040"/>
        <c:crosses val="autoZero"/>
        <c:crossBetween val="between"/>
        <c:majorUnit val="0.5"/>
      </c:valAx>
      <c:spPr>
        <a:noFill/>
        <a:ln>
          <a:noFill/>
        </a:ln>
      </c:spPr>
    </c:plotArea>
    <c:legend>
      <c:legendPos val="l"/>
      <c:layout>
        <c:manualLayout>
          <c:xMode val="edge"/>
          <c:yMode val="edge"/>
          <c:x val="0.16193815608332446"/>
          <c:y val="0.94656429960751032"/>
          <c:w val="0.67390167820775237"/>
          <c:h val="4.3873838409956262E-2"/>
        </c:manualLayout>
      </c:layout>
      <c:overlay val="1"/>
      <c:txPr>
        <a:bodyPr/>
        <a:lstStyle/>
        <a:p>
          <a:pPr>
            <a:defRPr sz="800" b="1"/>
          </a:pPr>
          <a:endParaRPr lang="es-MX"/>
        </a:p>
      </c:txPr>
    </c:legend>
    <c:plotVisOnly val="1"/>
    <c:dispBlanksAs val="gap"/>
    <c:showDLblsOverMax val="0"/>
  </c:chart>
  <c:spPr>
    <a:noFill/>
    <a:ln>
      <a:solidFill>
        <a:schemeClr val="tx1"/>
      </a:solidFill>
    </a:ln>
    <a:effectLst>
      <a:outerShdw dist="12700" dir="2700000" algn="ctr" rotWithShape="0">
        <a:schemeClr val="tx1"/>
      </a:outerShdw>
    </a:effectLst>
  </c:spPr>
  <c:txPr>
    <a:bodyPr/>
    <a:lstStyle/>
    <a:p>
      <a:pPr>
        <a:defRPr baseline="0">
          <a:latin typeface="Arial" pitchFamily="34" charset="0"/>
        </a:defRPr>
      </a:pPr>
      <a:endParaRPr lang="es-MX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7.0735388875015529E-2"/>
          <c:y val="3.7005683195041661E-2"/>
          <c:w val="0.87921084673156091"/>
          <c:h val="0.78191932193178237"/>
        </c:manualLayout>
      </c:layout>
      <c:lineChart>
        <c:grouping val="standard"/>
        <c:varyColors val="0"/>
        <c:ser>
          <c:idx val="0"/>
          <c:order val="0"/>
          <c:tx>
            <c:strRef>
              <c:f>'Datos base 2q jul 2018'!$I$4</c:f>
              <c:strCache>
                <c:ptCount val="1"/>
                <c:pt idx="0">
                  <c:v>INPC</c:v>
                </c:pt>
              </c:strCache>
            </c:strRef>
          </c:tx>
          <c:spPr>
            <a:ln w="25400" cap="rnd">
              <a:solidFill>
                <a:srgbClr val="4F6228"/>
              </a:solidFill>
              <a:round/>
            </a:ln>
            <a:effectLst/>
          </c:spPr>
          <c:marker>
            <c:symbol val="none"/>
          </c:marker>
          <c:dLbls>
            <c:dLbl>
              <c:idx val="108"/>
              <c:layout>
                <c:manualLayout>
                  <c:x val="-3.7167029625090275E-5"/>
                  <c:y val="1.333153617700382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ED2C-4FFA-97FA-C120F899D005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700" b="1">
                    <a:solidFill>
                      <a:srgbClr val="4F6228"/>
                    </a:solidFill>
                    <a:latin typeface="Arial" panose="020B0604020202020204" pitchFamily="34" charset="0"/>
                    <a:cs typeface="Arial" panose="020B0604020202020204" pitchFamily="34" charset="0"/>
                  </a:defRPr>
                </a:pPr>
                <a:endParaRPr lang="es-MX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multiLvlStrRef>
              <c:f>'Datos base 2q jul 2018'!$A$105:$B$213</c:f>
              <c:multiLvlStrCache>
                <c:ptCount val="109"/>
                <c:lvl>
                  <c:pt idx="0">
                    <c:v>Mar</c:v>
                  </c:pt>
                  <c:pt idx="1">
                    <c:v>Abr</c:v>
                  </c:pt>
                  <c:pt idx="2">
                    <c:v>May</c:v>
                  </c:pt>
                  <c:pt idx="3">
                    <c:v>Jun</c:v>
                  </c:pt>
                  <c:pt idx="4">
                    <c:v>Jul</c:v>
                  </c:pt>
                  <c:pt idx="5">
                    <c:v>Ago</c:v>
                  </c:pt>
                  <c:pt idx="6">
                    <c:v>Sep</c:v>
                  </c:pt>
                  <c:pt idx="7">
                    <c:v>Oct</c:v>
                  </c:pt>
                  <c:pt idx="8">
                    <c:v>Nov</c:v>
                  </c:pt>
                  <c:pt idx="9">
                    <c:v>Dic</c:v>
                  </c:pt>
                  <c:pt idx="10">
                    <c:v>Ene</c:v>
                  </c:pt>
                  <c:pt idx="11">
                    <c:v>Feb</c:v>
                  </c:pt>
                  <c:pt idx="12">
                    <c:v>Mar</c:v>
                  </c:pt>
                  <c:pt idx="13">
                    <c:v>Abr</c:v>
                  </c:pt>
                  <c:pt idx="14">
                    <c:v>May</c:v>
                  </c:pt>
                  <c:pt idx="15">
                    <c:v>Jun</c:v>
                  </c:pt>
                  <c:pt idx="16">
                    <c:v>Jul</c:v>
                  </c:pt>
                  <c:pt idx="17">
                    <c:v>Ago</c:v>
                  </c:pt>
                  <c:pt idx="18">
                    <c:v>Sep</c:v>
                  </c:pt>
                  <c:pt idx="19">
                    <c:v>Oct</c:v>
                  </c:pt>
                  <c:pt idx="20">
                    <c:v>Nov</c:v>
                  </c:pt>
                  <c:pt idx="21">
                    <c:v>Dic</c:v>
                  </c:pt>
                  <c:pt idx="22">
                    <c:v>Ene </c:v>
                  </c:pt>
                  <c:pt idx="23">
                    <c:v>Feb</c:v>
                  </c:pt>
                  <c:pt idx="24">
                    <c:v>Mar</c:v>
                  </c:pt>
                  <c:pt idx="25">
                    <c:v>Abr</c:v>
                  </c:pt>
                  <c:pt idx="26">
                    <c:v>May</c:v>
                  </c:pt>
                  <c:pt idx="27">
                    <c:v>Jun</c:v>
                  </c:pt>
                  <c:pt idx="28">
                    <c:v>Jul</c:v>
                  </c:pt>
                  <c:pt idx="29">
                    <c:v>Ago</c:v>
                  </c:pt>
                  <c:pt idx="30">
                    <c:v>Sep</c:v>
                  </c:pt>
                  <c:pt idx="31">
                    <c:v>Oct</c:v>
                  </c:pt>
                  <c:pt idx="32">
                    <c:v>Nov</c:v>
                  </c:pt>
                  <c:pt idx="33">
                    <c:v>Dic</c:v>
                  </c:pt>
                  <c:pt idx="34">
                    <c:v>Ene </c:v>
                  </c:pt>
                  <c:pt idx="35">
                    <c:v>Feb</c:v>
                  </c:pt>
                  <c:pt idx="36">
                    <c:v>Mar</c:v>
                  </c:pt>
                  <c:pt idx="37">
                    <c:v>Abr</c:v>
                  </c:pt>
                  <c:pt idx="38">
                    <c:v>May</c:v>
                  </c:pt>
                  <c:pt idx="39">
                    <c:v>Jun</c:v>
                  </c:pt>
                  <c:pt idx="40">
                    <c:v>Jul</c:v>
                  </c:pt>
                  <c:pt idx="41">
                    <c:v>Ago</c:v>
                  </c:pt>
                  <c:pt idx="42">
                    <c:v>Sep</c:v>
                  </c:pt>
                  <c:pt idx="43">
                    <c:v>Oct</c:v>
                  </c:pt>
                  <c:pt idx="44">
                    <c:v>Nov</c:v>
                  </c:pt>
                  <c:pt idx="45">
                    <c:v>Dic</c:v>
                  </c:pt>
                  <c:pt idx="46">
                    <c:v>Ene </c:v>
                  </c:pt>
                  <c:pt idx="47">
                    <c:v>Feb</c:v>
                  </c:pt>
                  <c:pt idx="48">
                    <c:v>Mar</c:v>
                  </c:pt>
                  <c:pt idx="49">
                    <c:v>Abr</c:v>
                  </c:pt>
                  <c:pt idx="50">
                    <c:v>May</c:v>
                  </c:pt>
                  <c:pt idx="51">
                    <c:v>Jun</c:v>
                  </c:pt>
                  <c:pt idx="52">
                    <c:v>Jul</c:v>
                  </c:pt>
                  <c:pt idx="53">
                    <c:v>Ago</c:v>
                  </c:pt>
                  <c:pt idx="54">
                    <c:v>Sep</c:v>
                  </c:pt>
                  <c:pt idx="55">
                    <c:v>Oct</c:v>
                  </c:pt>
                  <c:pt idx="56">
                    <c:v>Nov</c:v>
                  </c:pt>
                  <c:pt idx="57">
                    <c:v>Dic</c:v>
                  </c:pt>
                  <c:pt idx="58">
                    <c:v>Ene </c:v>
                  </c:pt>
                  <c:pt idx="59">
                    <c:v>Feb</c:v>
                  </c:pt>
                  <c:pt idx="60">
                    <c:v>Mar</c:v>
                  </c:pt>
                  <c:pt idx="61">
                    <c:v>Abr</c:v>
                  </c:pt>
                  <c:pt idx="62">
                    <c:v>May</c:v>
                  </c:pt>
                  <c:pt idx="63">
                    <c:v>Jun</c:v>
                  </c:pt>
                  <c:pt idx="64">
                    <c:v>Jul</c:v>
                  </c:pt>
                  <c:pt idx="65">
                    <c:v>Ago</c:v>
                  </c:pt>
                  <c:pt idx="66">
                    <c:v>Sep</c:v>
                  </c:pt>
                  <c:pt idx="67">
                    <c:v>Oct</c:v>
                  </c:pt>
                  <c:pt idx="68">
                    <c:v>Nov</c:v>
                  </c:pt>
                  <c:pt idx="69">
                    <c:v>Dic</c:v>
                  </c:pt>
                  <c:pt idx="70">
                    <c:v>Ene </c:v>
                  </c:pt>
                  <c:pt idx="71">
                    <c:v>Feb</c:v>
                  </c:pt>
                  <c:pt idx="72">
                    <c:v>Mar</c:v>
                  </c:pt>
                  <c:pt idx="73">
                    <c:v>Abr</c:v>
                  </c:pt>
                  <c:pt idx="74">
                    <c:v>May</c:v>
                  </c:pt>
                  <c:pt idx="75">
                    <c:v>Jun</c:v>
                  </c:pt>
                  <c:pt idx="76">
                    <c:v>Jul</c:v>
                  </c:pt>
                  <c:pt idx="77">
                    <c:v>Ago</c:v>
                  </c:pt>
                  <c:pt idx="78">
                    <c:v>Sep</c:v>
                  </c:pt>
                  <c:pt idx="79">
                    <c:v>Oct</c:v>
                  </c:pt>
                  <c:pt idx="80">
                    <c:v>Nov</c:v>
                  </c:pt>
                  <c:pt idx="81">
                    <c:v>Dic</c:v>
                  </c:pt>
                  <c:pt idx="82">
                    <c:v>Ene </c:v>
                  </c:pt>
                  <c:pt idx="83">
                    <c:v>Feb</c:v>
                  </c:pt>
                  <c:pt idx="84">
                    <c:v>Mar</c:v>
                  </c:pt>
                  <c:pt idx="85">
                    <c:v>Abr</c:v>
                  </c:pt>
                  <c:pt idx="86">
                    <c:v>May</c:v>
                  </c:pt>
                  <c:pt idx="87">
                    <c:v>Jun</c:v>
                  </c:pt>
                  <c:pt idx="88">
                    <c:v>Jul</c:v>
                  </c:pt>
                  <c:pt idx="89">
                    <c:v>Ago</c:v>
                  </c:pt>
                  <c:pt idx="90">
                    <c:v>Sep</c:v>
                  </c:pt>
                  <c:pt idx="91">
                    <c:v>Oct</c:v>
                  </c:pt>
                  <c:pt idx="92">
                    <c:v>Nov</c:v>
                  </c:pt>
                  <c:pt idx="93">
                    <c:v>Dic</c:v>
                  </c:pt>
                  <c:pt idx="94">
                    <c:v>Ene </c:v>
                  </c:pt>
                  <c:pt idx="95">
                    <c:v>Feb</c:v>
                  </c:pt>
                  <c:pt idx="96">
                    <c:v>Mar</c:v>
                  </c:pt>
                  <c:pt idx="97">
                    <c:v>Abr</c:v>
                  </c:pt>
                  <c:pt idx="98">
                    <c:v>May</c:v>
                  </c:pt>
                  <c:pt idx="99">
                    <c:v>Jun</c:v>
                  </c:pt>
                  <c:pt idx="100">
                    <c:v>Jul</c:v>
                  </c:pt>
                  <c:pt idx="101">
                    <c:v>Ago</c:v>
                  </c:pt>
                  <c:pt idx="102">
                    <c:v>Sep</c:v>
                  </c:pt>
                  <c:pt idx="103">
                    <c:v>Oct</c:v>
                  </c:pt>
                  <c:pt idx="104">
                    <c:v>Nov</c:v>
                  </c:pt>
                  <c:pt idx="105">
                    <c:v>Dic</c:v>
                  </c:pt>
                  <c:pt idx="106">
                    <c:v>Ene </c:v>
                  </c:pt>
                  <c:pt idx="107">
                    <c:v>Feb</c:v>
                  </c:pt>
                  <c:pt idx="108">
                    <c:v>Mar</c:v>
                  </c:pt>
                </c:lvl>
                <c:lvl>
                  <c:pt idx="0">
                    <c:v>2014</c:v>
                  </c:pt>
                  <c:pt idx="1">
                    <c:v>2014</c:v>
                  </c:pt>
                  <c:pt idx="2">
                    <c:v>2014</c:v>
                  </c:pt>
                  <c:pt idx="3">
                    <c:v>2014</c:v>
                  </c:pt>
                  <c:pt idx="4">
                    <c:v>2014</c:v>
                  </c:pt>
                  <c:pt idx="5">
                    <c:v>2014</c:v>
                  </c:pt>
                  <c:pt idx="6">
                    <c:v>2014</c:v>
                  </c:pt>
                  <c:pt idx="7">
                    <c:v>2014</c:v>
                  </c:pt>
                  <c:pt idx="8">
                    <c:v>2014</c:v>
                  </c:pt>
                  <c:pt idx="9">
                    <c:v>2014</c:v>
                  </c:pt>
                  <c:pt idx="10">
                    <c:v>2015</c:v>
                  </c:pt>
                  <c:pt idx="11">
                    <c:v>2015</c:v>
                  </c:pt>
                  <c:pt idx="12">
                    <c:v>2015</c:v>
                  </c:pt>
                  <c:pt idx="13">
                    <c:v>2015</c:v>
                  </c:pt>
                  <c:pt idx="14">
                    <c:v>2015</c:v>
                  </c:pt>
                  <c:pt idx="15">
                    <c:v>2015</c:v>
                  </c:pt>
                  <c:pt idx="16">
                    <c:v>2015</c:v>
                  </c:pt>
                  <c:pt idx="17">
                    <c:v>2015</c:v>
                  </c:pt>
                  <c:pt idx="18">
                    <c:v>2015</c:v>
                  </c:pt>
                  <c:pt idx="19">
                    <c:v>2015</c:v>
                  </c:pt>
                  <c:pt idx="20">
                    <c:v>2015</c:v>
                  </c:pt>
                  <c:pt idx="21">
                    <c:v>2015</c:v>
                  </c:pt>
                  <c:pt idx="22">
                    <c:v>2016</c:v>
                  </c:pt>
                  <c:pt idx="23">
                    <c:v>2016</c:v>
                  </c:pt>
                  <c:pt idx="24">
                    <c:v>2016</c:v>
                  </c:pt>
                  <c:pt idx="25">
                    <c:v>2016</c:v>
                  </c:pt>
                  <c:pt idx="26">
                    <c:v>2016</c:v>
                  </c:pt>
                  <c:pt idx="27">
                    <c:v>2016</c:v>
                  </c:pt>
                  <c:pt idx="28">
                    <c:v>2016</c:v>
                  </c:pt>
                  <c:pt idx="29">
                    <c:v>2016</c:v>
                  </c:pt>
                  <c:pt idx="30">
                    <c:v>2016</c:v>
                  </c:pt>
                  <c:pt idx="31">
                    <c:v>2016</c:v>
                  </c:pt>
                  <c:pt idx="32">
                    <c:v>2016</c:v>
                  </c:pt>
                  <c:pt idx="33">
                    <c:v>2016</c:v>
                  </c:pt>
                  <c:pt idx="34">
                    <c:v>2017</c:v>
                  </c:pt>
                  <c:pt idx="35">
                    <c:v>2017</c:v>
                  </c:pt>
                  <c:pt idx="36">
                    <c:v>2017</c:v>
                  </c:pt>
                  <c:pt idx="37">
                    <c:v>2017</c:v>
                  </c:pt>
                  <c:pt idx="38">
                    <c:v>2017</c:v>
                  </c:pt>
                  <c:pt idx="39">
                    <c:v>2017</c:v>
                  </c:pt>
                  <c:pt idx="40">
                    <c:v>2017</c:v>
                  </c:pt>
                  <c:pt idx="41">
                    <c:v>2017</c:v>
                  </c:pt>
                  <c:pt idx="42">
                    <c:v>2017</c:v>
                  </c:pt>
                  <c:pt idx="43">
                    <c:v>2017</c:v>
                  </c:pt>
                  <c:pt idx="44">
                    <c:v>2017</c:v>
                  </c:pt>
                  <c:pt idx="45">
                    <c:v>2017</c:v>
                  </c:pt>
                  <c:pt idx="46">
                    <c:v>2018</c:v>
                  </c:pt>
                  <c:pt idx="47">
                    <c:v>2018</c:v>
                  </c:pt>
                  <c:pt idx="48">
                    <c:v>2018</c:v>
                  </c:pt>
                  <c:pt idx="49">
                    <c:v>2018</c:v>
                  </c:pt>
                  <c:pt idx="50">
                    <c:v>2018</c:v>
                  </c:pt>
                  <c:pt idx="51">
                    <c:v>2018</c:v>
                  </c:pt>
                  <c:pt idx="52">
                    <c:v>2018</c:v>
                  </c:pt>
                  <c:pt idx="53">
                    <c:v>2018</c:v>
                  </c:pt>
                  <c:pt idx="54">
                    <c:v>2018</c:v>
                  </c:pt>
                  <c:pt idx="55">
                    <c:v>2018</c:v>
                  </c:pt>
                  <c:pt idx="56">
                    <c:v>2018</c:v>
                  </c:pt>
                  <c:pt idx="57">
                    <c:v>2018</c:v>
                  </c:pt>
                  <c:pt idx="58">
                    <c:v>2019</c:v>
                  </c:pt>
                  <c:pt idx="59">
                    <c:v>2019</c:v>
                  </c:pt>
                  <c:pt idx="60">
                    <c:v>2019</c:v>
                  </c:pt>
                  <c:pt idx="61">
                    <c:v>2019</c:v>
                  </c:pt>
                  <c:pt idx="62">
                    <c:v>2019</c:v>
                  </c:pt>
                  <c:pt idx="63">
                    <c:v>2019</c:v>
                  </c:pt>
                  <c:pt idx="64">
                    <c:v>2019</c:v>
                  </c:pt>
                  <c:pt idx="65">
                    <c:v>2019</c:v>
                  </c:pt>
                  <c:pt idx="66">
                    <c:v>2019</c:v>
                  </c:pt>
                  <c:pt idx="67">
                    <c:v>2019</c:v>
                  </c:pt>
                  <c:pt idx="68">
                    <c:v>2019</c:v>
                  </c:pt>
                  <c:pt idx="69">
                    <c:v>2019</c:v>
                  </c:pt>
                  <c:pt idx="70">
                    <c:v>2020</c:v>
                  </c:pt>
                  <c:pt idx="71">
                    <c:v>2020</c:v>
                  </c:pt>
                  <c:pt idx="72">
                    <c:v>2020</c:v>
                  </c:pt>
                  <c:pt idx="73">
                    <c:v>2020</c:v>
                  </c:pt>
                  <c:pt idx="74">
                    <c:v>2020</c:v>
                  </c:pt>
                  <c:pt idx="75">
                    <c:v>2020</c:v>
                  </c:pt>
                  <c:pt idx="76">
                    <c:v>2020</c:v>
                  </c:pt>
                  <c:pt idx="77">
                    <c:v>2020</c:v>
                  </c:pt>
                  <c:pt idx="78">
                    <c:v>2020</c:v>
                  </c:pt>
                  <c:pt idx="79">
                    <c:v>2020</c:v>
                  </c:pt>
                  <c:pt idx="80">
                    <c:v>2020</c:v>
                  </c:pt>
                  <c:pt idx="81">
                    <c:v>2020</c:v>
                  </c:pt>
                  <c:pt idx="82">
                    <c:v>2021</c:v>
                  </c:pt>
                  <c:pt idx="83">
                    <c:v>2021</c:v>
                  </c:pt>
                  <c:pt idx="84">
                    <c:v>2021</c:v>
                  </c:pt>
                  <c:pt idx="85">
                    <c:v>2021</c:v>
                  </c:pt>
                  <c:pt idx="86">
                    <c:v>2021</c:v>
                  </c:pt>
                  <c:pt idx="87">
                    <c:v>2021</c:v>
                  </c:pt>
                  <c:pt idx="88">
                    <c:v>2021</c:v>
                  </c:pt>
                  <c:pt idx="89">
                    <c:v>2021</c:v>
                  </c:pt>
                  <c:pt idx="90">
                    <c:v>2021</c:v>
                  </c:pt>
                  <c:pt idx="91">
                    <c:v>2021</c:v>
                  </c:pt>
                  <c:pt idx="92">
                    <c:v>2021</c:v>
                  </c:pt>
                  <c:pt idx="93">
                    <c:v>2021</c:v>
                  </c:pt>
                  <c:pt idx="94">
                    <c:v>2022</c:v>
                  </c:pt>
                  <c:pt idx="95">
                    <c:v>2022</c:v>
                  </c:pt>
                  <c:pt idx="96">
                    <c:v>2022</c:v>
                  </c:pt>
                  <c:pt idx="97">
                    <c:v>2022</c:v>
                  </c:pt>
                  <c:pt idx="98">
                    <c:v>2022</c:v>
                  </c:pt>
                  <c:pt idx="99">
                    <c:v>2022</c:v>
                  </c:pt>
                  <c:pt idx="100">
                    <c:v>2022</c:v>
                  </c:pt>
                  <c:pt idx="101">
                    <c:v>2022</c:v>
                  </c:pt>
                  <c:pt idx="102">
                    <c:v>2022</c:v>
                  </c:pt>
                  <c:pt idx="103">
                    <c:v>2022</c:v>
                  </c:pt>
                  <c:pt idx="104">
                    <c:v>2022</c:v>
                  </c:pt>
                  <c:pt idx="105">
                    <c:v>2022</c:v>
                  </c:pt>
                  <c:pt idx="106">
                    <c:v>2023</c:v>
                  </c:pt>
                  <c:pt idx="107">
                    <c:v>2023</c:v>
                  </c:pt>
                  <c:pt idx="108">
                    <c:v>2023</c:v>
                  </c:pt>
                </c:lvl>
              </c:multiLvlStrCache>
            </c:multiLvlStrRef>
          </c:cat>
          <c:val>
            <c:numRef>
              <c:f>'Datos base 2q jul 2018'!$I$105:$I$213</c:f>
              <c:numCache>
                <c:formatCode>0.00</c:formatCode>
                <c:ptCount val="109"/>
                <c:pt idx="0">
                  <c:v>3.7586466303370716</c:v>
                </c:pt>
                <c:pt idx="1">
                  <c:v>3.4967086565084369</c:v>
                </c:pt>
                <c:pt idx="2">
                  <c:v>3.5102243563208941</c:v>
                </c:pt>
                <c:pt idx="3">
                  <c:v>3.7525887063371495</c:v>
                </c:pt>
                <c:pt idx="4">
                  <c:v>4.0724065224797199</c:v>
                </c:pt>
                <c:pt idx="5">
                  <c:v>4.1499109421766818</c:v>
                </c:pt>
                <c:pt idx="6">
                  <c:v>4.2175837845748534</c:v>
                </c:pt>
                <c:pt idx="7">
                  <c:v>4.2977569004442557</c:v>
                </c:pt>
                <c:pt idx="8">
                  <c:v>4.1678692546359812</c:v>
                </c:pt>
                <c:pt idx="9">
                  <c:v>4.0813215195322616</c:v>
                </c:pt>
                <c:pt idx="10">
                  <c:v>3.06564152704324</c:v>
                </c:pt>
                <c:pt idx="11">
                  <c:v>3.0002659810266707</c:v>
                </c:pt>
                <c:pt idx="12">
                  <c:v>3.1370745983607202</c:v>
                </c:pt>
                <c:pt idx="13">
                  <c:v>3.0623272624193829</c:v>
                </c:pt>
                <c:pt idx="14">
                  <c:v>2.8766429390279602</c:v>
                </c:pt>
                <c:pt idx="15">
                  <c:v>2.8707794396834565</c:v>
                </c:pt>
                <c:pt idx="16">
                  <c:v>2.7390473494231591</c:v>
                </c:pt>
                <c:pt idx="17">
                  <c:v>2.5873164195419496</c:v>
                </c:pt>
                <c:pt idx="18">
                  <c:v>2.5188916876574323</c:v>
                </c:pt>
                <c:pt idx="19">
                  <c:v>2.479728373294678</c:v>
                </c:pt>
                <c:pt idx="20">
                  <c:v>2.2148528482245649</c:v>
                </c:pt>
                <c:pt idx="21">
                  <c:v>2.1308127762603513</c:v>
                </c:pt>
                <c:pt idx="22">
                  <c:v>2.6131051968884234</c:v>
                </c:pt>
                <c:pt idx="23">
                  <c:v>2.8672508478661238</c:v>
                </c:pt>
                <c:pt idx="24">
                  <c:v>2.6010098845233833</c:v>
                </c:pt>
                <c:pt idx="25">
                  <c:v>2.5415789247496594</c:v>
                </c:pt>
                <c:pt idx="26">
                  <c:v>2.5966621747693539</c:v>
                </c:pt>
                <c:pt idx="27">
                  <c:v>2.5379878921678647</c:v>
                </c:pt>
                <c:pt idx="28">
                  <c:v>2.6548291540369364</c:v>
                </c:pt>
                <c:pt idx="29">
                  <c:v>2.7274367765718939</c:v>
                </c:pt>
                <c:pt idx="30">
                  <c:v>2.9689493104127496</c:v>
                </c:pt>
                <c:pt idx="31">
                  <c:v>3.0636232007495217</c:v>
                </c:pt>
                <c:pt idx="32">
                  <c:v>3.3053510770768644</c:v>
                </c:pt>
                <c:pt idx="33">
                  <c:v>3.3602740188303559</c:v>
                </c:pt>
                <c:pt idx="34">
                  <c:v>4.7182814496066863</c:v>
                </c:pt>
                <c:pt idx="35">
                  <c:v>4.864231622107857</c:v>
                </c:pt>
                <c:pt idx="36">
                  <c:v>5.3525622279225669</c:v>
                </c:pt>
                <c:pt idx="37">
                  <c:v>5.8171698714187592</c:v>
                </c:pt>
                <c:pt idx="38">
                  <c:v>6.1640144817714893</c:v>
                </c:pt>
                <c:pt idx="39">
                  <c:v>6.3136558986047531</c:v>
                </c:pt>
                <c:pt idx="40">
                  <c:v>6.4381642633649552</c:v>
                </c:pt>
                <c:pt idx="41">
                  <c:v>6.6634880005353336</c:v>
                </c:pt>
                <c:pt idx="42">
                  <c:v>6.3478470530525177</c:v>
                </c:pt>
                <c:pt idx="43">
                  <c:v>6.3715322254084645</c:v>
                </c:pt>
                <c:pt idx="44">
                  <c:v>6.6345231359622225</c:v>
                </c:pt>
                <c:pt idx="45">
                  <c:v>6.773048198179799</c:v>
                </c:pt>
                <c:pt idx="46">
                  <c:v>5.5458354066678268</c:v>
                </c:pt>
                <c:pt idx="47">
                  <c:v>5.3392170318709091</c:v>
                </c:pt>
                <c:pt idx="48">
                  <c:v>5.0354120567544696</c:v>
                </c:pt>
                <c:pt idx="49">
                  <c:v>4.5507834159788176</c:v>
                </c:pt>
                <c:pt idx="50">
                  <c:v>4.5062692817092405</c:v>
                </c:pt>
                <c:pt idx="51">
                  <c:v>4.6468577938105033</c:v>
                </c:pt>
                <c:pt idx="52">
                  <c:v>4.8114055136106577</c:v>
                </c:pt>
                <c:pt idx="53">
                  <c:v>4.9045281971250159</c:v>
                </c:pt>
                <c:pt idx="54">
                  <c:v>5.0195736443805039</c:v>
                </c:pt>
                <c:pt idx="55">
                  <c:v>4.9036357279923948</c:v>
                </c:pt>
                <c:pt idx="56">
                  <c:v>4.7165339115991411</c:v>
                </c:pt>
                <c:pt idx="57">
                  <c:v>4.830546199536756</c:v>
                </c:pt>
                <c:pt idx="58">
                  <c:v>4.3656058642820295</c:v>
                </c:pt>
                <c:pt idx="59">
                  <c:v>3.9402756478725154</c:v>
                </c:pt>
                <c:pt idx="60">
                  <c:v>4.0041779576550196</c:v>
                </c:pt>
                <c:pt idx="61">
                  <c:v>4.4134533855607172</c:v>
                </c:pt>
                <c:pt idx="62">
                  <c:v>4.28199324596088</c:v>
                </c:pt>
                <c:pt idx="63">
                  <c:v>3.9471469134122472</c:v>
                </c:pt>
                <c:pt idx="64">
                  <c:v>3.7813381657405332</c:v>
                </c:pt>
                <c:pt idx="65">
                  <c:v>3.1624407913067643</c:v>
                </c:pt>
                <c:pt idx="66">
                  <c:v>2.9975128075547142</c:v>
                </c:pt>
                <c:pt idx="67">
                  <c:v>3.0195189274447864</c:v>
                </c:pt>
                <c:pt idx="68">
                  <c:v>2.9744973265691144</c:v>
                </c:pt>
                <c:pt idx="69">
                  <c:v>2.8285769753445988</c:v>
                </c:pt>
                <c:pt idx="70">
                  <c:v>3.2383520192419635</c:v>
                </c:pt>
                <c:pt idx="71">
                  <c:v>3.6961941811620269</c:v>
                </c:pt>
                <c:pt idx="72">
                  <c:v>3.249062584560658</c:v>
                </c:pt>
                <c:pt idx="73">
                  <c:v>2.1481488636253765</c:v>
                </c:pt>
                <c:pt idx="74">
                  <c:v>2.8372710276752588</c:v>
                </c:pt>
                <c:pt idx="75">
                  <c:v>3.3340109778410065</c:v>
                </c:pt>
                <c:pt idx="76">
                  <c:v>3.6234050556000374</c:v>
                </c:pt>
                <c:pt idx="77">
                  <c:v>4.0484228802932343</c:v>
                </c:pt>
                <c:pt idx="78">
                  <c:v>4.0137769140482282</c:v>
                </c:pt>
                <c:pt idx="79">
                  <c:v>4.0869640106025562</c:v>
                </c:pt>
                <c:pt idx="80">
                  <c:v>3.3318778121618209</c:v>
                </c:pt>
                <c:pt idx="81">
                  <c:v>3.1500745747352177</c:v>
                </c:pt>
                <c:pt idx="82">
                  <c:v>3.5350925812845713</c:v>
                </c:pt>
                <c:pt idx="83">
                  <c:v>3.759039751517923</c:v>
                </c:pt>
                <c:pt idx="84">
                  <c:v>4.6668788258859228</c:v>
                </c:pt>
                <c:pt idx="85">
                  <c:v>6.0848186846957697</c:v>
                </c:pt>
                <c:pt idx="86">
                  <c:v>5.8938226484052558</c:v>
                </c:pt>
                <c:pt idx="87">
                  <c:v>5.8786056228511629</c:v>
                </c:pt>
                <c:pt idx="88">
                  <c:v>5.8058151222962762</c:v>
                </c:pt>
                <c:pt idx="89">
                  <c:v>5.5920717179489543</c:v>
                </c:pt>
                <c:pt idx="90">
                  <c:v>6.0001479919344236</c:v>
                </c:pt>
                <c:pt idx="91">
                  <c:v>6.2395425377387959</c:v>
                </c:pt>
                <c:pt idx="92">
                  <c:v>7.3748805761740366</c:v>
                </c:pt>
                <c:pt idx="93">
                  <c:v>7.3551079426380284</c:v>
                </c:pt>
                <c:pt idx="94">
                  <c:v>7.0701388258778808</c:v>
                </c:pt>
                <c:pt idx="95">
                  <c:v>7.2799733109722542</c:v>
                </c:pt>
                <c:pt idx="96">
                  <c:v>7.453677207039644</c:v>
                </c:pt>
                <c:pt idx="97">
                  <c:v>7.6825028968713793</c:v>
                </c:pt>
                <c:pt idx="98">
                  <c:v>7.6526209982298532</c:v>
                </c:pt>
                <c:pt idx="99">
                  <c:v>7.9863384593604536</c:v>
                </c:pt>
                <c:pt idx="100">
                  <c:v>8.1508066360549414</c:v>
                </c:pt>
                <c:pt idx="101">
                  <c:v>8.6954231380433455</c:v>
                </c:pt>
                <c:pt idx="102">
                  <c:v>8.6997495658851065</c:v>
                </c:pt>
                <c:pt idx="103">
                  <c:v>8.406815448118298</c:v>
                </c:pt>
                <c:pt idx="104">
                  <c:v>7.7966188699907679</c:v>
                </c:pt>
                <c:pt idx="105">
                  <c:v>7.8170286766460872</c:v>
                </c:pt>
                <c:pt idx="106">
                  <c:v>7.9100354231284253</c:v>
                </c:pt>
                <c:pt idx="107">
                  <c:v>7.6188635160235663</c:v>
                </c:pt>
                <c:pt idx="108">
                  <c:v>6.8492580663953584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ED2C-4FFA-97FA-C120F899D005}"/>
            </c:ext>
          </c:extLst>
        </c:ser>
        <c:ser>
          <c:idx val="1"/>
          <c:order val="1"/>
          <c:tx>
            <c:strRef>
              <c:f>'Datos base 2q jul 2018'!$J$4</c:f>
              <c:strCache>
                <c:ptCount val="1"/>
                <c:pt idx="0">
                  <c:v>Subyacente</c:v>
                </c:pt>
              </c:strCache>
            </c:strRef>
          </c:tx>
          <c:spPr>
            <a:ln w="15875" cap="rnd">
              <a:solidFill>
                <a:srgbClr val="33CC33"/>
              </a:solidFill>
              <a:round/>
            </a:ln>
            <a:effectLst/>
          </c:spPr>
          <c:marker>
            <c:symbol val="none"/>
          </c:marker>
          <c:dLbls>
            <c:dLbl>
              <c:idx val="108"/>
              <c:layout>
                <c:manualLayout>
                  <c:x val="-8.2210109579906605E-5"/>
                  <c:y val="4.3325273332686818E-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ED2C-4FFA-97FA-C120F899D005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700" b="1">
                    <a:solidFill>
                      <a:srgbClr val="33CC33"/>
                    </a:solidFill>
                    <a:latin typeface="Arial" panose="020B0604020202020204" pitchFamily="34" charset="0"/>
                    <a:cs typeface="Arial" panose="020B0604020202020204" pitchFamily="34" charset="0"/>
                  </a:defRPr>
                </a:pPr>
                <a:endParaRPr lang="es-MX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multiLvlStrRef>
              <c:f>'Datos base 2q jul 2018'!$A$105:$B$213</c:f>
              <c:multiLvlStrCache>
                <c:ptCount val="109"/>
                <c:lvl>
                  <c:pt idx="0">
                    <c:v>Mar</c:v>
                  </c:pt>
                  <c:pt idx="1">
                    <c:v>Abr</c:v>
                  </c:pt>
                  <c:pt idx="2">
                    <c:v>May</c:v>
                  </c:pt>
                  <c:pt idx="3">
                    <c:v>Jun</c:v>
                  </c:pt>
                  <c:pt idx="4">
                    <c:v>Jul</c:v>
                  </c:pt>
                  <c:pt idx="5">
                    <c:v>Ago</c:v>
                  </c:pt>
                  <c:pt idx="6">
                    <c:v>Sep</c:v>
                  </c:pt>
                  <c:pt idx="7">
                    <c:v>Oct</c:v>
                  </c:pt>
                  <c:pt idx="8">
                    <c:v>Nov</c:v>
                  </c:pt>
                  <c:pt idx="9">
                    <c:v>Dic</c:v>
                  </c:pt>
                  <c:pt idx="10">
                    <c:v>Ene</c:v>
                  </c:pt>
                  <c:pt idx="11">
                    <c:v>Feb</c:v>
                  </c:pt>
                  <c:pt idx="12">
                    <c:v>Mar</c:v>
                  </c:pt>
                  <c:pt idx="13">
                    <c:v>Abr</c:v>
                  </c:pt>
                  <c:pt idx="14">
                    <c:v>May</c:v>
                  </c:pt>
                  <c:pt idx="15">
                    <c:v>Jun</c:v>
                  </c:pt>
                  <c:pt idx="16">
                    <c:v>Jul</c:v>
                  </c:pt>
                  <c:pt idx="17">
                    <c:v>Ago</c:v>
                  </c:pt>
                  <c:pt idx="18">
                    <c:v>Sep</c:v>
                  </c:pt>
                  <c:pt idx="19">
                    <c:v>Oct</c:v>
                  </c:pt>
                  <c:pt idx="20">
                    <c:v>Nov</c:v>
                  </c:pt>
                  <c:pt idx="21">
                    <c:v>Dic</c:v>
                  </c:pt>
                  <c:pt idx="22">
                    <c:v>Ene </c:v>
                  </c:pt>
                  <c:pt idx="23">
                    <c:v>Feb</c:v>
                  </c:pt>
                  <c:pt idx="24">
                    <c:v>Mar</c:v>
                  </c:pt>
                  <c:pt idx="25">
                    <c:v>Abr</c:v>
                  </c:pt>
                  <c:pt idx="26">
                    <c:v>May</c:v>
                  </c:pt>
                  <c:pt idx="27">
                    <c:v>Jun</c:v>
                  </c:pt>
                  <c:pt idx="28">
                    <c:v>Jul</c:v>
                  </c:pt>
                  <c:pt idx="29">
                    <c:v>Ago</c:v>
                  </c:pt>
                  <c:pt idx="30">
                    <c:v>Sep</c:v>
                  </c:pt>
                  <c:pt idx="31">
                    <c:v>Oct</c:v>
                  </c:pt>
                  <c:pt idx="32">
                    <c:v>Nov</c:v>
                  </c:pt>
                  <c:pt idx="33">
                    <c:v>Dic</c:v>
                  </c:pt>
                  <c:pt idx="34">
                    <c:v>Ene </c:v>
                  </c:pt>
                  <c:pt idx="35">
                    <c:v>Feb</c:v>
                  </c:pt>
                  <c:pt idx="36">
                    <c:v>Mar</c:v>
                  </c:pt>
                  <c:pt idx="37">
                    <c:v>Abr</c:v>
                  </c:pt>
                  <c:pt idx="38">
                    <c:v>May</c:v>
                  </c:pt>
                  <c:pt idx="39">
                    <c:v>Jun</c:v>
                  </c:pt>
                  <c:pt idx="40">
                    <c:v>Jul</c:v>
                  </c:pt>
                  <c:pt idx="41">
                    <c:v>Ago</c:v>
                  </c:pt>
                  <c:pt idx="42">
                    <c:v>Sep</c:v>
                  </c:pt>
                  <c:pt idx="43">
                    <c:v>Oct</c:v>
                  </c:pt>
                  <c:pt idx="44">
                    <c:v>Nov</c:v>
                  </c:pt>
                  <c:pt idx="45">
                    <c:v>Dic</c:v>
                  </c:pt>
                  <c:pt idx="46">
                    <c:v>Ene </c:v>
                  </c:pt>
                  <c:pt idx="47">
                    <c:v>Feb</c:v>
                  </c:pt>
                  <c:pt idx="48">
                    <c:v>Mar</c:v>
                  </c:pt>
                  <c:pt idx="49">
                    <c:v>Abr</c:v>
                  </c:pt>
                  <c:pt idx="50">
                    <c:v>May</c:v>
                  </c:pt>
                  <c:pt idx="51">
                    <c:v>Jun</c:v>
                  </c:pt>
                  <c:pt idx="52">
                    <c:v>Jul</c:v>
                  </c:pt>
                  <c:pt idx="53">
                    <c:v>Ago</c:v>
                  </c:pt>
                  <c:pt idx="54">
                    <c:v>Sep</c:v>
                  </c:pt>
                  <c:pt idx="55">
                    <c:v>Oct</c:v>
                  </c:pt>
                  <c:pt idx="56">
                    <c:v>Nov</c:v>
                  </c:pt>
                  <c:pt idx="57">
                    <c:v>Dic</c:v>
                  </c:pt>
                  <c:pt idx="58">
                    <c:v>Ene </c:v>
                  </c:pt>
                  <c:pt idx="59">
                    <c:v>Feb</c:v>
                  </c:pt>
                  <c:pt idx="60">
                    <c:v>Mar</c:v>
                  </c:pt>
                  <c:pt idx="61">
                    <c:v>Abr</c:v>
                  </c:pt>
                  <c:pt idx="62">
                    <c:v>May</c:v>
                  </c:pt>
                  <c:pt idx="63">
                    <c:v>Jun</c:v>
                  </c:pt>
                  <c:pt idx="64">
                    <c:v>Jul</c:v>
                  </c:pt>
                  <c:pt idx="65">
                    <c:v>Ago</c:v>
                  </c:pt>
                  <c:pt idx="66">
                    <c:v>Sep</c:v>
                  </c:pt>
                  <c:pt idx="67">
                    <c:v>Oct</c:v>
                  </c:pt>
                  <c:pt idx="68">
                    <c:v>Nov</c:v>
                  </c:pt>
                  <c:pt idx="69">
                    <c:v>Dic</c:v>
                  </c:pt>
                  <c:pt idx="70">
                    <c:v>Ene </c:v>
                  </c:pt>
                  <c:pt idx="71">
                    <c:v>Feb</c:v>
                  </c:pt>
                  <c:pt idx="72">
                    <c:v>Mar</c:v>
                  </c:pt>
                  <c:pt idx="73">
                    <c:v>Abr</c:v>
                  </c:pt>
                  <c:pt idx="74">
                    <c:v>May</c:v>
                  </c:pt>
                  <c:pt idx="75">
                    <c:v>Jun</c:v>
                  </c:pt>
                  <c:pt idx="76">
                    <c:v>Jul</c:v>
                  </c:pt>
                  <c:pt idx="77">
                    <c:v>Ago</c:v>
                  </c:pt>
                  <c:pt idx="78">
                    <c:v>Sep</c:v>
                  </c:pt>
                  <c:pt idx="79">
                    <c:v>Oct</c:v>
                  </c:pt>
                  <c:pt idx="80">
                    <c:v>Nov</c:v>
                  </c:pt>
                  <c:pt idx="81">
                    <c:v>Dic</c:v>
                  </c:pt>
                  <c:pt idx="82">
                    <c:v>Ene </c:v>
                  </c:pt>
                  <c:pt idx="83">
                    <c:v>Feb</c:v>
                  </c:pt>
                  <c:pt idx="84">
                    <c:v>Mar</c:v>
                  </c:pt>
                  <c:pt idx="85">
                    <c:v>Abr</c:v>
                  </c:pt>
                  <c:pt idx="86">
                    <c:v>May</c:v>
                  </c:pt>
                  <c:pt idx="87">
                    <c:v>Jun</c:v>
                  </c:pt>
                  <c:pt idx="88">
                    <c:v>Jul</c:v>
                  </c:pt>
                  <c:pt idx="89">
                    <c:v>Ago</c:v>
                  </c:pt>
                  <c:pt idx="90">
                    <c:v>Sep</c:v>
                  </c:pt>
                  <c:pt idx="91">
                    <c:v>Oct</c:v>
                  </c:pt>
                  <c:pt idx="92">
                    <c:v>Nov</c:v>
                  </c:pt>
                  <c:pt idx="93">
                    <c:v>Dic</c:v>
                  </c:pt>
                  <c:pt idx="94">
                    <c:v>Ene </c:v>
                  </c:pt>
                  <c:pt idx="95">
                    <c:v>Feb</c:v>
                  </c:pt>
                  <c:pt idx="96">
                    <c:v>Mar</c:v>
                  </c:pt>
                  <c:pt idx="97">
                    <c:v>Abr</c:v>
                  </c:pt>
                  <c:pt idx="98">
                    <c:v>May</c:v>
                  </c:pt>
                  <c:pt idx="99">
                    <c:v>Jun</c:v>
                  </c:pt>
                  <c:pt idx="100">
                    <c:v>Jul</c:v>
                  </c:pt>
                  <c:pt idx="101">
                    <c:v>Ago</c:v>
                  </c:pt>
                  <c:pt idx="102">
                    <c:v>Sep</c:v>
                  </c:pt>
                  <c:pt idx="103">
                    <c:v>Oct</c:v>
                  </c:pt>
                  <c:pt idx="104">
                    <c:v>Nov</c:v>
                  </c:pt>
                  <c:pt idx="105">
                    <c:v>Dic</c:v>
                  </c:pt>
                  <c:pt idx="106">
                    <c:v>Ene </c:v>
                  </c:pt>
                  <c:pt idx="107">
                    <c:v>Feb</c:v>
                  </c:pt>
                  <c:pt idx="108">
                    <c:v>Mar</c:v>
                  </c:pt>
                </c:lvl>
                <c:lvl>
                  <c:pt idx="0">
                    <c:v>2014</c:v>
                  </c:pt>
                  <c:pt idx="1">
                    <c:v>2014</c:v>
                  </c:pt>
                  <c:pt idx="2">
                    <c:v>2014</c:v>
                  </c:pt>
                  <c:pt idx="3">
                    <c:v>2014</c:v>
                  </c:pt>
                  <c:pt idx="4">
                    <c:v>2014</c:v>
                  </c:pt>
                  <c:pt idx="5">
                    <c:v>2014</c:v>
                  </c:pt>
                  <c:pt idx="6">
                    <c:v>2014</c:v>
                  </c:pt>
                  <c:pt idx="7">
                    <c:v>2014</c:v>
                  </c:pt>
                  <c:pt idx="8">
                    <c:v>2014</c:v>
                  </c:pt>
                  <c:pt idx="9">
                    <c:v>2014</c:v>
                  </c:pt>
                  <c:pt idx="10">
                    <c:v>2015</c:v>
                  </c:pt>
                  <c:pt idx="11">
                    <c:v>2015</c:v>
                  </c:pt>
                  <c:pt idx="12">
                    <c:v>2015</c:v>
                  </c:pt>
                  <c:pt idx="13">
                    <c:v>2015</c:v>
                  </c:pt>
                  <c:pt idx="14">
                    <c:v>2015</c:v>
                  </c:pt>
                  <c:pt idx="15">
                    <c:v>2015</c:v>
                  </c:pt>
                  <c:pt idx="16">
                    <c:v>2015</c:v>
                  </c:pt>
                  <c:pt idx="17">
                    <c:v>2015</c:v>
                  </c:pt>
                  <c:pt idx="18">
                    <c:v>2015</c:v>
                  </c:pt>
                  <c:pt idx="19">
                    <c:v>2015</c:v>
                  </c:pt>
                  <c:pt idx="20">
                    <c:v>2015</c:v>
                  </c:pt>
                  <c:pt idx="21">
                    <c:v>2015</c:v>
                  </c:pt>
                  <c:pt idx="22">
                    <c:v>2016</c:v>
                  </c:pt>
                  <c:pt idx="23">
                    <c:v>2016</c:v>
                  </c:pt>
                  <c:pt idx="24">
                    <c:v>2016</c:v>
                  </c:pt>
                  <c:pt idx="25">
                    <c:v>2016</c:v>
                  </c:pt>
                  <c:pt idx="26">
                    <c:v>2016</c:v>
                  </c:pt>
                  <c:pt idx="27">
                    <c:v>2016</c:v>
                  </c:pt>
                  <c:pt idx="28">
                    <c:v>2016</c:v>
                  </c:pt>
                  <c:pt idx="29">
                    <c:v>2016</c:v>
                  </c:pt>
                  <c:pt idx="30">
                    <c:v>2016</c:v>
                  </c:pt>
                  <c:pt idx="31">
                    <c:v>2016</c:v>
                  </c:pt>
                  <c:pt idx="32">
                    <c:v>2016</c:v>
                  </c:pt>
                  <c:pt idx="33">
                    <c:v>2016</c:v>
                  </c:pt>
                  <c:pt idx="34">
                    <c:v>2017</c:v>
                  </c:pt>
                  <c:pt idx="35">
                    <c:v>2017</c:v>
                  </c:pt>
                  <c:pt idx="36">
                    <c:v>2017</c:v>
                  </c:pt>
                  <c:pt idx="37">
                    <c:v>2017</c:v>
                  </c:pt>
                  <c:pt idx="38">
                    <c:v>2017</c:v>
                  </c:pt>
                  <c:pt idx="39">
                    <c:v>2017</c:v>
                  </c:pt>
                  <c:pt idx="40">
                    <c:v>2017</c:v>
                  </c:pt>
                  <c:pt idx="41">
                    <c:v>2017</c:v>
                  </c:pt>
                  <c:pt idx="42">
                    <c:v>2017</c:v>
                  </c:pt>
                  <c:pt idx="43">
                    <c:v>2017</c:v>
                  </c:pt>
                  <c:pt idx="44">
                    <c:v>2017</c:v>
                  </c:pt>
                  <c:pt idx="45">
                    <c:v>2017</c:v>
                  </c:pt>
                  <c:pt idx="46">
                    <c:v>2018</c:v>
                  </c:pt>
                  <c:pt idx="47">
                    <c:v>2018</c:v>
                  </c:pt>
                  <c:pt idx="48">
                    <c:v>2018</c:v>
                  </c:pt>
                  <c:pt idx="49">
                    <c:v>2018</c:v>
                  </c:pt>
                  <c:pt idx="50">
                    <c:v>2018</c:v>
                  </c:pt>
                  <c:pt idx="51">
                    <c:v>2018</c:v>
                  </c:pt>
                  <c:pt idx="52">
                    <c:v>2018</c:v>
                  </c:pt>
                  <c:pt idx="53">
                    <c:v>2018</c:v>
                  </c:pt>
                  <c:pt idx="54">
                    <c:v>2018</c:v>
                  </c:pt>
                  <c:pt idx="55">
                    <c:v>2018</c:v>
                  </c:pt>
                  <c:pt idx="56">
                    <c:v>2018</c:v>
                  </c:pt>
                  <c:pt idx="57">
                    <c:v>2018</c:v>
                  </c:pt>
                  <c:pt idx="58">
                    <c:v>2019</c:v>
                  </c:pt>
                  <c:pt idx="59">
                    <c:v>2019</c:v>
                  </c:pt>
                  <c:pt idx="60">
                    <c:v>2019</c:v>
                  </c:pt>
                  <c:pt idx="61">
                    <c:v>2019</c:v>
                  </c:pt>
                  <c:pt idx="62">
                    <c:v>2019</c:v>
                  </c:pt>
                  <c:pt idx="63">
                    <c:v>2019</c:v>
                  </c:pt>
                  <c:pt idx="64">
                    <c:v>2019</c:v>
                  </c:pt>
                  <c:pt idx="65">
                    <c:v>2019</c:v>
                  </c:pt>
                  <c:pt idx="66">
                    <c:v>2019</c:v>
                  </c:pt>
                  <c:pt idx="67">
                    <c:v>2019</c:v>
                  </c:pt>
                  <c:pt idx="68">
                    <c:v>2019</c:v>
                  </c:pt>
                  <c:pt idx="69">
                    <c:v>2019</c:v>
                  </c:pt>
                  <c:pt idx="70">
                    <c:v>2020</c:v>
                  </c:pt>
                  <c:pt idx="71">
                    <c:v>2020</c:v>
                  </c:pt>
                  <c:pt idx="72">
                    <c:v>2020</c:v>
                  </c:pt>
                  <c:pt idx="73">
                    <c:v>2020</c:v>
                  </c:pt>
                  <c:pt idx="74">
                    <c:v>2020</c:v>
                  </c:pt>
                  <c:pt idx="75">
                    <c:v>2020</c:v>
                  </c:pt>
                  <c:pt idx="76">
                    <c:v>2020</c:v>
                  </c:pt>
                  <c:pt idx="77">
                    <c:v>2020</c:v>
                  </c:pt>
                  <c:pt idx="78">
                    <c:v>2020</c:v>
                  </c:pt>
                  <c:pt idx="79">
                    <c:v>2020</c:v>
                  </c:pt>
                  <c:pt idx="80">
                    <c:v>2020</c:v>
                  </c:pt>
                  <c:pt idx="81">
                    <c:v>2020</c:v>
                  </c:pt>
                  <c:pt idx="82">
                    <c:v>2021</c:v>
                  </c:pt>
                  <c:pt idx="83">
                    <c:v>2021</c:v>
                  </c:pt>
                  <c:pt idx="84">
                    <c:v>2021</c:v>
                  </c:pt>
                  <c:pt idx="85">
                    <c:v>2021</c:v>
                  </c:pt>
                  <c:pt idx="86">
                    <c:v>2021</c:v>
                  </c:pt>
                  <c:pt idx="87">
                    <c:v>2021</c:v>
                  </c:pt>
                  <c:pt idx="88">
                    <c:v>2021</c:v>
                  </c:pt>
                  <c:pt idx="89">
                    <c:v>2021</c:v>
                  </c:pt>
                  <c:pt idx="90">
                    <c:v>2021</c:v>
                  </c:pt>
                  <c:pt idx="91">
                    <c:v>2021</c:v>
                  </c:pt>
                  <c:pt idx="92">
                    <c:v>2021</c:v>
                  </c:pt>
                  <c:pt idx="93">
                    <c:v>2021</c:v>
                  </c:pt>
                  <c:pt idx="94">
                    <c:v>2022</c:v>
                  </c:pt>
                  <c:pt idx="95">
                    <c:v>2022</c:v>
                  </c:pt>
                  <c:pt idx="96">
                    <c:v>2022</c:v>
                  </c:pt>
                  <c:pt idx="97">
                    <c:v>2022</c:v>
                  </c:pt>
                  <c:pt idx="98">
                    <c:v>2022</c:v>
                  </c:pt>
                  <c:pt idx="99">
                    <c:v>2022</c:v>
                  </c:pt>
                  <c:pt idx="100">
                    <c:v>2022</c:v>
                  </c:pt>
                  <c:pt idx="101">
                    <c:v>2022</c:v>
                  </c:pt>
                  <c:pt idx="102">
                    <c:v>2022</c:v>
                  </c:pt>
                  <c:pt idx="103">
                    <c:v>2022</c:v>
                  </c:pt>
                  <c:pt idx="104">
                    <c:v>2022</c:v>
                  </c:pt>
                  <c:pt idx="105">
                    <c:v>2022</c:v>
                  </c:pt>
                  <c:pt idx="106">
                    <c:v>2023</c:v>
                  </c:pt>
                  <c:pt idx="107">
                    <c:v>2023</c:v>
                  </c:pt>
                  <c:pt idx="108">
                    <c:v>2023</c:v>
                  </c:pt>
                </c:lvl>
              </c:multiLvlStrCache>
            </c:multiLvlStrRef>
          </c:cat>
          <c:val>
            <c:numRef>
              <c:f>'Datos base 2q jul 2018'!$J$105:$J$213</c:f>
              <c:numCache>
                <c:formatCode>0.00</c:formatCode>
                <c:ptCount val="109"/>
                <c:pt idx="0">
                  <c:v>2.8932252163082919</c:v>
                </c:pt>
                <c:pt idx="1">
                  <c:v>3.1101473946244109</c:v>
                </c:pt>
                <c:pt idx="2">
                  <c:v>3.0035274507757586</c:v>
                </c:pt>
                <c:pt idx="3">
                  <c:v>3.0900897382228592</c:v>
                </c:pt>
                <c:pt idx="4">
                  <c:v>3.2487794255958073</c:v>
                </c:pt>
                <c:pt idx="5">
                  <c:v>3.3745783859321801</c:v>
                </c:pt>
                <c:pt idx="6">
                  <c:v>3.3426914882561221</c:v>
                </c:pt>
                <c:pt idx="7">
                  <c:v>3.3163350058599472</c:v>
                </c:pt>
                <c:pt idx="8">
                  <c:v>3.3433053168902909</c:v>
                </c:pt>
                <c:pt idx="9">
                  <c:v>3.2448177346399127</c:v>
                </c:pt>
                <c:pt idx="10">
                  <c:v>2.3383998327657349</c:v>
                </c:pt>
                <c:pt idx="11">
                  <c:v>2.3979106641053143</c:v>
                </c:pt>
                <c:pt idx="12">
                  <c:v>2.4463932612693524</c:v>
                </c:pt>
                <c:pt idx="13">
                  <c:v>2.3081554852986721</c:v>
                </c:pt>
                <c:pt idx="14">
                  <c:v>2.3305900684862193</c:v>
                </c:pt>
                <c:pt idx="15">
                  <c:v>2.3269537481242435</c:v>
                </c:pt>
                <c:pt idx="16">
                  <c:v>2.3112445832250934</c:v>
                </c:pt>
                <c:pt idx="17">
                  <c:v>2.2994746549221601</c:v>
                </c:pt>
                <c:pt idx="18">
                  <c:v>2.3789168680112285</c:v>
                </c:pt>
                <c:pt idx="19">
                  <c:v>2.4656820691800654</c:v>
                </c:pt>
                <c:pt idx="20">
                  <c:v>2.3365787531201514</c:v>
                </c:pt>
                <c:pt idx="21">
                  <c:v>2.4119558744003973</c:v>
                </c:pt>
                <c:pt idx="22">
                  <c:v>2.6434226555474014</c:v>
                </c:pt>
                <c:pt idx="23">
                  <c:v>2.6623814836084652</c:v>
                </c:pt>
                <c:pt idx="24">
                  <c:v>2.760648466857702</c:v>
                </c:pt>
                <c:pt idx="25">
                  <c:v>2.827165397588026</c:v>
                </c:pt>
                <c:pt idx="26">
                  <c:v>2.9277923611219818</c:v>
                </c:pt>
                <c:pt idx="27">
                  <c:v>2.9744353574629447</c:v>
                </c:pt>
                <c:pt idx="28">
                  <c:v>2.9725376004903468</c:v>
                </c:pt>
                <c:pt idx="29">
                  <c:v>2.9609191830223178</c:v>
                </c:pt>
                <c:pt idx="30">
                  <c:v>3.0690587086750285</c:v>
                </c:pt>
                <c:pt idx="31">
                  <c:v>3.0980049382589616</c:v>
                </c:pt>
                <c:pt idx="32">
                  <c:v>3.2930623557082486</c:v>
                </c:pt>
                <c:pt idx="33">
                  <c:v>3.4373659982048181</c:v>
                </c:pt>
                <c:pt idx="34">
                  <c:v>3.8357376467426549</c:v>
                </c:pt>
                <c:pt idx="35">
                  <c:v>4.2555046474677471</c:v>
                </c:pt>
                <c:pt idx="36">
                  <c:v>4.4783374612475164</c:v>
                </c:pt>
                <c:pt idx="37">
                  <c:v>4.7173262046135154</c:v>
                </c:pt>
                <c:pt idx="38">
                  <c:v>4.7815776448548775</c:v>
                </c:pt>
                <c:pt idx="39">
                  <c:v>4.8338438131124217</c:v>
                </c:pt>
                <c:pt idx="40">
                  <c:v>4.935516841380946</c:v>
                </c:pt>
                <c:pt idx="41">
                  <c:v>5.0029580594435865</c:v>
                </c:pt>
                <c:pt idx="42">
                  <c:v>4.8001484368885379</c:v>
                </c:pt>
                <c:pt idx="43">
                  <c:v>4.7718024040299234</c:v>
                </c:pt>
                <c:pt idx="44">
                  <c:v>4.8971034253443557</c:v>
                </c:pt>
                <c:pt idx="45">
                  <c:v>4.868778362354127</c:v>
                </c:pt>
                <c:pt idx="46">
                  <c:v>4.5610867697520128</c:v>
                </c:pt>
                <c:pt idx="47">
                  <c:v>4.2746628168778127</c:v>
                </c:pt>
                <c:pt idx="48">
                  <c:v>4.0228686863965315</c:v>
                </c:pt>
                <c:pt idx="49">
                  <c:v>3.7095644217896755</c:v>
                </c:pt>
                <c:pt idx="50">
                  <c:v>3.6906558377127872</c:v>
                </c:pt>
                <c:pt idx="51">
                  <c:v>3.6152923643841275</c:v>
                </c:pt>
                <c:pt idx="52">
                  <c:v>3.6349156535127221</c:v>
                </c:pt>
                <c:pt idx="53">
                  <c:v>3.6268947226102743</c:v>
                </c:pt>
                <c:pt idx="54">
                  <c:v>3.6697723796647042</c:v>
                </c:pt>
                <c:pt idx="55">
                  <c:v>3.7294081492161624</c:v>
                </c:pt>
                <c:pt idx="56">
                  <c:v>3.6336719347377811</c:v>
                </c:pt>
                <c:pt idx="57">
                  <c:v>3.6830818113137154</c:v>
                </c:pt>
                <c:pt idx="58">
                  <c:v>3.5956327388364739</c:v>
                </c:pt>
                <c:pt idx="59">
                  <c:v>3.5373492702235998</c:v>
                </c:pt>
                <c:pt idx="60">
                  <c:v>3.5522683456014059</c:v>
                </c:pt>
                <c:pt idx="61">
                  <c:v>3.8709212669734594</c:v>
                </c:pt>
                <c:pt idx="62">
                  <c:v>3.7745907093303721</c:v>
                </c:pt>
                <c:pt idx="63">
                  <c:v>3.8492317375587115</c:v>
                </c:pt>
                <c:pt idx="64">
                  <c:v>3.8210955621749809</c:v>
                </c:pt>
                <c:pt idx="65">
                  <c:v>3.7767203638696234</c:v>
                </c:pt>
                <c:pt idx="66">
                  <c:v>3.7497990358150046</c:v>
                </c:pt>
                <c:pt idx="67">
                  <c:v>3.6838383356078586</c:v>
                </c:pt>
                <c:pt idx="68">
                  <c:v>3.6529927423974762</c:v>
                </c:pt>
                <c:pt idx="69">
                  <c:v>3.5946407097393385</c:v>
                </c:pt>
                <c:pt idx="70">
                  <c:v>3.725708133157446</c:v>
                </c:pt>
                <c:pt idx="71">
                  <c:v>3.6555222096642526</c:v>
                </c:pt>
                <c:pt idx="72">
                  <c:v>3.6030403255272292</c:v>
                </c:pt>
                <c:pt idx="73">
                  <c:v>3.5040766537671963</c:v>
                </c:pt>
                <c:pt idx="74">
                  <c:v>3.6427379565861173</c:v>
                </c:pt>
                <c:pt idx="75">
                  <c:v>3.7096521911010427</c:v>
                </c:pt>
                <c:pt idx="76">
                  <c:v>3.8504915694710373</c:v>
                </c:pt>
                <c:pt idx="77">
                  <c:v>3.9676929388034798</c:v>
                </c:pt>
                <c:pt idx="78">
                  <c:v>3.9869625653070173</c:v>
                </c:pt>
                <c:pt idx="79">
                  <c:v>3.9790766170676672</c:v>
                </c:pt>
                <c:pt idx="80">
                  <c:v>3.6620739666424873</c:v>
                </c:pt>
                <c:pt idx="81">
                  <c:v>3.8039036813197313</c:v>
                </c:pt>
                <c:pt idx="82">
                  <c:v>3.8378593782736781</c:v>
                </c:pt>
                <c:pt idx="83">
                  <c:v>3.8692564227404525</c:v>
                </c:pt>
                <c:pt idx="84">
                  <c:v>4.1233610508882856</c:v>
                </c:pt>
                <c:pt idx="85">
                  <c:v>4.1319882747951286</c:v>
                </c:pt>
                <c:pt idx="86">
                  <c:v>4.3677064097146889</c:v>
                </c:pt>
                <c:pt idx="87">
                  <c:v>4.5779235125644968</c:v>
                </c:pt>
                <c:pt idx="88">
                  <c:v>4.6609427435500228</c:v>
                </c:pt>
                <c:pt idx="89">
                  <c:v>4.7762493185180999</c:v>
                </c:pt>
                <c:pt idx="90">
                  <c:v>4.9241229157217292</c:v>
                </c:pt>
                <c:pt idx="91">
                  <c:v>5.1915834454121512</c:v>
                </c:pt>
                <c:pt idx="92">
                  <c:v>5.6672959906850062</c:v>
                </c:pt>
                <c:pt idx="93">
                  <c:v>5.9354480215494831</c:v>
                </c:pt>
                <c:pt idx="94">
                  <c:v>6.2062327478977775</c:v>
                </c:pt>
                <c:pt idx="95">
                  <c:v>6.5924248756255466</c:v>
                </c:pt>
                <c:pt idx="96">
                  <c:v>6.779594659077004</c:v>
                </c:pt>
                <c:pt idx="97">
                  <c:v>7.2150207723926441</c:v>
                </c:pt>
                <c:pt idx="98">
                  <c:v>7.2818609760382902</c:v>
                </c:pt>
                <c:pt idx="99">
                  <c:v>7.4944617940686076</c:v>
                </c:pt>
                <c:pt idx="100">
                  <c:v>7.6513915096307006</c:v>
                </c:pt>
                <c:pt idx="101">
                  <c:v>8.049969502096177</c:v>
                </c:pt>
                <c:pt idx="102">
                  <c:v>8.2797297030075434</c:v>
                </c:pt>
                <c:pt idx="103">
                  <c:v>8.4238564836415222</c:v>
                </c:pt>
                <c:pt idx="104">
                  <c:v>8.5148223111609624</c:v>
                </c:pt>
                <c:pt idx="105">
                  <c:v>8.3462113500310195</c:v>
                </c:pt>
                <c:pt idx="106">
                  <c:v>8.4531896197755252</c:v>
                </c:pt>
                <c:pt idx="107">
                  <c:v>8.2941511266376047</c:v>
                </c:pt>
                <c:pt idx="108">
                  <c:v>8.0877324064435818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ED2C-4FFA-97FA-C120F899D005}"/>
            </c:ext>
          </c:extLst>
        </c:ser>
        <c:ser>
          <c:idx val="2"/>
          <c:order val="2"/>
          <c:tx>
            <c:strRef>
              <c:f>'Datos base 2q jul 2018'!$K$4</c:f>
              <c:strCache>
                <c:ptCount val="1"/>
                <c:pt idx="0">
                  <c:v>No subyacente</c:v>
                </c:pt>
              </c:strCache>
            </c:strRef>
          </c:tx>
          <c:spPr>
            <a:ln w="12700" cap="rnd">
              <a:solidFill>
                <a:srgbClr val="7F64A0"/>
              </a:solidFill>
              <a:prstDash val="sysDash"/>
              <a:round/>
            </a:ln>
            <a:effectLst/>
          </c:spPr>
          <c:marker>
            <c:symbol val="none"/>
          </c:marker>
          <c:dLbls>
            <c:dLbl>
              <c:idx val="108"/>
              <c:layout>
                <c:manualLayout>
                  <c:x val="-3.7167029625090275E-5"/>
                  <c:y val="4.3692775184563486E-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ED2C-4FFA-97FA-C120F899D005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700" b="1">
                    <a:solidFill>
                      <a:srgbClr val="7F64A0"/>
                    </a:solidFill>
                    <a:latin typeface="Arial" panose="020B0604020202020204" pitchFamily="34" charset="0"/>
                    <a:cs typeface="Arial" panose="020B0604020202020204" pitchFamily="34" charset="0"/>
                  </a:defRPr>
                </a:pPr>
                <a:endParaRPr lang="es-MX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multiLvlStrRef>
              <c:f>'Datos base 2q jul 2018'!$A$105:$B$213</c:f>
              <c:multiLvlStrCache>
                <c:ptCount val="109"/>
                <c:lvl>
                  <c:pt idx="0">
                    <c:v>Mar</c:v>
                  </c:pt>
                  <c:pt idx="1">
                    <c:v>Abr</c:v>
                  </c:pt>
                  <c:pt idx="2">
                    <c:v>May</c:v>
                  </c:pt>
                  <c:pt idx="3">
                    <c:v>Jun</c:v>
                  </c:pt>
                  <c:pt idx="4">
                    <c:v>Jul</c:v>
                  </c:pt>
                  <c:pt idx="5">
                    <c:v>Ago</c:v>
                  </c:pt>
                  <c:pt idx="6">
                    <c:v>Sep</c:v>
                  </c:pt>
                  <c:pt idx="7">
                    <c:v>Oct</c:v>
                  </c:pt>
                  <c:pt idx="8">
                    <c:v>Nov</c:v>
                  </c:pt>
                  <c:pt idx="9">
                    <c:v>Dic</c:v>
                  </c:pt>
                  <c:pt idx="10">
                    <c:v>Ene</c:v>
                  </c:pt>
                  <c:pt idx="11">
                    <c:v>Feb</c:v>
                  </c:pt>
                  <c:pt idx="12">
                    <c:v>Mar</c:v>
                  </c:pt>
                  <c:pt idx="13">
                    <c:v>Abr</c:v>
                  </c:pt>
                  <c:pt idx="14">
                    <c:v>May</c:v>
                  </c:pt>
                  <c:pt idx="15">
                    <c:v>Jun</c:v>
                  </c:pt>
                  <c:pt idx="16">
                    <c:v>Jul</c:v>
                  </c:pt>
                  <c:pt idx="17">
                    <c:v>Ago</c:v>
                  </c:pt>
                  <c:pt idx="18">
                    <c:v>Sep</c:v>
                  </c:pt>
                  <c:pt idx="19">
                    <c:v>Oct</c:v>
                  </c:pt>
                  <c:pt idx="20">
                    <c:v>Nov</c:v>
                  </c:pt>
                  <c:pt idx="21">
                    <c:v>Dic</c:v>
                  </c:pt>
                  <c:pt idx="22">
                    <c:v>Ene </c:v>
                  </c:pt>
                  <c:pt idx="23">
                    <c:v>Feb</c:v>
                  </c:pt>
                  <c:pt idx="24">
                    <c:v>Mar</c:v>
                  </c:pt>
                  <c:pt idx="25">
                    <c:v>Abr</c:v>
                  </c:pt>
                  <c:pt idx="26">
                    <c:v>May</c:v>
                  </c:pt>
                  <c:pt idx="27">
                    <c:v>Jun</c:v>
                  </c:pt>
                  <c:pt idx="28">
                    <c:v>Jul</c:v>
                  </c:pt>
                  <c:pt idx="29">
                    <c:v>Ago</c:v>
                  </c:pt>
                  <c:pt idx="30">
                    <c:v>Sep</c:v>
                  </c:pt>
                  <c:pt idx="31">
                    <c:v>Oct</c:v>
                  </c:pt>
                  <c:pt idx="32">
                    <c:v>Nov</c:v>
                  </c:pt>
                  <c:pt idx="33">
                    <c:v>Dic</c:v>
                  </c:pt>
                  <c:pt idx="34">
                    <c:v>Ene </c:v>
                  </c:pt>
                  <c:pt idx="35">
                    <c:v>Feb</c:v>
                  </c:pt>
                  <c:pt idx="36">
                    <c:v>Mar</c:v>
                  </c:pt>
                  <c:pt idx="37">
                    <c:v>Abr</c:v>
                  </c:pt>
                  <c:pt idx="38">
                    <c:v>May</c:v>
                  </c:pt>
                  <c:pt idx="39">
                    <c:v>Jun</c:v>
                  </c:pt>
                  <c:pt idx="40">
                    <c:v>Jul</c:v>
                  </c:pt>
                  <c:pt idx="41">
                    <c:v>Ago</c:v>
                  </c:pt>
                  <c:pt idx="42">
                    <c:v>Sep</c:v>
                  </c:pt>
                  <c:pt idx="43">
                    <c:v>Oct</c:v>
                  </c:pt>
                  <c:pt idx="44">
                    <c:v>Nov</c:v>
                  </c:pt>
                  <c:pt idx="45">
                    <c:v>Dic</c:v>
                  </c:pt>
                  <c:pt idx="46">
                    <c:v>Ene </c:v>
                  </c:pt>
                  <c:pt idx="47">
                    <c:v>Feb</c:v>
                  </c:pt>
                  <c:pt idx="48">
                    <c:v>Mar</c:v>
                  </c:pt>
                  <c:pt idx="49">
                    <c:v>Abr</c:v>
                  </c:pt>
                  <c:pt idx="50">
                    <c:v>May</c:v>
                  </c:pt>
                  <c:pt idx="51">
                    <c:v>Jun</c:v>
                  </c:pt>
                  <c:pt idx="52">
                    <c:v>Jul</c:v>
                  </c:pt>
                  <c:pt idx="53">
                    <c:v>Ago</c:v>
                  </c:pt>
                  <c:pt idx="54">
                    <c:v>Sep</c:v>
                  </c:pt>
                  <c:pt idx="55">
                    <c:v>Oct</c:v>
                  </c:pt>
                  <c:pt idx="56">
                    <c:v>Nov</c:v>
                  </c:pt>
                  <c:pt idx="57">
                    <c:v>Dic</c:v>
                  </c:pt>
                  <c:pt idx="58">
                    <c:v>Ene </c:v>
                  </c:pt>
                  <c:pt idx="59">
                    <c:v>Feb</c:v>
                  </c:pt>
                  <c:pt idx="60">
                    <c:v>Mar</c:v>
                  </c:pt>
                  <c:pt idx="61">
                    <c:v>Abr</c:v>
                  </c:pt>
                  <c:pt idx="62">
                    <c:v>May</c:v>
                  </c:pt>
                  <c:pt idx="63">
                    <c:v>Jun</c:v>
                  </c:pt>
                  <c:pt idx="64">
                    <c:v>Jul</c:v>
                  </c:pt>
                  <c:pt idx="65">
                    <c:v>Ago</c:v>
                  </c:pt>
                  <c:pt idx="66">
                    <c:v>Sep</c:v>
                  </c:pt>
                  <c:pt idx="67">
                    <c:v>Oct</c:v>
                  </c:pt>
                  <c:pt idx="68">
                    <c:v>Nov</c:v>
                  </c:pt>
                  <c:pt idx="69">
                    <c:v>Dic</c:v>
                  </c:pt>
                  <c:pt idx="70">
                    <c:v>Ene </c:v>
                  </c:pt>
                  <c:pt idx="71">
                    <c:v>Feb</c:v>
                  </c:pt>
                  <c:pt idx="72">
                    <c:v>Mar</c:v>
                  </c:pt>
                  <c:pt idx="73">
                    <c:v>Abr</c:v>
                  </c:pt>
                  <c:pt idx="74">
                    <c:v>May</c:v>
                  </c:pt>
                  <c:pt idx="75">
                    <c:v>Jun</c:v>
                  </c:pt>
                  <c:pt idx="76">
                    <c:v>Jul</c:v>
                  </c:pt>
                  <c:pt idx="77">
                    <c:v>Ago</c:v>
                  </c:pt>
                  <c:pt idx="78">
                    <c:v>Sep</c:v>
                  </c:pt>
                  <c:pt idx="79">
                    <c:v>Oct</c:v>
                  </c:pt>
                  <c:pt idx="80">
                    <c:v>Nov</c:v>
                  </c:pt>
                  <c:pt idx="81">
                    <c:v>Dic</c:v>
                  </c:pt>
                  <c:pt idx="82">
                    <c:v>Ene </c:v>
                  </c:pt>
                  <c:pt idx="83">
                    <c:v>Feb</c:v>
                  </c:pt>
                  <c:pt idx="84">
                    <c:v>Mar</c:v>
                  </c:pt>
                  <c:pt idx="85">
                    <c:v>Abr</c:v>
                  </c:pt>
                  <c:pt idx="86">
                    <c:v>May</c:v>
                  </c:pt>
                  <c:pt idx="87">
                    <c:v>Jun</c:v>
                  </c:pt>
                  <c:pt idx="88">
                    <c:v>Jul</c:v>
                  </c:pt>
                  <c:pt idx="89">
                    <c:v>Ago</c:v>
                  </c:pt>
                  <c:pt idx="90">
                    <c:v>Sep</c:v>
                  </c:pt>
                  <c:pt idx="91">
                    <c:v>Oct</c:v>
                  </c:pt>
                  <c:pt idx="92">
                    <c:v>Nov</c:v>
                  </c:pt>
                  <c:pt idx="93">
                    <c:v>Dic</c:v>
                  </c:pt>
                  <c:pt idx="94">
                    <c:v>Ene </c:v>
                  </c:pt>
                  <c:pt idx="95">
                    <c:v>Feb</c:v>
                  </c:pt>
                  <c:pt idx="96">
                    <c:v>Mar</c:v>
                  </c:pt>
                  <c:pt idx="97">
                    <c:v>Abr</c:v>
                  </c:pt>
                  <c:pt idx="98">
                    <c:v>May</c:v>
                  </c:pt>
                  <c:pt idx="99">
                    <c:v>Jun</c:v>
                  </c:pt>
                  <c:pt idx="100">
                    <c:v>Jul</c:v>
                  </c:pt>
                  <c:pt idx="101">
                    <c:v>Ago</c:v>
                  </c:pt>
                  <c:pt idx="102">
                    <c:v>Sep</c:v>
                  </c:pt>
                  <c:pt idx="103">
                    <c:v>Oct</c:v>
                  </c:pt>
                  <c:pt idx="104">
                    <c:v>Nov</c:v>
                  </c:pt>
                  <c:pt idx="105">
                    <c:v>Dic</c:v>
                  </c:pt>
                  <c:pt idx="106">
                    <c:v>Ene </c:v>
                  </c:pt>
                  <c:pt idx="107">
                    <c:v>Feb</c:v>
                  </c:pt>
                  <c:pt idx="108">
                    <c:v>Mar</c:v>
                  </c:pt>
                </c:lvl>
                <c:lvl>
                  <c:pt idx="0">
                    <c:v>2014</c:v>
                  </c:pt>
                  <c:pt idx="1">
                    <c:v>2014</c:v>
                  </c:pt>
                  <c:pt idx="2">
                    <c:v>2014</c:v>
                  </c:pt>
                  <c:pt idx="3">
                    <c:v>2014</c:v>
                  </c:pt>
                  <c:pt idx="4">
                    <c:v>2014</c:v>
                  </c:pt>
                  <c:pt idx="5">
                    <c:v>2014</c:v>
                  </c:pt>
                  <c:pt idx="6">
                    <c:v>2014</c:v>
                  </c:pt>
                  <c:pt idx="7">
                    <c:v>2014</c:v>
                  </c:pt>
                  <c:pt idx="8">
                    <c:v>2014</c:v>
                  </c:pt>
                  <c:pt idx="9">
                    <c:v>2014</c:v>
                  </c:pt>
                  <c:pt idx="10">
                    <c:v>2015</c:v>
                  </c:pt>
                  <c:pt idx="11">
                    <c:v>2015</c:v>
                  </c:pt>
                  <c:pt idx="12">
                    <c:v>2015</c:v>
                  </c:pt>
                  <c:pt idx="13">
                    <c:v>2015</c:v>
                  </c:pt>
                  <c:pt idx="14">
                    <c:v>2015</c:v>
                  </c:pt>
                  <c:pt idx="15">
                    <c:v>2015</c:v>
                  </c:pt>
                  <c:pt idx="16">
                    <c:v>2015</c:v>
                  </c:pt>
                  <c:pt idx="17">
                    <c:v>2015</c:v>
                  </c:pt>
                  <c:pt idx="18">
                    <c:v>2015</c:v>
                  </c:pt>
                  <c:pt idx="19">
                    <c:v>2015</c:v>
                  </c:pt>
                  <c:pt idx="20">
                    <c:v>2015</c:v>
                  </c:pt>
                  <c:pt idx="21">
                    <c:v>2015</c:v>
                  </c:pt>
                  <c:pt idx="22">
                    <c:v>2016</c:v>
                  </c:pt>
                  <c:pt idx="23">
                    <c:v>2016</c:v>
                  </c:pt>
                  <c:pt idx="24">
                    <c:v>2016</c:v>
                  </c:pt>
                  <c:pt idx="25">
                    <c:v>2016</c:v>
                  </c:pt>
                  <c:pt idx="26">
                    <c:v>2016</c:v>
                  </c:pt>
                  <c:pt idx="27">
                    <c:v>2016</c:v>
                  </c:pt>
                  <c:pt idx="28">
                    <c:v>2016</c:v>
                  </c:pt>
                  <c:pt idx="29">
                    <c:v>2016</c:v>
                  </c:pt>
                  <c:pt idx="30">
                    <c:v>2016</c:v>
                  </c:pt>
                  <c:pt idx="31">
                    <c:v>2016</c:v>
                  </c:pt>
                  <c:pt idx="32">
                    <c:v>2016</c:v>
                  </c:pt>
                  <c:pt idx="33">
                    <c:v>2016</c:v>
                  </c:pt>
                  <c:pt idx="34">
                    <c:v>2017</c:v>
                  </c:pt>
                  <c:pt idx="35">
                    <c:v>2017</c:v>
                  </c:pt>
                  <c:pt idx="36">
                    <c:v>2017</c:v>
                  </c:pt>
                  <c:pt idx="37">
                    <c:v>2017</c:v>
                  </c:pt>
                  <c:pt idx="38">
                    <c:v>2017</c:v>
                  </c:pt>
                  <c:pt idx="39">
                    <c:v>2017</c:v>
                  </c:pt>
                  <c:pt idx="40">
                    <c:v>2017</c:v>
                  </c:pt>
                  <c:pt idx="41">
                    <c:v>2017</c:v>
                  </c:pt>
                  <c:pt idx="42">
                    <c:v>2017</c:v>
                  </c:pt>
                  <c:pt idx="43">
                    <c:v>2017</c:v>
                  </c:pt>
                  <c:pt idx="44">
                    <c:v>2017</c:v>
                  </c:pt>
                  <c:pt idx="45">
                    <c:v>2017</c:v>
                  </c:pt>
                  <c:pt idx="46">
                    <c:v>2018</c:v>
                  </c:pt>
                  <c:pt idx="47">
                    <c:v>2018</c:v>
                  </c:pt>
                  <c:pt idx="48">
                    <c:v>2018</c:v>
                  </c:pt>
                  <c:pt idx="49">
                    <c:v>2018</c:v>
                  </c:pt>
                  <c:pt idx="50">
                    <c:v>2018</c:v>
                  </c:pt>
                  <c:pt idx="51">
                    <c:v>2018</c:v>
                  </c:pt>
                  <c:pt idx="52">
                    <c:v>2018</c:v>
                  </c:pt>
                  <c:pt idx="53">
                    <c:v>2018</c:v>
                  </c:pt>
                  <c:pt idx="54">
                    <c:v>2018</c:v>
                  </c:pt>
                  <c:pt idx="55">
                    <c:v>2018</c:v>
                  </c:pt>
                  <c:pt idx="56">
                    <c:v>2018</c:v>
                  </c:pt>
                  <c:pt idx="57">
                    <c:v>2018</c:v>
                  </c:pt>
                  <c:pt idx="58">
                    <c:v>2019</c:v>
                  </c:pt>
                  <c:pt idx="59">
                    <c:v>2019</c:v>
                  </c:pt>
                  <c:pt idx="60">
                    <c:v>2019</c:v>
                  </c:pt>
                  <c:pt idx="61">
                    <c:v>2019</c:v>
                  </c:pt>
                  <c:pt idx="62">
                    <c:v>2019</c:v>
                  </c:pt>
                  <c:pt idx="63">
                    <c:v>2019</c:v>
                  </c:pt>
                  <c:pt idx="64">
                    <c:v>2019</c:v>
                  </c:pt>
                  <c:pt idx="65">
                    <c:v>2019</c:v>
                  </c:pt>
                  <c:pt idx="66">
                    <c:v>2019</c:v>
                  </c:pt>
                  <c:pt idx="67">
                    <c:v>2019</c:v>
                  </c:pt>
                  <c:pt idx="68">
                    <c:v>2019</c:v>
                  </c:pt>
                  <c:pt idx="69">
                    <c:v>2019</c:v>
                  </c:pt>
                  <c:pt idx="70">
                    <c:v>2020</c:v>
                  </c:pt>
                  <c:pt idx="71">
                    <c:v>2020</c:v>
                  </c:pt>
                  <c:pt idx="72">
                    <c:v>2020</c:v>
                  </c:pt>
                  <c:pt idx="73">
                    <c:v>2020</c:v>
                  </c:pt>
                  <c:pt idx="74">
                    <c:v>2020</c:v>
                  </c:pt>
                  <c:pt idx="75">
                    <c:v>2020</c:v>
                  </c:pt>
                  <c:pt idx="76">
                    <c:v>2020</c:v>
                  </c:pt>
                  <c:pt idx="77">
                    <c:v>2020</c:v>
                  </c:pt>
                  <c:pt idx="78">
                    <c:v>2020</c:v>
                  </c:pt>
                  <c:pt idx="79">
                    <c:v>2020</c:v>
                  </c:pt>
                  <c:pt idx="80">
                    <c:v>2020</c:v>
                  </c:pt>
                  <c:pt idx="81">
                    <c:v>2020</c:v>
                  </c:pt>
                  <c:pt idx="82">
                    <c:v>2021</c:v>
                  </c:pt>
                  <c:pt idx="83">
                    <c:v>2021</c:v>
                  </c:pt>
                  <c:pt idx="84">
                    <c:v>2021</c:v>
                  </c:pt>
                  <c:pt idx="85">
                    <c:v>2021</c:v>
                  </c:pt>
                  <c:pt idx="86">
                    <c:v>2021</c:v>
                  </c:pt>
                  <c:pt idx="87">
                    <c:v>2021</c:v>
                  </c:pt>
                  <c:pt idx="88">
                    <c:v>2021</c:v>
                  </c:pt>
                  <c:pt idx="89">
                    <c:v>2021</c:v>
                  </c:pt>
                  <c:pt idx="90">
                    <c:v>2021</c:v>
                  </c:pt>
                  <c:pt idx="91">
                    <c:v>2021</c:v>
                  </c:pt>
                  <c:pt idx="92">
                    <c:v>2021</c:v>
                  </c:pt>
                  <c:pt idx="93">
                    <c:v>2021</c:v>
                  </c:pt>
                  <c:pt idx="94">
                    <c:v>2022</c:v>
                  </c:pt>
                  <c:pt idx="95">
                    <c:v>2022</c:v>
                  </c:pt>
                  <c:pt idx="96">
                    <c:v>2022</c:v>
                  </c:pt>
                  <c:pt idx="97">
                    <c:v>2022</c:v>
                  </c:pt>
                  <c:pt idx="98">
                    <c:v>2022</c:v>
                  </c:pt>
                  <c:pt idx="99">
                    <c:v>2022</c:v>
                  </c:pt>
                  <c:pt idx="100">
                    <c:v>2022</c:v>
                  </c:pt>
                  <c:pt idx="101">
                    <c:v>2022</c:v>
                  </c:pt>
                  <c:pt idx="102">
                    <c:v>2022</c:v>
                  </c:pt>
                  <c:pt idx="103">
                    <c:v>2022</c:v>
                  </c:pt>
                  <c:pt idx="104">
                    <c:v>2022</c:v>
                  </c:pt>
                  <c:pt idx="105">
                    <c:v>2022</c:v>
                  </c:pt>
                  <c:pt idx="106">
                    <c:v>2023</c:v>
                  </c:pt>
                  <c:pt idx="107">
                    <c:v>2023</c:v>
                  </c:pt>
                  <c:pt idx="108">
                    <c:v>2023</c:v>
                  </c:pt>
                </c:lvl>
              </c:multiLvlStrCache>
            </c:multiLvlStrRef>
          </c:cat>
          <c:val>
            <c:numRef>
              <c:f>'Datos base 2q jul 2018'!$K$105:$K$213</c:f>
              <c:numCache>
                <c:formatCode>0.00</c:formatCode>
                <c:ptCount val="109"/>
                <c:pt idx="0">
                  <c:v>6.5354997126406733</c:v>
                </c:pt>
                <c:pt idx="1">
                  <c:v>4.7475792496286298</c:v>
                </c:pt>
                <c:pt idx="2">
                  <c:v>5.1863578239874082</c:v>
                </c:pt>
                <c:pt idx="3">
                  <c:v>5.9617265692740871</c:v>
                </c:pt>
                <c:pt idx="4">
                  <c:v>6.8271579641693165</c:v>
                </c:pt>
                <c:pt idx="5">
                  <c:v>6.7182708744115081</c:v>
                </c:pt>
                <c:pt idx="6">
                  <c:v>7.1119588300636041</c:v>
                </c:pt>
                <c:pt idx="7">
                  <c:v>7.5060565081171537</c:v>
                </c:pt>
                <c:pt idx="8">
                  <c:v>6.7763144885481852</c:v>
                </c:pt>
                <c:pt idx="9">
                  <c:v>6.6991037192450129</c:v>
                </c:pt>
                <c:pt idx="10">
                  <c:v>5.338364978916446</c:v>
                </c:pt>
                <c:pt idx="11">
                  <c:v>4.8839859296475376</c:v>
                </c:pt>
                <c:pt idx="12">
                  <c:v>5.2924328408390062</c:v>
                </c:pt>
                <c:pt idx="13">
                  <c:v>5.4633403420644067</c:v>
                </c:pt>
                <c:pt idx="14">
                  <c:v>4.6431485542286817</c:v>
                </c:pt>
                <c:pt idx="15">
                  <c:v>4.6336651275337841</c:v>
                </c:pt>
                <c:pt idx="16">
                  <c:v>4.1241442964936512</c:v>
                </c:pt>
                <c:pt idx="17">
                  <c:v>3.5125321367639772</c:v>
                </c:pt>
                <c:pt idx="18">
                  <c:v>2.963926777529815</c:v>
                </c:pt>
                <c:pt idx="19">
                  <c:v>2.5249797574191013</c:v>
                </c:pt>
                <c:pt idx="20">
                  <c:v>1.843026887014072</c:v>
                </c:pt>
                <c:pt idx="21">
                  <c:v>1.2762511606747</c:v>
                </c:pt>
                <c:pt idx="22">
                  <c:v>2.522246807825427</c:v>
                </c:pt>
                <c:pt idx="23">
                  <c:v>3.4938208536903983</c:v>
                </c:pt>
                <c:pt idx="24">
                  <c:v>2.1164916182627671</c:v>
                </c:pt>
                <c:pt idx="25">
                  <c:v>1.6595743619222199</c:v>
                </c:pt>
                <c:pt idx="26">
                  <c:v>1.5477448099930948</c:v>
                </c:pt>
                <c:pt idx="27">
                  <c:v>1.1555817183581019</c:v>
                </c:pt>
                <c:pt idx="28">
                  <c:v>1.6461385320237307</c:v>
                </c:pt>
                <c:pt idx="29">
                  <c:v>1.9876330916648821</c:v>
                </c:pt>
                <c:pt idx="30">
                  <c:v>2.6526253855259565</c:v>
                </c:pt>
                <c:pt idx="31">
                  <c:v>2.9532598018049154</c:v>
                </c:pt>
                <c:pt idx="32">
                  <c:v>3.3414816660668851</c:v>
                </c:pt>
                <c:pt idx="33">
                  <c:v>3.1263239622002197</c:v>
                </c:pt>
                <c:pt idx="34">
                  <c:v>7.399186009491145</c:v>
                </c:pt>
                <c:pt idx="35">
                  <c:v>6.7088696245197807</c:v>
                </c:pt>
                <c:pt idx="36">
                  <c:v>8.0239017559605941</c:v>
                </c:pt>
                <c:pt idx="37">
                  <c:v>9.2498471387532266</c:v>
                </c:pt>
                <c:pt idx="38">
                  <c:v>10.603551237535402</c:v>
                </c:pt>
                <c:pt idx="39">
                  <c:v>11.0921132755296</c:v>
                </c:pt>
                <c:pt idx="40">
                  <c:v>11.271739327633481</c:v>
                </c:pt>
                <c:pt idx="41">
                  <c:v>11.984296254130735</c:v>
                </c:pt>
                <c:pt idx="42">
                  <c:v>11.27940701705263</c:v>
                </c:pt>
                <c:pt idx="43">
                  <c:v>11.401788332337997</c:v>
                </c:pt>
                <c:pt idx="44">
                  <c:v>11.9730078319096</c:v>
                </c:pt>
                <c:pt idx="45">
                  <c:v>12.621131109032941</c:v>
                </c:pt>
                <c:pt idx="46">
                  <c:v>8.4396254977826892</c:v>
                </c:pt>
                <c:pt idx="47">
                  <c:v>8.491229033565558</c:v>
                </c:pt>
                <c:pt idx="48">
                  <c:v>8.0270896801162657</c:v>
                </c:pt>
                <c:pt idx="49">
                  <c:v>7.0713450732142382</c:v>
                </c:pt>
                <c:pt idx="50">
                  <c:v>6.9879395591619682</c:v>
                </c:pt>
                <c:pt idx="51">
                  <c:v>7.7916771163987235</c:v>
                </c:pt>
                <c:pt idx="52">
                  <c:v>8.381461263852346</c:v>
                </c:pt>
                <c:pt idx="53">
                  <c:v>8.8021172100991283</c:v>
                </c:pt>
                <c:pt idx="54">
                  <c:v>9.1504116117487211</c:v>
                </c:pt>
                <c:pt idx="55">
                  <c:v>8.4990813438131205</c:v>
                </c:pt>
                <c:pt idx="56">
                  <c:v>8.0727173955203568</c:v>
                </c:pt>
                <c:pt idx="57">
                  <c:v>8.3985017457426814</c:v>
                </c:pt>
                <c:pt idx="58">
                  <c:v>6.8077764553492903</c:v>
                </c:pt>
                <c:pt idx="59">
                  <c:v>5.2529539129089642</c:v>
                </c:pt>
                <c:pt idx="60">
                  <c:v>5.4665367537646503</c:v>
                </c:pt>
                <c:pt idx="61">
                  <c:v>6.0820526568256206</c:v>
                </c:pt>
                <c:pt idx="62">
                  <c:v>5.7798859220474119</c:v>
                </c:pt>
                <c:pt idx="63">
                  <c:v>4.1879028979615152</c:v>
                </c:pt>
                <c:pt idx="64">
                  <c:v>3.6443895185500175</c:v>
                </c:pt>
                <c:pt idx="65">
                  <c:v>1.2826704768500674</c:v>
                </c:pt>
                <c:pt idx="66">
                  <c:v>0.70609573204361009</c:v>
                </c:pt>
                <c:pt idx="67">
                  <c:v>1.0130453924242833</c:v>
                </c:pt>
                <c:pt idx="68">
                  <c:v>0.97682795762952246</c:v>
                </c:pt>
                <c:pt idx="69">
                  <c:v>0.58876764232136392</c:v>
                </c:pt>
                <c:pt idx="70">
                  <c:v>1.8057923017696931</c:v>
                </c:pt>
                <c:pt idx="71">
                  <c:v>3.8136885018296152</c:v>
                </c:pt>
                <c:pt idx="72">
                  <c:v>2.1913362911220702</c:v>
                </c:pt>
                <c:pt idx="73">
                  <c:v>-1.9643560542747407</c:v>
                </c:pt>
                <c:pt idx="74">
                  <c:v>0.35014034635030278</c:v>
                </c:pt>
                <c:pt idx="75">
                  <c:v>2.1609288294935469</c:v>
                </c:pt>
                <c:pt idx="76">
                  <c:v>2.9170722337170885</c:v>
                </c:pt>
                <c:pt idx="77">
                  <c:v>4.3012488266652937</c:v>
                </c:pt>
                <c:pt idx="78">
                  <c:v>4.1006333362519465</c:v>
                </c:pt>
                <c:pt idx="79">
                  <c:v>4.4203239013913098</c:v>
                </c:pt>
                <c:pt idx="80">
                  <c:v>2.3294058286536634</c:v>
                </c:pt>
                <c:pt idx="81">
                  <c:v>1.1841216685014366</c:v>
                </c:pt>
                <c:pt idx="82">
                  <c:v>2.6308382492326032</c:v>
                </c:pt>
                <c:pt idx="83">
                  <c:v>3.4348492636259165</c:v>
                </c:pt>
                <c:pt idx="84">
                  <c:v>6.3139857357302098</c:v>
                </c:pt>
                <c:pt idx="85">
                  <c:v>12.336770332407543</c:v>
                </c:pt>
                <c:pt idx="86">
                  <c:v>10.761266076076348</c:v>
                </c:pt>
                <c:pt idx="87">
                  <c:v>9.9970748208288782</c:v>
                </c:pt>
                <c:pt idx="88">
                  <c:v>9.3939049051903432</c:v>
                </c:pt>
                <c:pt idx="89">
                  <c:v>8.1394514594660183</c:v>
                </c:pt>
                <c:pt idx="90">
                  <c:v>9.3701646831894081</c:v>
                </c:pt>
                <c:pt idx="91">
                  <c:v>9.4727418886878958</c:v>
                </c:pt>
                <c:pt idx="92">
                  <c:v>12.611285493352554</c:v>
                </c:pt>
                <c:pt idx="93">
                  <c:v>11.735036558874356</c:v>
                </c:pt>
                <c:pt idx="94">
                  <c:v>9.682487967422615</c:v>
                </c:pt>
                <c:pt idx="95">
                  <c:v>9.33742728893343</c:v>
                </c:pt>
                <c:pt idx="96">
                  <c:v>9.4493297631981665</c:v>
                </c:pt>
                <c:pt idx="97">
                  <c:v>9.0699302455323316</c:v>
                </c:pt>
                <c:pt idx="98">
                  <c:v>8.7663328293108744</c:v>
                </c:pt>
                <c:pt idx="99">
                  <c:v>9.4683292280649987</c:v>
                </c:pt>
                <c:pt idx="100">
                  <c:v>9.6453097118526454</c:v>
                </c:pt>
                <c:pt idx="101">
                  <c:v>10.647161211391619</c:v>
                </c:pt>
                <c:pt idx="102">
                  <c:v>9.961979024285462</c:v>
                </c:pt>
                <c:pt idx="103">
                  <c:v>8.3571108343300402</c:v>
                </c:pt>
                <c:pt idx="104">
                  <c:v>5.7315941046955032</c:v>
                </c:pt>
                <c:pt idx="105">
                  <c:v>6.2698769709850888</c:v>
                </c:pt>
                <c:pt idx="106">
                  <c:v>6.320536089507689</c:v>
                </c:pt>
                <c:pt idx="107">
                  <c:v>5.6499146222361851</c:v>
                </c:pt>
                <c:pt idx="108">
                  <c:v>3.2681997454134804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5-ED2C-4FFA-97FA-C120F899D00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588499216"/>
        <c:axId val="588500392"/>
      </c:lineChart>
      <c:catAx>
        <c:axId val="588499216"/>
        <c:scaling>
          <c:orientation val="minMax"/>
        </c:scaling>
        <c:delete val="0"/>
        <c:axPos val="b"/>
        <c:numFmt formatCode="General" sourceLinked="1"/>
        <c:majorTickMark val="cross"/>
        <c:minorTickMark val="none"/>
        <c:tickLblPos val="low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0"/>
          <a:lstStyle/>
          <a:p>
            <a:pPr>
              <a:defRPr sz="800" b="1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588500392"/>
        <c:crosses val="autoZero"/>
        <c:auto val="0"/>
        <c:lblAlgn val="ctr"/>
        <c:lblOffset val="100"/>
        <c:tickLblSkip val="12"/>
        <c:tickMarkSkip val="12"/>
        <c:noMultiLvlLbl val="1"/>
      </c:catAx>
      <c:valAx>
        <c:axId val="588500392"/>
        <c:scaling>
          <c:orientation val="minMax"/>
          <c:max val="15"/>
          <c:min val="-3"/>
        </c:scaling>
        <c:delete val="0"/>
        <c:axPos val="l"/>
        <c:majorGridlines>
          <c:spPr>
            <a:ln w="3175" cap="flat" cmpd="sng" algn="ctr">
              <a:solidFill>
                <a:schemeClr val="bg1">
                  <a:lumMod val="75000"/>
                </a:schemeClr>
              </a:solidFill>
              <a:round/>
            </a:ln>
            <a:effectLst/>
          </c:spPr>
        </c:majorGridlines>
        <c:numFmt formatCode="0.00" sourceLinked="1"/>
        <c:majorTickMark val="out"/>
        <c:minorTickMark val="none"/>
        <c:tickLblPos val="nextTo"/>
        <c:spPr>
          <a:noFill/>
          <a:ln w="9525"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1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588499216"/>
        <c:crossesAt val="1"/>
        <c:crossBetween val="midCat"/>
        <c:majorUnit val="3"/>
      </c:valAx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1233002574771998"/>
          <c:y val="0.9388903342416236"/>
          <c:w val="0.75111762283296291"/>
          <c:h val="5.1172789637277317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1" i="0" u="none" strike="noStrike" kern="1200" baseline="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s-MX"/>
        </a:p>
      </c:txPr>
    </c:legend>
    <c:plotVisOnly val="1"/>
    <c:dispBlanksAs val="gap"/>
    <c:showDLblsOverMax val="0"/>
  </c:chart>
  <c:spPr>
    <a:noFill/>
    <a:ln w="6350" cap="flat" cmpd="sng" algn="ctr">
      <a:solidFill>
        <a:schemeClr val="tx1"/>
      </a:solidFill>
      <a:round/>
    </a:ln>
    <a:effectLst>
      <a:outerShdw dist="12700" dir="2700000" algn="tl" rotWithShape="0">
        <a:schemeClr val="tx1"/>
      </a:outerShdw>
    </a:effectLst>
  </c:spPr>
  <c:txPr>
    <a:bodyPr/>
    <a:lstStyle/>
    <a:p>
      <a:pPr>
        <a:defRPr/>
      </a:pPr>
      <a:endParaRPr lang="es-MX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D8128FBF1DCB4BB482DBB94943CBF1" ma:contentTypeVersion="4" ma:contentTypeDescription="Create a new document." ma:contentTypeScope="" ma:versionID="5dbb91214b65ddb1befca05659cde2de">
  <xsd:schema xmlns:xsd="http://www.w3.org/2001/XMLSchema" xmlns:xs="http://www.w3.org/2001/XMLSchema" xmlns:p="http://schemas.microsoft.com/office/2006/metadata/properties" xmlns:ns2="8d1394d2-d035-4f02-9e4e-321449527318" xmlns:ns3="ec0e31e1-6bce-4e36-ba83-434aaf6c7901" targetNamespace="http://schemas.microsoft.com/office/2006/metadata/properties" ma:root="true" ma:fieldsID="b4fcdd3674c30075db524b5f4645591a" ns2:_="" ns3:_="">
    <xsd:import namespace="8d1394d2-d035-4f02-9e4e-321449527318"/>
    <xsd:import namespace="ec0e31e1-6bce-4e36-ba83-434aaf6c790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1394d2-d035-4f02-9e4e-3214495273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0e31e1-6bce-4e36-ba83-434aaf6c790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CE0217-6B10-4746-B3F4-C495DA0CCA4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F61EA0-9B59-49DD-86E5-AF79ED1D6E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1394d2-d035-4f02-9e4e-321449527318"/>
    <ds:schemaRef ds:uri="ec0e31e1-6bce-4e36-ba83-434aaf6c79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62E0080-0888-49B8-B94B-724680DE222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9239D4C-35ED-44B4-9927-7E775A3BCF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 Boletines</Template>
  <TotalTime>8</TotalTime>
  <Pages>10</Pages>
  <Words>2721</Words>
  <Characters>14966</Characters>
  <Application>Microsoft Office Word</Application>
  <DocSecurity>0</DocSecurity>
  <Lines>124</Lines>
  <Paragraphs>35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COMUNICADO DE PRENSA. INDICE NACIONAL DE PRECIOS AL CONSUMIDOR</vt:lpstr>
    </vt:vector>
  </TitlesOfParts>
  <Company>INEGI</Company>
  <LinksUpToDate>false</LinksUpToDate>
  <CharactersWithSpaces>17652</CharactersWithSpaces>
  <SharedDoc>false</SharedDoc>
  <HLinks>
    <vt:vector size="12" baseType="variant">
      <vt:variant>
        <vt:i4>393307</vt:i4>
      </vt:variant>
      <vt:variant>
        <vt:i4>3</vt:i4>
      </vt:variant>
      <vt:variant>
        <vt:i4>0</vt:i4>
      </vt:variant>
      <vt:variant>
        <vt:i4>5</vt:i4>
      </vt:variant>
      <vt:variant>
        <vt:lpwstr>https://www.inegi.org.mx/programas/inpc/2018/</vt:lpwstr>
      </vt:variant>
      <vt:variant>
        <vt:lpwstr/>
      </vt:variant>
      <vt:variant>
        <vt:i4>1572955</vt:i4>
      </vt:variant>
      <vt:variant>
        <vt:i4>0</vt:i4>
      </vt:variant>
      <vt:variant>
        <vt:i4>0</vt:i4>
      </vt:variant>
      <vt:variant>
        <vt:i4>5</vt:i4>
      </vt:variant>
      <vt:variant>
        <vt:lpwstr>https://www.inegi.org.mx/programas/inpc/2018/default.html</vt:lpwstr>
      </vt:variant>
      <vt:variant>
        <vt:lpwstr>Herramientas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COMUNICADO DE PRENSA. INDICE NACIONAL DE PRECIOS AL CONSUMIDOR</dc:title>
  <dc:subject/>
  <dc:creator>INEGI</dc:creator>
  <cp:keywords>INDICE DE PRECIOS AL CONSUMIDOR</cp:keywords>
  <cp:lastModifiedBy>GUILLEN MEDINA MOISES</cp:lastModifiedBy>
  <cp:revision>4</cp:revision>
  <cp:lastPrinted>2023-03-07T18:51:00Z</cp:lastPrinted>
  <dcterms:created xsi:type="dcterms:W3CDTF">2023-04-04T22:10:00Z</dcterms:created>
  <dcterms:modified xsi:type="dcterms:W3CDTF">2023-04-04T23:13:00Z</dcterms:modified>
  <cp:category>ÍNDICES DE PRECIOS</cp:category>
  <cp:version>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b413c3360d560833ef706234299596a77dac51acd0ad4c0e8905d1fbfd4ad516</vt:lpwstr>
  </property>
  <property fmtid="{D5CDD505-2E9C-101B-9397-08002B2CF9AE}" pid="3" name="ContentTypeId">
    <vt:lpwstr>0x01010068D8128FBF1DCB4BB482DBB94943CBF1</vt:lpwstr>
  </property>
</Properties>
</file>