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9F77" w14:textId="412814BC" w:rsidR="00467BD1" w:rsidRPr="003E6B8B" w:rsidRDefault="00E9370B" w:rsidP="003E6B8B">
      <w:pPr>
        <w:pStyle w:val="Profesin"/>
        <w:spacing w:before="240"/>
        <w:rPr>
          <w:rFonts w:ascii="Arial Negrita" w:hAnsi="Arial Negrita"/>
          <w:caps w:val="0"/>
          <w:smallCaps/>
          <w:color w:val="000000"/>
          <w:sz w:val="24"/>
        </w:rPr>
      </w:pPr>
      <w:r w:rsidRPr="003E6B8B">
        <w:rPr>
          <w:rFonts w:ascii="Arial Negrita" w:hAnsi="Arial Negrita"/>
          <w:caps w:val="0"/>
          <w:smallCaps/>
          <w:color w:val="000000"/>
          <w:sz w:val="24"/>
        </w:rPr>
        <w:t>CUENTAS POR SECTORES INSTITUCIONALES DE MÉXICO</w:t>
      </w:r>
    </w:p>
    <w:p w14:paraId="070C8F25" w14:textId="75ED915F" w:rsidR="00ED4D0D" w:rsidRPr="003E6B8B" w:rsidRDefault="003E6B8B" w:rsidP="00B125CA">
      <w:pPr>
        <w:pStyle w:val="Ttulo2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P</w:t>
      </w:r>
      <w:r w:rsidR="0020100E" w:rsidRPr="003E6B8B">
        <w:rPr>
          <w:rFonts w:ascii="Arial" w:hAnsi="Arial" w:cs="Arial"/>
          <w:b/>
          <w:smallCaps/>
          <w:color w:val="auto"/>
          <w:sz w:val="22"/>
          <w:szCs w:val="22"/>
        </w:rPr>
        <w:t>rimer trimestre de 2023</w:t>
      </w:r>
    </w:p>
    <w:p w14:paraId="26FAC475" w14:textId="3BF3EB68" w:rsidR="005506AB" w:rsidRPr="003E6B8B" w:rsidRDefault="00B80101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t>Las</w:t>
      </w:r>
      <w:r w:rsidR="00C46692" w:rsidRPr="003E6B8B">
        <w:rPr>
          <w:snapToGrid w:val="0"/>
          <w:spacing w:val="6"/>
        </w:rPr>
        <w:t xml:space="preserve"> Cuentas por Sectores Institucionales </w:t>
      </w:r>
      <w:r w:rsidR="00AE429C" w:rsidRPr="003E6B8B">
        <w:rPr>
          <w:snapToGrid w:val="0"/>
          <w:spacing w:val="6"/>
        </w:rPr>
        <w:t xml:space="preserve">Trimestrales (CSIT) </w:t>
      </w:r>
      <w:r w:rsidR="00C46692" w:rsidRPr="003E6B8B">
        <w:rPr>
          <w:snapToGrid w:val="0"/>
          <w:spacing w:val="6"/>
        </w:rPr>
        <w:t>de México proveen información</w:t>
      </w:r>
      <w:r w:rsidR="00E070DD" w:rsidRPr="003E6B8B">
        <w:rPr>
          <w:snapToGrid w:val="0"/>
          <w:spacing w:val="6"/>
        </w:rPr>
        <w:t xml:space="preserve"> </w:t>
      </w:r>
      <w:r w:rsidR="00C46692" w:rsidRPr="003E6B8B">
        <w:rPr>
          <w:snapToGrid w:val="0"/>
          <w:spacing w:val="6"/>
        </w:rPr>
        <w:t xml:space="preserve">relacionada con las transacciones </w:t>
      </w:r>
      <w:r w:rsidR="002A08CE" w:rsidRPr="003E6B8B">
        <w:rPr>
          <w:snapToGrid w:val="0"/>
          <w:spacing w:val="6"/>
        </w:rPr>
        <w:t>reales</w:t>
      </w:r>
      <w:r w:rsidR="00742C52" w:rsidRPr="003E6B8B">
        <w:rPr>
          <w:snapToGrid w:val="0"/>
          <w:spacing w:val="6"/>
        </w:rPr>
        <w:t xml:space="preserve"> y</w:t>
      </w:r>
      <w:r w:rsidR="002A08CE" w:rsidRPr="003E6B8B">
        <w:rPr>
          <w:snapToGrid w:val="0"/>
          <w:spacing w:val="6"/>
        </w:rPr>
        <w:t xml:space="preserve"> </w:t>
      </w:r>
      <w:r w:rsidR="00E2582A" w:rsidRPr="003E6B8B">
        <w:rPr>
          <w:snapToGrid w:val="0"/>
          <w:spacing w:val="6"/>
        </w:rPr>
        <w:t>financieras</w:t>
      </w:r>
      <w:r w:rsidR="0039140C" w:rsidRPr="003E6B8B">
        <w:rPr>
          <w:snapToGrid w:val="0"/>
          <w:spacing w:val="6"/>
        </w:rPr>
        <w:t xml:space="preserve"> que se llevan </w:t>
      </w:r>
      <w:r w:rsidR="00C46692" w:rsidRPr="003E6B8B">
        <w:rPr>
          <w:snapToGrid w:val="0"/>
          <w:spacing w:val="6"/>
        </w:rPr>
        <w:t>a cabo entre los sectore</w:t>
      </w:r>
      <w:r w:rsidR="00AA52AF" w:rsidRPr="003E6B8B">
        <w:rPr>
          <w:snapToGrid w:val="0"/>
          <w:spacing w:val="6"/>
        </w:rPr>
        <w:t>s</w:t>
      </w:r>
      <w:r w:rsidR="00D64F14" w:rsidRPr="003E6B8B">
        <w:rPr>
          <w:snapToGrid w:val="0"/>
          <w:spacing w:val="6"/>
        </w:rPr>
        <w:t xml:space="preserve"> dentro del país </w:t>
      </w:r>
      <w:r w:rsidR="002A08CE" w:rsidRPr="003E6B8B">
        <w:rPr>
          <w:snapToGrid w:val="0"/>
          <w:spacing w:val="6"/>
        </w:rPr>
        <w:t>y con el resto del mundo</w:t>
      </w:r>
      <w:r w:rsidR="000A5599" w:rsidRPr="003E6B8B">
        <w:rPr>
          <w:snapToGrid w:val="0"/>
          <w:spacing w:val="6"/>
        </w:rPr>
        <w:t xml:space="preserve">. También </w:t>
      </w:r>
      <w:r w:rsidRPr="003E6B8B">
        <w:rPr>
          <w:snapToGrid w:val="0"/>
          <w:spacing w:val="6"/>
        </w:rPr>
        <w:t>presenta</w:t>
      </w:r>
      <w:r w:rsidR="009A797D" w:rsidRPr="003E6B8B">
        <w:rPr>
          <w:snapToGrid w:val="0"/>
          <w:spacing w:val="6"/>
        </w:rPr>
        <w:t>n</w:t>
      </w:r>
      <w:r w:rsidRPr="003E6B8B">
        <w:rPr>
          <w:snapToGrid w:val="0"/>
          <w:spacing w:val="6"/>
        </w:rPr>
        <w:t xml:space="preserve"> </w:t>
      </w:r>
      <w:r w:rsidR="00742C52" w:rsidRPr="003E6B8B">
        <w:rPr>
          <w:snapToGrid w:val="0"/>
          <w:spacing w:val="6"/>
        </w:rPr>
        <w:t xml:space="preserve">el balance </w:t>
      </w:r>
      <w:r w:rsidR="002501EC" w:rsidRPr="003E6B8B">
        <w:rPr>
          <w:snapToGrid w:val="0"/>
          <w:spacing w:val="6"/>
        </w:rPr>
        <w:t>de</w:t>
      </w:r>
      <w:r w:rsidR="00DF68E2" w:rsidRPr="003E6B8B">
        <w:rPr>
          <w:snapToGrid w:val="0"/>
          <w:spacing w:val="6"/>
        </w:rPr>
        <w:t xml:space="preserve"> apertura y de</w:t>
      </w:r>
      <w:r w:rsidR="002501EC" w:rsidRPr="003E6B8B">
        <w:rPr>
          <w:snapToGrid w:val="0"/>
          <w:spacing w:val="6"/>
        </w:rPr>
        <w:t xml:space="preserve"> </w:t>
      </w:r>
      <w:r w:rsidR="00742C52" w:rsidRPr="003E6B8B">
        <w:rPr>
          <w:snapToGrid w:val="0"/>
          <w:spacing w:val="6"/>
        </w:rPr>
        <w:t xml:space="preserve">cierre del valor neto de </w:t>
      </w:r>
      <w:r w:rsidR="001C6899" w:rsidRPr="003E6B8B">
        <w:rPr>
          <w:snapToGrid w:val="0"/>
          <w:spacing w:val="6"/>
        </w:rPr>
        <w:t xml:space="preserve">los </w:t>
      </w:r>
      <w:r w:rsidR="00742C52" w:rsidRPr="003E6B8B">
        <w:rPr>
          <w:snapToGrid w:val="0"/>
          <w:spacing w:val="6"/>
        </w:rPr>
        <w:t>activos</w:t>
      </w:r>
      <w:r w:rsidR="000A5599" w:rsidRPr="003E6B8B">
        <w:rPr>
          <w:snapToGrid w:val="0"/>
          <w:spacing w:val="6"/>
        </w:rPr>
        <w:t xml:space="preserve"> por sectores</w:t>
      </w:r>
      <w:r w:rsidR="00C46692" w:rsidRPr="003E6B8B">
        <w:rPr>
          <w:snapToGrid w:val="0"/>
          <w:spacing w:val="6"/>
        </w:rPr>
        <w:t>.</w:t>
      </w:r>
      <w:bookmarkStart w:id="0" w:name="_GoBack"/>
      <w:bookmarkEnd w:id="0"/>
    </w:p>
    <w:p w14:paraId="7D4F7E83" w14:textId="7C565C33" w:rsidR="008C3969" w:rsidRDefault="004C4D7E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t xml:space="preserve">En el </w:t>
      </w:r>
      <w:r w:rsidR="0020100E" w:rsidRPr="003E6B8B">
        <w:rPr>
          <w:snapToGrid w:val="0"/>
          <w:spacing w:val="6"/>
        </w:rPr>
        <w:t>primer trimestre de 2023</w:t>
      </w:r>
      <w:r w:rsidR="00E2582A" w:rsidRPr="003E6B8B">
        <w:rPr>
          <w:snapToGrid w:val="0"/>
          <w:spacing w:val="6"/>
        </w:rPr>
        <w:t>,</w:t>
      </w:r>
      <w:r w:rsidR="00C46692" w:rsidRPr="003E6B8B">
        <w:rPr>
          <w:snapToGrid w:val="0"/>
          <w:spacing w:val="6"/>
        </w:rPr>
        <w:t xml:space="preserve"> </w:t>
      </w:r>
      <w:r w:rsidR="002D09D3" w:rsidRPr="003E6B8B">
        <w:rPr>
          <w:snapToGrid w:val="0"/>
          <w:spacing w:val="6"/>
        </w:rPr>
        <w:t xml:space="preserve">el sector </w:t>
      </w:r>
      <w:r w:rsidR="00D453BF" w:rsidRPr="003E6B8B">
        <w:rPr>
          <w:snapToGrid w:val="0"/>
          <w:spacing w:val="6"/>
        </w:rPr>
        <w:t>Sociedades no financieras gener</w:t>
      </w:r>
      <w:r w:rsidR="00845268" w:rsidRPr="003E6B8B">
        <w:rPr>
          <w:snapToGrid w:val="0"/>
          <w:spacing w:val="6"/>
        </w:rPr>
        <w:t>ó</w:t>
      </w:r>
      <w:r w:rsidR="00D453BF" w:rsidRPr="003E6B8B">
        <w:rPr>
          <w:snapToGrid w:val="0"/>
          <w:spacing w:val="6"/>
        </w:rPr>
        <w:t xml:space="preserve"> </w:t>
      </w:r>
      <w:r w:rsidR="005E0DB6" w:rsidRPr="003E6B8B">
        <w:rPr>
          <w:snapToGrid w:val="0"/>
          <w:spacing w:val="6"/>
        </w:rPr>
        <w:t>47</w:t>
      </w:r>
      <w:r w:rsidR="00FD229A" w:rsidRPr="003E6B8B">
        <w:rPr>
          <w:snapToGrid w:val="0"/>
          <w:spacing w:val="6"/>
        </w:rPr>
        <w:t>.</w:t>
      </w:r>
      <w:r w:rsidR="001152D9" w:rsidRPr="003E6B8B">
        <w:rPr>
          <w:snapToGrid w:val="0"/>
          <w:spacing w:val="6"/>
        </w:rPr>
        <w:t>4</w:t>
      </w:r>
      <w:r w:rsidR="00757647" w:rsidRPr="003E6B8B">
        <w:rPr>
          <w:snapToGrid w:val="0"/>
          <w:spacing w:val="6"/>
        </w:rPr>
        <w:t> </w:t>
      </w:r>
      <w:r w:rsidR="009A1AC2" w:rsidRPr="003E6B8B">
        <w:rPr>
          <w:snapToGrid w:val="0"/>
          <w:spacing w:val="6"/>
        </w:rPr>
        <w:t>%</w:t>
      </w:r>
      <w:r w:rsidR="00C46692" w:rsidRPr="003E6B8B">
        <w:rPr>
          <w:snapToGrid w:val="0"/>
          <w:spacing w:val="6"/>
        </w:rPr>
        <w:t xml:space="preserve"> del Producto Interno Bruto </w:t>
      </w:r>
      <w:r w:rsidR="00626BDA" w:rsidRPr="003E6B8B">
        <w:rPr>
          <w:snapToGrid w:val="0"/>
          <w:spacing w:val="6"/>
        </w:rPr>
        <w:t>(PIB)</w:t>
      </w:r>
      <w:r w:rsidR="009A1AC2" w:rsidRPr="003E6B8B">
        <w:rPr>
          <w:snapToGrid w:val="0"/>
          <w:spacing w:val="6"/>
        </w:rPr>
        <w:t>;</w:t>
      </w:r>
      <w:r w:rsidR="00C46692" w:rsidRPr="003E6B8B">
        <w:rPr>
          <w:snapToGrid w:val="0"/>
          <w:spacing w:val="6"/>
        </w:rPr>
        <w:t xml:space="preserve"> Hogares</w:t>
      </w:r>
      <w:r w:rsidR="001B0C4D" w:rsidRPr="003E6B8B">
        <w:rPr>
          <w:snapToGrid w:val="0"/>
          <w:spacing w:val="6"/>
        </w:rPr>
        <w:t>,</w:t>
      </w:r>
      <w:r w:rsidR="00C46692" w:rsidRPr="003E6B8B">
        <w:rPr>
          <w:snapToGrid w:val="0"/>
          <w:spacing w:val="6"/>
        </w:rPr>
        <w:t xml:space="preserve"> </w:t>
      </w:r>
      <w:r w:rsidR="005E0DB6" w:rsidRPr="003E6B8B">
        <w:rPr>
          <w:snapToGrid w:val="0"/>
          <w:spacing w:val="6"/>
        </w:rPr>
        <w:t>3</w:t>
      </w:r>
      <w:r w:rsidR="00FD229A" w:rsidRPr="003E6B8B">
        <w:rPr>
          <w:snapToGrid w:val="0"/>
          <w:spacing w:val="6"/>
        </w:rPr>
        <w:t>1.</w:t>
      </w:r>
      <w:r w:rsidR="001152D9" w:rsidRPr="003E6B8B">
        <w:rPr>
          <w:snapToGrid w:val="0"/>
          <w:spacing w:val="6"/>
        </w:rPr>
        <w:t>8</w:t>
      </w:r>
      <w:r w:rsidR="009A1AC2" w:rsidRPr="003E6B8B">
        <w:rPr>
          <w:snapToGrid w:val="0"/>
          <w:spacing w:val="6"/>
        </w:rPr>
        <w:t> %;</w:t>
      </w:r>
      <w:r w:rsidR="002D09D3" w:rsidRPr="003E6B8B">
        <w:rPr>
          <w:snapToGrid w:val="0"/>
          <w:spacing w:val="6"/>
        </w:rPr>
        <w:t xml:space="preserve"> </w:t>
      </w:r>
      <w:r w:rsidR="00C15756" w:rsidRPr="003E6B8B">
        <w:rPr>
          <w:snapToGrid w:val="0"/>
          <w:spacing w:val="6"/>
        </w:rPr>
        <w:t>Gobierno general</w:t>
      </w:r>
      <w:r w:rsidR="00D453BF" w:rsidRPr="003E6B8B">
        <w:rPr>
          <w:snapToGrid w:val="0"/>
          <w:spacing w:val="6"/>
        </w:rPr>
        <w:t>,</w:t>
      </w:r>
      <w:r w:rsidR="001152D9" w:rsidRPr="003E6B8B">
        <w:rPr>
          <w:snapToGrid w:val="0"/>
          <w:spacing w:val="6"/>
        </w:rPr>
        <w:t xml:space="preserve"> 8.6</w:t>
      </w:r>
      <w:r w:rsidR="009A1AC2" w:rsidRPr="003E6B8B">
        <w:rPr>
          <w:snapToGrid w:val="0"/>
          <w:spacing w:val="6"/>
        </w:rPr>
        <w:t> %</w:t>
      </w:r>
      <w:r w:rsidR="0039140C" w:rsidRPr="003E6B8B">
        <w:rPr>
          <w:snapToGrid w:val="0"/>
          <w:spacing w:val="6"/>
        </w:rPr>
        <w:t xml:space="preserve"> y</w:t>
      </w:r>
      <w:r w:rsidR="00C15756" w:rsidRPr="003E6B8B">
        <w:rPr>
          <w:snapToGrid w:val="0"/>
          <w:spacing w:val="6"/>
        </w:rPr>
        <w:t xml:space="preserve"> </w:t>
      </w:r>
      <w:r w:rsidR="00E2582A" w:rsidRPr="003E6B8B">
        <w:rPr>
          <w:snapToGrid w:val="0"/>
          <w:spacing w:val="6"/>
        </w:rPr>
        <w:t>Sociedades financieras</w:t>
      </w:r>
      <w:r w:rsidR="001B0C4D" w:rsidRPr="003E6B8B">
        <w:rPr>
          <w:snapToGrid w:val="0"/>
          <w:spacing w:val="6"/>
        </w:rPr>
        <w:t>,</w:t>
      </w:r>
      <w:r w:rsidR="00C15756" w:rsidRPr="003E6B8B">
        <w:rPr>
          <w:snapToGrid w:val="0"/>
          <w:spacing w:val="6"/>
        </w:rPr>
        <w:t xml:space="preserve"> </w:t>
      </w:r>
      <w:r w:rsidR="005E0DB6" w:rsidRPr="003E6B8B">
        <w:rPr>
          <w:snapToGrid w:val="0"/>
          <w:spacing w:val="6"/>
        </w:rPr>
        <w:t>5.</w:t>
      </w:r>
      <w:r w:rsidR="001152D9" w:rsidRPr="003E6B8B">
        <w:rPr>
          <w:snapToGrid w:val="0"/>
          <w:spacing w:val="6"/>
        </w:rPr>
        <w:t>8</w:t>
      </w:r>
      <w:r w:rsidR="00C24528" w:rsidRPr="003E6B8B">
        <w:rPr>
          <w:snapToGrid w:val="0"/>
          <w:spacing w:val="6"/>
        </w:rPr>
        <w:t xml:space="preserve"> </w:t>
      </w:r>
      <w:r w:rsidR="0039140C" w:rsidRPr="003E6B8B">
        <w:rPr>
          <w:snapToGrid w:val="0"/>
          <w:spacing w:val="6"/>
        </w:rPr>
        <w:t xml:space="preserve">por ciento. </w:t>
      </w:r>
      <w:r w:rsidR="00C15756" w:rsidRPr="003E6B8B">
        <w:rPr>
          <w:snapToGrid w:val="0"/>
          <w:spacing w:val="6"/>
        </w:rPr>
        <w:t xml:space="preserve">Instituciones </w:t>
      </w:r>
      <w:r w:rsidR="00E75261" w:rsidRPr="003E6B8B">
        <w:rPr>
          <w:snapToGrid w:val="0"/>
          <w:spacing w:val="6"/>
        </w:rPr>
        <w:t xml:space="preserve">sin fines de lucro </w:t>
      </w:r>
      <w:r w:rsidR="00C15756" w:rsidRPr="003E6B8B">
        <w:rPr>
          <w:snapToGrid w:val="0"/>
          <w:spacing w:val="6"/>
        </w:rPr>
        <w:t xml:space="preserve">que sirven a los </w:t>
      </w:r>
      <w:r w:rsidR="002D09D3" w:rsidRPr="003E6B8B">
        <w:rPr>
          <w:snapToGrid w:val="0"/>
          <w:spacing w:val="6"/>
        </w:rPr>
        <w:t>h</w:t>
      </w:r>
      <w:r w:rsidR="00C15756" w:rsidRPr="003E6B8B">
        <w:rPr>
          <w:snapToGrid w:val="0"/>
          <w:spacing w:val="6"/>
        </w:rPr>
        <w:t xml:space="preserve">ogares </w:t>
      </w:r>
      <w:r w:rsidR="00C433A6" w:rsidRPr="003E6B8B">
        <w:rPr>
          <w:snapToGrid w:val="0"/>
          <w:spacing w:val="6"/>
        </w:rPr>
        <w:t>aport</w:t>
      </w:r>
      <w:r w:rsidR="00BB0F67" w:rsidRPr="003E6B8B">
        <w:rPr>
          <w:snapToGrid w:val="0"/>
          <w:spacing w:val="6"/>
        </w:rPr>
        <w:t>ó</w:t>
      </w:r>
      <w:r w:rsidR="001B0C4D" w:rsidRPr="003E6B8B">
        <w:rPr>
          <w:snapToGrid w:val="0"/>
          <w:spacing w:val="6"/>
        </w:rPr>
        <w:t xml:space="preserve"> </w:t>
      </w:r>
      <w:r w:rsidR="00FD229A" w:rsidRPr="003E6B8B">
        <w:rPr>
          <w:snapToGrid w:val="0"/>
          <w:spacing w:val="6"/>
        </w:rPr>
        <w:t>0.9</w:t>
      </w:r>
      <w:r w:rsidR="00564607" w:rsidRPr="003E6B8B">
        <w:rPr>
          <w:snapToGrid w:val="0"/>
          <w:spacing w:val="6"/>
        </w:rPr>
        <w:t> % y el restante 5.5 % se conformó de los impuestos a los productos netos de subsidios</w:t>
      </w:r>
      <w:r w:rsidR="00DD1D6A" w:rsidRPr="003E6B8B">
        <w:rPr>
          <w:snapToGrid w:val="0"/>
          <w:spacing w:val="6"/>
        </w:rPr>
        <w:t>.</w:t>
      </w:r>
    </w:p>
    <w:p w14:paraId="181BFC34" w14:textId="77777777" w:rsidR="003E6B8B" w:rsidRDefault="003E6B8B" w:rsidP="003E6B8B">
      <w:pPr>
        <w:spacing w:before="240"/>
        <w:ind w:right="51"/>
        <w:rPr>
          <w:snapToGrid w:val="0"/>
          <w:spacing w:val="6"/>
        </w:rPr>
      </w:pPr>
    </w:p>
    <w:p w14:paraId="44CA66B0" w14:textId="77777777" w:rsidR="003E6B8B" w:rsidRPr="00DD4228" w:rsidRDefault="003E6B8B" w:rsidP="003E6B8B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>Generación del Producto Interno Bruto por sector institucional</w:t>
      </w:r>
    </w:p>
    <w:p w14:paraId="23D24408" w14:textId="77777777" w:rsidR="003E6B8B" w:rsidRDefault="003E6B8B" w:rsidP="003E6B8B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</w:t>
      </w:r>
      <w:r>
        <w:rPr>
          <w:bCs/>
          <w:color w:val="000000"/>
          <w:sz w:val="18"/>
          <w:szCs w:val="18"/>
          <w:lang w:eastAsia="es-MX"/>
        </w:rPr>
        <w:t xml:space="preserve"> con</w:t>
      </w:r>
      <w:r w:rsidRPr="00DD4228">
        <w:rPr>
          <w:bCs/>
          <w:color w:val="000000"/>
          <w:sz w:val="18"/>
          <w:szCs w:val="18"/>
          <w:lang w:eastAsia="es-MX"/>
        </w:rPr>
        <w:t xml:space="preserve"> respecto a</w:t>
      </w:r>
      <w:r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3E6B8B" w14:paraId="20077AEA" w14:textId="77777777" w:rsidTr="0004747B">
        <w:trPr>
          <w:trHeight w:val="340"/>
          <w:jc w:val="center"/>
        </w:trPr>
        <w:tc>
          <w:tcPr>
            <w:tcW w:w="2652" w:type="dxa"/>
            <w:vMerge w:val="restart"/>
            <w:shd w:val="clear" w:color="auto" w:fill="0070C0"/>
            <w:vAlign w:val="center"/>
          </w:tcPr>
          <w:p w14:paraId="5488B56E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3692" w:type="dxa"/>
            <w:gridSpan w:val="4"/>
            <w:shd w:val="clear" w:color="auto" w:fill="0070C0"/>
            <w:vAlign w:val="center"/>
          </w:tcPr>
          <w:p w14:paraId="1BA52497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979705A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1142" w:type="dxa"/>
            <w:vMerge w:val="restart"/>
            <w:shd w:val="clear" w:color="auto" w:fill="0070C0"/>
            <w:vAlign w:val="center"/>
          </w:tcPr>
          <w:p w14:paraId="32D7E8B7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3E6B8B" w14:paraId="3565F85C" w14:textId="77777777" w:rsidTr="0004747B">
        <w:trPr>
          <w:trHeight w:val="340"/>
          <w:jc w:val="center"/>
        </w:trPr>
        <w:tc>
          <w:tcPr>
            <w:tcW w:w="2652" w:type="dxa"/>
            <w:vMerge/>
            <w:shd w:val="clear" w:color="auto" w:fill="0070C0"/>
          </w:tcPr>
          <w:p w14:paraId="5A0332F4" w14:textId="77777777" w:rsidR="003E6B8B" w:rsidRPr="00627FEE" w:rsidRDefault="003E6B8B" w:rsidP="0004747B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0070C0"/>
            <w:vAlign w:val="center"/>
          </w:tcPr>
          <w:p w14:paraId="47C6B393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CE3EEB0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II-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3F489913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5F253E26" w14:textId="77777777" w:rsidR="003E6B8B" w:rsidRPr="00301A58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32CE2640" w14:textId="77777777" w:rsidR="003E6B8B" w:rsidRPr="00E42903" w:rsidRDefault="003E6B8B" w:rsidP="0004747B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E42903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42" w:type="dxa"/>
            <w:vMerge/>
            <w:shd w:val="clear" w:color="auto" w:fill="0070C0"/>
          </w:tcPr>
          <w:p w14:paraId="299E350D" w14:textId="77777777" w:rsidR="003E6B8B" w:rsidRPr="00627FEE" w:rsidRDefault="003E6B8B" w:rsidP="0004747B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E6B8B" w14:paraId="45520CF6" w14:textId="77777777" w:rsidTr="0004747B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23F5A396" w14:textId="77777777" w:rsidR="003E6B8B" w:rsidRPr="00BC5B64" w:rsidRDefault="003E6B8B" w:rsidP="0004747B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23" w:type="dxa"/>
            <w:vAlign w:val="center"/>
          </w:tcPr>
          <w:p w14:paraId="219173E1" w14:textId="77777777" w:rsidR="003E6B8B" w:rsidRPr="00D871DB" w:rsidRDefault="003E6B8B" w:rsidP="0004747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64175607" w14:textId="77777777" w:rsidR="003E6B8B" w:rsidRPr="00D871DB" w:rsidRDefault="003E6B8B" w:rsidP="0004747B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6E4C3BD5" w14:textId="77777777" w:rsidR="003E6B8B" w:rsidRPr="00D871DB" w:rsidRDefault="003E6B8B" w:rsidP="0004747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7DA04CCA" w14:textId="77777777" w:rsidR="003E6B8B" w:rsidRPr="00D871DB" w:rsidRDefault="003E6B8B" w:rsidP="0004747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09AEEFAD" w14:textId="77777777" w:rsidR="003E6B8B" w:rsidRPr="00D871DB" w:rsidRDefault="003E6B8B" w:rsidP="0004747B">
            <w:pPr>
              <w:ind w:right="156"/>
              <w:jc w:val="right"/>
              <w:rPr>
                <w:b/>
                <w:bCs/>
                <w:sz w:val="16"/>
                <w:szCs w:val="16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142" w:type="dxa"/>
            <w:vAlign w:val="center"/>
          </w:tcPr>
          <w:p w14:paraId="172D70EE" w14:textId="77777777" w:rsidR="003E6B8B" w:rsidRPr="00D871DB" w:rsidRDefault="003E6B8B" w:rsidP="0004747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</w:p>
        </w:tc>
      </w:tr>
      <w:tr w:rsidR="003E6B8B" w14:paraId="6E205CFD" w14:textId="77777777" w:rsidTr="0004747B">
        <w:trPr>
          <w:trHeight w:val="397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7C8238A" w14:textId="77777777" w:rsidR="003E6B8B" w:rsidRPr="00BC5B64" w:rsidRDefault="003E6B8B" w:rsidP="0004747B">
            <w:pPr>
              <w:ind w:left="26" w:right="-57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4084DBB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D9AEEA6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BC24FD7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87DB66A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9CBA2AD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42C9A17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3E6B8B" w14:paraId="43D36B0E" w14:textId="77777777" w:rsidTr="0004747B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6A9C40D5" w14:textId="77777777" w:rsidR="003E6B8B" w:rsidRPr="00BC5B64" w:rsidRDefault="003E6B8B" w:rsidP="0004747B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23" w:type="dxa"/>
            <w:vAlign w:val="center"/>
          </w:tcPr>
          <w:p w14:paraId="07700D04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</w:t>
            </w:r>
          </w:p>
        </w:tc>
        <w:tc>
          <w:tcPr>
            <w:tcW w:w="923" w:type="dxa"/>
            <w:vAlign w:val="center"/>
          </w:tcPr>
          <w:p w14:paraId="70AFF990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</w:t>
            </w:r>
          </w:p>
        </w:tc>
        <w:tc>
          <w:tcPr>
            <w:tcW w:w="923" w:type="dxa"/>
            <w:vAlign w:val="center"/>
          </w:tcPr>
          <w:p w14:paraId="2A060279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23" w:type="dxa"/>
            <w:vAlign w:val="center"/>
          </w:tcPr>
          <w:p w14:paraId="4399AADB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23" w:type="dxa"/>
            <w:vAlign w:val="center"/>
          </w:tcPr>
          <w:p w14:paraId="793C77A9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1FC78203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 </w:t>
            </w:r>
          </w:p>
        </w:tc>
      </w:tr>
      <w:tr w:rsidR="003E6B8B" w14:paraId="66FD9341" w14:textId="77777777" w:rsidTr="0004747B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20BEDA3F" w14:textId="77777777" w:rsidR="003E6B8B" w:rsidRPr="00BC5B64" w:rsidRDefault="003E6B8B" w:rsidP="0004747B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4C7546A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DFE42D1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E5643BD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E716E38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09E3BE7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216CD394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0.4 </w:t>
            </w:r>
          </w:p>
        </w:tc>
      </w:tr>
      <w:tr w:rsidR="003E6B8B" w14:paraId="699E2196" w14:textId="77777777" w:rsidTr="0004747B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29071130" w14:textId="77777777" w:rsidR="003E6B8B" w:rsidRPr="00BC5B64" w:rsidRDefault="003E6B8B" w:rsidP="0004747B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23" w:type="dxa"/>
            <w:vAlign w:val="center"/>
          </w:tcPr>
          <w:p w14:paraId="0F2B197C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923" w:type="dxa"/>
            <w:vAlign w:val="center"/>
          </w:tcPr>
          <w:p w14:paraId="037D629F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923" w:type="dxa"/>
            <w:vAlign w:val="center"/>
          </w:tcPr>
          <w:p w14:paraId="7C3D268E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923" w:type="dxa"/>
            <w:vAlign w:val="center"/>
          </w:tcPr>
          <w:p w14:paraId="50FD09A6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</w:t>
            </w:r>
          </w:p>
        </w:tc>
        <w:tc>
          <w:tcPr>
            <w:tcW w:w="923" w:type="dxa"/>
            <w:vAlign w:val="center"/>
          </w:tcPr>
          <w:p w14:paraId="16680D15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30CAA80F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-0.1 </w:t>
            </w:r>
          </w:p>
        </w:tc>
      </w:tr>
      <w:tr w:rsidR="003E6B8B" w14:paraId="6DAC2C4F" w14:textId="77777777" w:rsidTr="0004747B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27B6509" w14:textId="77777777" w:rsidR="003E6B8B" w:rsidRPr="00BC5B64" w:rsidRDefault="003E6B8B" w:rsidP="0004747B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2DFF98B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574F2EE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2987F76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3F5EAB08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2DD43197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07F45F9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-1.5 </w:t>
            </w:r>
          </w:p>
        </w:tc>
      </w:tr>
      <w:tr w:rsidR="003E6B8B" w14:paraId="33805314" w14:textId="77777777" w:rsidTr="0004747B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012CBE27" w14:textId="77777777" w:rsidR="003E6B8B" w:rsidRPr="00BC5B64" w:rsidRDefault="003E6B8B" w:rsidP="0004747B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23" w:type="dxa"/>
            <w:vAlign w:val="center"/>
          </w:tcPr>
          <w:p w14:paraId="2C877D90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64E8DB46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5430E93A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923" w:type="dxa"/>
            <w:vAlign w:val="center"/>
          </w:tcPr>
          <w:p w14:paraId="737041AA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349410AB" w14:textId="77777777" w:rsidR="003E6B8B" w:rsidRPr="00D871DB" w:rsidRDefault="003E6B8B" w:rsidP="0004747B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2F5037FB" w14:textId="77777777" w:rsidR="003E6B8B" w:rsidRPr="00D871DB" w:rsidRDefault="003E6B8B" w:rsidP="0004747B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</w:tbl>
    <w:p w14:paraId="5CFFF743" w14:textId="77777777" w:rsidR="003E6B8B" w:rsidRPr="00722598" w:rsidRDefault="003E6B8B" w:rsidP="003E6B8B">
      <w:pPr>
        <w:ind w:left="1527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>
        <w:rPr>
          <w:sz w:val="16"/>
        </w:rPr>
        <w:t xml:space="preserve">los </w:t>
      </w:r>
      <w:r w:rsidRPr="00722598">
        <w:rPr>
          <w:sz w:val="16"/>
        </w:rPr>
        <w:t>total</w:t>
      </w:r>
      <w:r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62BDACBD" w14:textId="77777777" w:rsidR="003E6B8B" w:rsidRPr="000C35A0" w:rsidRDefault="003E6B8B" w:rsidP="003E6B8B">
      <w:pPr>
        <w:ind w:left="1527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*/</w:t>
      </w:r>
      <w:r w:rsidRPr="000C35A0">
        <w:rPr>
          <w:sz w:val="16"/>
        </w:rPr>
        <w:tab/>
        <w:t xml:space="preserve">Instituciones sin fines de lucro que sirven a los </w:t>
      </w:r>
      <w:r>
        <w:rPr>
          <w:sz w:val="16"/>
        </w:rPr>
        <w:t>h</w:t>
      </w:r>
      <w:r w:rsidRPr="000C35A0">
        <w:rPr>
          <w:sz w:val="16"/>
        </w:rPr>
        <w:t>ogares</w:t>
      </w:r>
    </w:p>
    <w:p w14:paraId="2198C1FA" w14:textId="77777777" w:rsidR="003E6B8B" w:rsidRPr="004D69FA" w:rsidRDefault="003E6B8B" w:rsidP="003E6B8B">
      <w:pPr>
        <w:ind w:left="1527" w:hanging="620"/>
        <w:rPr>
          <w:sz w:val="16"/>
        </w:rPr>
      </w:pPr>
      <w:r w:rsidRPr="000C35A0">
        <w:rPr>
          <w:sz w:val="16"/>
        </w:rPr>
        <w:t>Fuente:</w:t>
      </w:r>
      <w:r>
        <w:rPr>
          <w:sz w:val="16"/>
        </w:rPr>
        <w:tab/>
      </w:r>
      <w:r w:rsidRPr="000C35A0">
        <w:rPr>
          <w:sz w:val="16"/>
        </w:rPr>
        <w:t>INEGI</w:t>
      </w:r>
    </w:p>
    <w:p w14:paraId="2AF21AA4" w14:textId="57AB6F15" w:rsidR="002A08CE" w:rsidRPr="003E6B8B" w:rsidRDefault="002A08CE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t>Por el lado del ingreso</w:t>
      </w:r>
      <w:r w:rsidR="003B483D" w:rsidRPr="003E6B8B">
        <w:rPr>
          <w:snapToGrid w:val="0"/>
          <w:spacing w:val="6"/>
        </w:rPr>
        <w:t>,</w:t>
      </w:r>
      <w:r w:rsidRPr="003E6B8B">
        <w:rPr>
          <w:snapToGrid w:val="0"/>
          <w:spacing w:val="6"/>
        </w:rPr>
        <w:t xml:space="preserve"> el PIB se distribuyó</w:t>
      </w:r>
      <w:r w:rsidR="004C4D7E" w:rsidRPr="003E6B8B">
        <w:rPr>
          <w:snapToGrid w:val="0"/>
          <w:spacing w:val="6"/>
        </w:rPr>
        <w:t xml:space="preserve"> </w:t>
      </w:r>
      <w:r w:rsidRPr="003E6B8B">
        <w:rPr>
          <w:snapToGrid w:val="0"/>
          <w:spacing w:val="6"/>
        </w:rPr>
        <w:t>de la siguiente manera</w:t>
      </w:r>
      <w:r w:rsidR="006403FD" w:rsidRPr="003E6B8B">
        <w:rPr>
          <w:snapToGrid w:val="0"/>
          <w:spacing w:val="6"/>
        </w:rPr>
        <w:t xml:space="preserve">: Excedente </w:t>
      </w:r>
      <w:r w:rsidR="000D28EC" w:rsidRPr="003E6B8B">
        <w:rPr>
          <w:snapToGrid w:val="0"/>
          <w:spacing w:val="6"/>
        </w:rPr>
        <w:t>b</w:t>
      </w:r>
      <w:r w:rsidR="006403FD" w:rsidRPr="003E6B8B">
        <w:rPr>
          <w:snapToGrid w:val="0"/>
          <w:spacing w:val="6"/>
        </w:rPr>
        <w:t xml:space="preserve">ruto de </w:t>
      </w:r>
      <w:r w:rsidR="000D28EC" w:rsidRPr="003E6B8B">
        <w:rPr>
          <w:snapToGrid w:val="0"/>
          <w:spacing w:val="6"/>
        </w:rPr>
        <w:t>o</w:t>
      </w:r>
      <w:r w:rsidR="006403FD" w:rsidRPr="003E6B8B">
        <w:rPr>
          <w:snapToGrid w:val="0"/>
          <w:spacing w:val="6"/>
        </w:rPr>
        <w:t>peración</w:t>
      </w:r>
      <w:r w:rsidR="00621522" w:rsidRPr="003E6B8B">
        <w:rPr>
          <w:snapToGrid w:val="0"/>
          <w:spacing w:val="6"/>
        </w:rPr>
        <w:t xml:space="preserve"> </w:t>
      </w:r>
      <w:r w:rsidR="0014341F" w:rsidRPr="003E6B8B">
        <w:rPr>
          <w:snapToGrid w:val="0"/>
          <w:spacing w:val="6"/>
        </w:rPr>
        <w:t>signific</w:t>
      </w:r>
      <w:r w:rsidR="00621522" w:rsidRPr="003E6B8B">
        <w:rPr>
          <w:snapToGrid w:val="0"/>
          <w:spacing w:val="6"/>
        </w:rPr>
        <w:t>ó</w:t>
      </w:r>
      <w:r w:rsidR="006403FD" w:rsidRPr="003E6B8B">
        <w:rPr>
          <w:snapToGrid w:val="0"/>
          <w:spacing w:val="6"/>
        </w:rPr>
        <w:t xml:space="preserve"> </w:t>
      </w:r>
      <w:r w:rsidR="00464C01" w:rsidRPr="003E6B8B">
        <w:rPr>
          <w:snapToGrid w:val="0"/>
          <w:spacing w:val="6"/>
        </w:rPr>
        <w:t>4</w:t>
      </w:r>
      <w:r w:rsidR="00C433A6" w:rsidRPr="003E6B8B">
        <w:rPr>
          <w:snapToGrid w:val="0"/>
          <w:spacing w:val="6"/>
        </w:rPr>
        <w:t>5</w:t>
      </w:r>
      <w:r w:rsidR="00FD229A" w:rsidRPr="003E6B8B">
        <w:rPr>
          <w:snapToGrid w:val="0"/>
          <w:spacing w:val="6"/>
        </w:rPr>
        <w:t>.9</w:t>
      </w:r>
      <w:r w:rsidR="000B6E86" w:rsidRPr="003E6B8B">
        <w:rPr>
          <w:snapToGrid w:val="0"/>
          <w:spacing w:val="6"/>
        </w:rPr>
        <w:t> </w:t>
      </w:r>
      <w:r w:rsidR="006403FD" w:rsidRPr="003E6B8B">
        <w:rPr>
          <w:snapToGrid w:val="0"/>
          <w:spacing w:val="6"/>
        </w:rPr>
        <w:t>% del PIB</w:t>
      </w:r>
      <w:r w:rsidR="00E2534D" w:rsidRPr="003E6B8B">
        <w:rPr>
          <w:snapToGrid w:val="0"/>
          <w:spacing w:val="6"/>
        </w:rPr>
        <w:t>;</w:t>
      </w:r>
      <w:r w:rsidR="006403FD" w:rsidRPr="003E6B8B">
        <w:rPr>
          <w:snapToGrid w:val="0"/>
          <w:spacing w:val="6"/>
        </w:rPr>
        <w:t xml:space="preserve"> Remuneraci</w:t>
      </w:r>
      <w:r w:rsidR="00372180" w:rsidRPr="003E6B8B">
        <w:rPr>
          <w:snapToGrid w:val="0"/>
          <w:spacing w:val="6"/>
        </w:rPr>
        <w:t>ó</w:t>
      </w:r>
      <w:r w:rsidR="006403FD" w:rsidRPr="003E6B8B">
        <w:rPr>
          <w:snapToGrid w:val="0"/>
          <w:spacing w:val="6"/>
        </w:rPr>
        <w:t>n</w:t>
      </w:r>
      <w:r w:rsidR="00372180" w:rsidRPr="003E6B8B">
        <w:rPr>
          <w:snapToGrid w:val="0"/>
          <w:spacing w:val="6"/>
        </w:rPr>
        <w:t xml:space="preserve"> de los asalariado</w:t>
      </w:r>
      <w:r w:rsidR="006403FD" w:rsidRPr="003E6B8B">
        <w:rPr>
          <w:snapToGrid w:val="0"/>
          <w:spacing w:val="6"/>
        </w:rPr>
        <w:t>s</w:t>
      </w:r>
      <w:r w:rsidR="00621522" w:rsidRPr="003E6B8B">
        <w:rPr>
          <w:snapToGrid w:val="0"/>
          <w:spacing w:val="6"/>
        </w:rPr>
        <w:t>,</w:t>
      </w:r>
      <w:r w:rsidR="006403FD" w:rsidRPr="003E6B8B">
        <w:rPr>
          <w:snapToGrid w:val="0"/>
          <w:spacing w:val="6"/>
        </w:rPr>
        <w:t xml:space="preserve"> </w:t>
      </w:r>
      <w:r w:rsidR="00464C01" w:rsidRPr="003E6B8B">
        <w:rPr>
          <w:snapToGrid w:val="0"/>
          <w:spacing w:val="6"/>
        </w:rPr>
        <w:t>2</w:t>
      </w:r>
      <w:r w:rsidR="00FD229A" w:rsidRPr="003E6B8B">
        <w:rPr>
          <w:snapToGrid w:val="0"/>
          <w:spacing w:val="6"/>
        </w:rPr>
        <w:t>8.</w:t>
      </w:r>
      <w:r w:rsidR="00C433A6" w:rsidRPr="003E6B8B">
        <w:rPr>
          <w:snapToGrid w:val="0"/>
          <w:spacing w:val="6"/>
        </w:rPr>
        <w:t>4</w:t>
      </w:r>
      <w:r w:rsidR="000B6E86" w:rsidRPr="003E6B8B">
        <w:rPr>
          <w:snapToGrid w:val="0"/>
          <w:spacing w:val="6"/>
        </w:rPr>
        <w:t> </w:t>
      </w:r>
      <w:r w:rsidR="006403FD" w:rsidRPr="003E6B8B">
        <w:rPr>
          <w:snapToGrid w:val="0"/>
          <w:spacing w:val="6"/>
        </w:rPr>
        <w:t>%</w:t>
      </w:r>
      <w:r w:rsidR="00E2534D" w:rsidRPr="003E6B8B">
        <w:rPr>
          <w:snapToGrid w:val="0"/>
          <w:spacing w:val="6"/>
        </w:rPr>
        <w:t>;</w:t>
      </w:r>
      <w:r w:rsidR="006403FD" w:rsidRPr="003E6B8B">
        <w:rPr>
          <w:snapToGrid w:val="0"/>
          <w:spacing w:val="6"/>
        </w:rPr>
        <w:t xml:space="preserve"> Ingreso</w:t>
      </w:r>
      <w:r w:rsidR="00CC3C62" w:rsidRPr="003E6B8B">
        <w:rPr>
          <w:snapToGrid w:val="0"/>
          <w:spacing w:val="6"/>
        </w:rPr>
        <w:t xml:space="preserve"> mixto</w:t>
      </w:r>
      <w:r w:rsidR="006403FD" w:rsidRPr="003E6B8B">
        <w:rPr>
          <w:snapToGrid w:val="0"/>
          <w:spacing w:val="6"/>
        </w:rPr>
        <w:t xml:space="preserve"> </w:t>
      </w:r>
      <w:r w:rsidR="00F21C09" w:rsidRPr="003E6B8B">
        <w:rPr>
          <w:snapToGrid w:val="0"/>
          <w:spacing w:val="6"/>
        </w:rPr>
        <w:t>bruto</w:t>
      </w:r>
      <w:r w:rsidR="00621522" w:rsidRPr="003E6B8B">
        <w:rPr>
          <w:snapToGrid w:val="0"/>
          <w:spacing w:val="6"/>
        </w:rPr>
        <w:t>,</w:t>
      </w:r>
      <w:r w:rsidR="006403FD" w:rsidRPr="003E6B8B">
        <w:rPr>
          <w:snapToGrid w:val="0"/>
          <w:spacing w:val="6"/>
        </w:rPr>
        <w:t xml:space="preserve"> </w:t>
      </w:r>
      <w:r w:rsidR="00FD229A" w:rsidRPr="003E6B8B">
        <w:rPr>
          <w:snapToGrid w:val="0"/>
          <w:spacing w:val="6"/>
        </w:rPr>
        <w:t>19.</w:t>
      </w:r>
      <w:r w:rsidR="00C433A6" w:rsidRPr="003E6B8B">
        <w:rPr>
          <w:snapToGrid w:val="0"/>
          <w:spacing w:val="6"/>
        </w:rPr>
        <w:t>3</w:t>
      </w:r>
      <w:r w:rsidR="00B56685" w:rsidRPr="003E6B8B">
        <w:rPr>
          <w:snapToGrid w:val="0"/>
          <w:spacing w:val="6"/>
        </w:rPr>
        <w:t> </w:t>
      </w:r>
      <w:r w:rsidR="006403FD" w:rsidRPr="003E6B8B">
        <w:rPr>
          <w:snapToGrid w:val="0"/>
          <w:spacing w:val="6"/>
        </w:rPr>
        <w:t xml:space="preserve">% </w:t>
      </w:r>
      <w:r w:rsidR="002D09D3" w:rsidRPr="003E6B8B">
        <w:rPr>
          <w:snapToGrid w:val="0"/>
          <w:spacing w:val="6"/>
        </w:rPr>
        <w:t xml:space="preserve">e </w:t>
      </w:r>
      <w:r w:rsidR="00830CCF" w:rsidRPr="003E6B8B">
        <w:rPr>
          <w:snapToGrid w:val="0"/>
          <w:spacing w:val="6"/>
        </w:rPr>
        <w:t>I</w:t>
      </w:r>
      <w:r w:rsidR="00044802" w:rsidRPr="003E6B8B">
        <w:rPr>
          <w:snapToGrid w:val="0"/>
          <w:spacing w:val="6"/>
        </w:rPr>
        <w:t>mpuestos a la producción y a las importaciones netos de subsidios</w:t>
      </w:r>
      <w:r w:rsidR="00757647" w:rsidRPr="003E6B8B">
        <w:rPr>
          <w:snapToGrid w:val="0"/>
          <w:spacing w:val="6"/>
        </w:rPr>
        <w:t>,</w:t>
      </w:r>
      <w:r w:rsidR="00044802" w:rsidRPr="003E6B8B">
        <w:rPr>
          <w:snapToGrid w:val="0"/>
          <w:spacing w:val="6"/>
        </w:rPr>
        <w:t xml:space="preserve"> </w:t>
      </w:r>
      <w:r w:rsidR="00C433A6" w:rsidRPr="003E6B8B">
        <w:rPr>
          <w:snapToGrid w:val="0"/>
          <w:spacing w:val="6"/>
        </w:rPr>
        <w:t>6.</w:t>
      </w:r>
      <w:r w:rsidR="00464C01" w:rsidRPr="003E6B8B">
        <w:rPr>
          <w:snapToGrid w:val="0"/>
          <w:spacing w:val="6"/>
        </w:rPr>
        <w:t>5</w:t>
      </w:r>
      <w:r w:rsidR="00C6154E" w:rsidRPr="003E6B8B">
        <w:rPr>
          <w:snapToGrid w:val="0"/>
          <w:spacing w:val="6"/>
        </w:rPr>
        <w:t xml:space="preserve"> </w:t>
      </w:r>
      <w:r w:rsidR="00044802" w:rsidRPr="003E6B8B">
        <w:rPr>
          <w:snapToGrid w:val="0"/>
          <w:spacing w:val="6"/>
        </w:rPr>
        <w:t>por</w:t>
      </w:r>
      <w:r w:rsidR="00C6154E" w:rsidRPr="003E6B8B">
        <w:rPr>
          <w:snapToGrid w:val="0"/>
          <w:spacing w:val="6"/>
        </w:rPr>
        <w:t xml:space="preserve"> </w:t>
      </w:r>
      <w:r w:rsidR="00044802" w:rsidRPr="003E6B8B">
        <w:rPr>
          <w:snapToGrid w:val="0"/>
          <w:spacing w:val="6"/>
        </w:rPr>
        <w:t>ciento.</w:t>
      </w:r>
    </w:p>
    <w:p w14:paraId="6E2B2B25" w14:textId="5931360A" w:rsidR="008E2984" w:rsidRPr="003E6B8B" w:rsidRDefault="008F6F8F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t>Durante</w:t>
      </w:r>
      <w:r w:rsidR="00B33DEE" w:rsidRPr="003E6B8B">
        <w:rPr>
          <w:snapToGrid w:val="0"/>
          <w:spacing w:val="6"/>
        </w:rPr>
        <w:t xml:space="preserve"> el </w:t>
      </w:r>
      <w:r w:rsidR="0020100E" w:rsidRPr="003E6B8B">
        <w:rPr>
          <w:snapToGrid w:val="0"/>
          <w:spacing w:val="6"/>
        </w:rPr>
        <w:t>primer trimestre de 2023</w:t>
      </w:r>
      <w:r w:rsidR="00B33DEE" w:rsidRPr="003E6B8B">
        <w:rPr>
          <w:snapToGrid w:val="0"/>
          <w:spacing w:val="6"/>
        </w:rPr>
        <w:t>, e</w:t>
      </w:r>
      <w:r w:rsidR="008E2984" w:rsidRPr="003E6B8B">
        <w:rPr>
          <w:snapToGrid w:val="0"/>
          <w:spacing w:val="6"/>
        </w:rPr>
        <w:t>l Ingreso Disponible Bruto</w:t>
      </w:r>
      <w:r w:rsidR="00044802" w:rsidRPr="003E6B8B">
        <w:rPr>
          <w:snapToGrid w:val="0"/>
          <w:spacing w:val="6"/>
        </w:rPr>
        <w:t xml:space="preserve"> (IDB)</w:t>
      </w:r>
      <w:r w:rsidR="008E2984" w:rsidRPr="003E6B8B">
        <w:rPr>
          <w:snapToGrid w:val="0"/>
          <w:spacing w:val="6"/>
        </w:rPr>
        <w:t xml:space="preserve"> alcanzó</w:t>
      </w:r>
      <w:r w:rsidR="00A946B2" w:rsidRPr="003E6B8B">
        <w:rPr>
          <w:snapToGrid w:val="0"/>
          <w:spacing w:val="6"/>
        </w:rPr>
        <w:t xml:space="preserve"> </w:t>
      </w:r>
      <w:r w:rsidR="008E2984" w:rsidRPr="003E6B8B">
        <w:rPr>
          <w:snapToGrid w:val="0"/>
          <w:spacing w:val="6"/>
        </w:rPr>
        <w:t xml:space="preserve">un nivel </w:t>
      </w:r>
      <w:r w:rsidR="0014341F" w:rsidRPr="003E6B8B">
        <w:rPr>
          <w:snapToGrid w:val="0"/>
          <w:spacing w:val="6"/>
        </w:rPr>
        <w:t xml:space="preserve">de </w:t>
      </w:r>
      <w:r w:rsidR="00125D8E" w:rsidRPr="003E6B8B">
        <w:rPr>
          <w:snapToGrid w:val="0"/>
          <w:spacing w:val="6"/>
        </w:rPr>
        <w:t xml:space="preserve">7 212 240 </w:t>
      </w:r>
      <w:r w:rsidR="008E2984" w:rsidRPr="003E6B8B">
        <w:rPr>
          <w:snapToGrid w:val="0"/>
          <w:spacing w:val="6"/>
        </w:rPr>
        <w:t>millones de pesos</w:t>
      </w:r>
      <w:r w:rsidR="00FA2CC7" w:rsidRPr="003E6B8B">
        <w:rPr>
          <w:snapToGrid w:val="0"/>
          <w:spacing w:val="6"/>
        </w:rPr>
        <w:t xml:space="preserve"> y</w:t>
      </w:r>
      <w:r w:rsidR="008E2984" w:rsidRPr="003E6B8B">
        <w:rPr>
          <w:snapToGrid w:val="0"/>
          <w:spacing w:val="6"/>
        </w:rPr>
        <w:t xml:space="preserve"> </w:t>
      </w:r>
      <w:r w:rsidR="00FA2CC7" w:rsidRPr="003E6B8B">
        <w:rPr>
          <w:snapToGrid w:val="0"/>
          <w:spacing w:val="6"/>
        </w:rPr>
        <w:t>representó</w:t>
      </w:r>
      <w:r w:rsidR="008E2984" w:rsidRPr="003E6B8B">
        <w:rPr>
          <w:snapToGrid w:val="0"/>
          <w:spacing w:val="6"/>
        </w:rPr>
        <w:t xml:space="preserve"> </w:t>
      </w:r>
      <w:r w:rsidR="0014341F" w:rsidRPr="003E6B8B">
        <w:rPr>
          <w:snapToGrid w:val="0"/>
          <w:spacing w:val="6"/>
        </w:rPr>
        <w:t>98.4</w:t>
      </w:r>
      <w:r w:rsidR="00B641DD" w:rsidRPr="003E6B8B">
        <w:rPr>
          <w:snapToGrid w:val="0"/>
          <w:spacing w:val="6"/>
        </w:rPr>
        <w:t> </w:t>
      </w:r>
      <w:r w:rsidR="008E2984" w:rsidRPr="003E6B8B">
        <w:rPr>
          <w:snapToGrid w:val="0"/>
          <w:spacing w:val="6"/>
        </w:rPr>
        <w:t>%</w:t>
      </w:r>
      <w:r w:rsidR="007D3674" w:rsidRPr="003E6B8B">
        <w:rPr>
          <w:snapToGrid w:val="0"/>
          <w:spacing w:val="6"/>
        </w:rPr>
        <w:t xml:space="preserve"> </w:t>
      </w:r>
      <w:r w:rsidR="008E2984" w:rsidRPr="003E6B8B">
        <w:rPr>
          <w:snapToGrid w:val="0"/>
          <w:spacing w:val="6"/>
        </w:rPr>
        <w:t>del PIB</w:t>
      </w:r>
      <w:r w:rsidR="00B33DEE" w:rsidRPr="003E6B8B">
        <w:rPr>
          <w:snapToGrid w:val="0"/>
          <w:spacing w:val="6"/>
        </w:rPr>
        <w:t xml:space="preserve"> trimestral</w:t>
      </w:r>
      <w:r w:rsidR="008E2984" w:rsidRPr="003E6B8B">
        <w:rPr>
          <w:snapToGrid w:val="0"/>
          <w:spacing w:val="6"/>
        </w:rPr>
        <w:t xml:space="preserve">. </w:t>
      </w:r>
      <w:r w:rsidR="00B56685" w:rsidRPr="003E6B8B">
        <w:rPr>
          <w:snapToGrid w:val="0"/>
          <w:spacing w:val="6"/>
        </w:rPr>
        <w:t>Por sector institucional,</w:t>
      </w:r>
      <w:r w:rsidR="008E2984" w:rsidRPr="003E6B8B">
        <w:rPr>
          <w:snapToGrid w:val="0"/>
          <w:spacing w:val="6"/>
        </w:rPr>
        <w:t xml:space="preserve"> Hogares contr</w:t>
      </w:r>
      <w:r w:rsidR="00135BB6" w:rsidRPr="003E6B8B">
        <w:rPr>
          <w:snapToGrid w:val="0"/>
          <w:spacing w:val="6"/>
        </w:rPr>
        <w:t>ib</w:t>
      </w:r>
      <w:r w:rsidR="00915D97" w:rsidRPr="003E6B8B">
        <w:rPr>
          <w:snapToGrid w:val="0"/>
          <w:spacing w:val="6"/>
        </w:rPr>
        <w:t>uyó</w:t>
      </w:r>
      <w:r w:rsidR="00135BB6" w:rsidRPr="003E6B8B">
        <w:rPr>
          <w:snapToGrid w:val="0"/>
          <w:spacing w:val="6"/>
        </w:rPr>
        <w:t xml:space="preserve"> con</w:t>
      </w:r>
      <w:r w:rsidR="008F2554" w:rsidRPr="003E6B8B">
        <w:rPr>
          <w:snapToGrid w:val="0"/>
          <w:spacing w:val="6"/>
        </w:rPr>
        <w:t xml:space="preserve"> </w:t>
      </w:r>
      <w:r w:rsidR="0018734E" w:rsidRPr="003E6B8B">
        <w:rPr>
          <w:snapToGrid w:val="0"/>
          <w:spacing w:val="6"/>
        </w:rPr>
        <w:t>7</w:t>
      </w:r>
      <w:r w:rsidR="00067D6B" w:rsidRPr="003E6B8B">
        <w:rPr>
          <w:snapToGrid w:val="0"/>
          <w:spacing w:val="6"/>
        </w:rPr>
        <w:t>6.7</w:t>
      </w:r>
      <w:r w:rsidR="00B56685" w:rsidRPr="003E6B8B">
        <w:rPr>
          <w:snapToGrid w:val="0"/>
          <w:spacing w:val="6"/>
        </w:rPr>
        <w:t> </w:t>
      </w:r>
      <w:r w:rsidR="008E2984" w:rsidRPr="003E6B8B">
        <w:rPr>
          <w:snapToGrid w:val="0"/>
          <w:spacing w:val="6"/>
        </w:rPr>
        <w:t>%</w:t>
      </w:r>
      <w:r w:rsidR="00E2534D" w:rsidRPr="003E6B8B">
        <w:rPr>
          <w:snapToGrid w:val="0"/>
          <w:spacing w:val="6"/>
        </w:rPr>
        <w:t>;</w:t>
      </w:r>
      <w:r w:rsidR="002D09D3" w:rsidRPr="003E6B8B">
        <w:rPr>
          <w:snapToGrid w:val="0"/>
          <w:spacing w:val="6"/>
        </w:rPr>
        <w:t xml:space="preserve"> </w:t>
      </w:r>
      <w:r w:rsidR="00EE4DE9" w:rsidRPr="003E6B8B">
        <w:rPr>
          <w:snapToGrid w:val="0"/>
          <w:spacing w:val="6"/>
        </w:rPr>
        <w:t>Sociedades financieras,</w:t>
      </w:r>
      <w:r w:rsidR="00915D97" w:rsidRPr="003E6B8B">
        <w:rPr>
          <w:snapToGrid w:val="0"/>
          <w:spacing w:val="6"/>
        </w:rPr>
        <w:t xml:space="preserve"> </w:t>
      </w:r>
      <w:r w:rsidR="00067D6B" w:rsidRPr="003E6B8B">
        <w:rPr>
          <w:snapToGrid w:val="0"/>
          <w:spacing w:val="6"/>
        </w:rPr>
        <w:t>11.1</w:t>
      </w:r>
      <w:r w:rsidR="00D30FC2" w:rsidRPr="003E6B8B">
        <w:rPr>
          <w:snapToGrid w:val="0"/>
          <w:spacing w:val="6"/>
        </w:rPr>
        <w:t> </w:t>
      </w:r>
      <w:r w:rsidR="00EE4DE9" w:rsidRPr="003E6B8B">
        <w:rPr>
          <w:snapToGrid w:val="0"/>
          <w:spacing w:val="6"/>
        </w:rPr>
        <w:t>%;</w:t>
      </w:r>
      <w:r w:rsidR="007D3674" w:rsidRPr="003E6B8B">
        <w:rPr>
          <w:snapToGrid w:val="0"/>
          <w:spacing w:val="6"/>
        </w:rPr>
        <w:t xml:space="preserve"> Gobierno general,</w:t>
      </w:r>
      <w:r w:rsidR="00071D31" w:rsidRPr="003E6B8B">
        <w:rPr>
          <w:snapToGrid w:val="0"/>
          <w:spacing w:val="6"/>
        </w:rPr>
        <w:t xml:space="preserve"> </w:t>
      </w:r>
      <w:r w:rsidR="00067D6B" w:rsidRPr="003E6B8B">
        <w:rPr>
          <w:snapToGrid w:val="0"/>
          <w:spacing w:val="6"/>
        </w:rPr>
        <w:t>10.1</w:t>
      </w:r>
      <w:r w:rsidR="000B6E86" w:rsidRPr="003E6B8B">
        <w:rPr>
          <w:snapToGrid w:val="0"/>
          <w:spacing w:val="6"/>
        </w:rPr>
        <w:t> </w:t>
      </w:r>
      <w:r w:rsidR="007D3674" w:rsidRPr="003E6B8B">
        <w:rPr>
          <w:snapToGrid w:val="0"/>
          <w:spacing w:val="6"/>
        </w:rPr>
        <w:t>%;</w:t>
      </w:r>
      <w:r w:rsidR="00771BE9" w:rsidRPr="003E6B8B">
        <w:rPr>
          <w:snapToGrid w:val="0"/>
          <w:spacing w:val="6"/>
        </w:rPr>
        <w:t xml:space="preserve"> </w:t>
      </w:r>
      <w:r w:rsidR="00915D97" w:rsidRPr="003E6B8B">
        <w:rPr>
          <w:snapToGrid w:val="0"/>
          <w:spacing w:val="6"/>
        </w:rPr>
        <w:t>Instituciones sin fines de lucro que sirven a los hogares</w:t>
      </w:r>
      <w:r w:rsidR="00071D31" w:rsidRPr="003E6B8B">
        <w:rPr>
          <w:snapToGrid w:val="0"/>
          <w:spacing w:val="6"/>
        </w:rPr>
        <w:t xml:space="preserve">, </w:t>
      </w:r>
      <w:r w:rsidR="00067D6B" w:rsidRPr="003E6B8B">
        <w:rPr>
          <w:snapToGrid w:val="0"/>
          <w:spacing w:val="6"/>
        </w:rPr>
        <w:t>3.</w:t>
      </w:r>
      <w:r w:rsidR="00CD1D0B" w:rsidRPr="003E6B8B">
        <w:rPr>
          <w:snapToGrid w:val="0"/>
          <w:spacing w:val="6"/>
        </w:rPr>
        <w:t>1</w:t>
      </w:r>
      <w:r w:rsidR="00574E55" w:rsidRPr="003E6B8B">
        <w:rPr>
          <w:snapToGrid w:val="0"/>
          <w:spacing w:val="6"/>
        </w:rPr>
        <w:t> </w:t>
      </w:r>
      <w:r w:rsidR="00771BE9" w:rsidRPr="003E6B8B">
        <w:rPr>
          <w:snapToGrid w:val="0"/>
          <w:spacing w:val="6"/>
        </w:rPr>
        <w:t>%</w:t>
      </w:r>
      <w:r w:rsidR="00071D31" w:rsidRPr="003E6B8B">
        <w:rPr>
          <w:snapToGrid w:val="0"/>
          <w:spacing w:val="6"/>
        </w:rPr>
        <w:t>;</w:t>
      </w:r>
      <w:r w:rsidR="00771BE9" w:rsidRPr="003E6B8B">
        <w:rPr>
          <w:snapToGrid w:val="0"/>
          <w:spacing w:val="6"/>
        </w:rPr>
        <w:t xml:space="preserve"> mientras que</w:t>
      </w:r>
      <w:r w:rsidR="00067D6B" w:rsidRPr="003E6B8B">
        <w:rPr>
          <w:snapToGrid w:val="0"/>
          <w:spacing w:val="6"/>
        </w:rPr>
        <w:t xml:space="preserve"> </w:t>
      </w:r>
      <w:r w:rsidR="00C24528" w:rsidRPr="003E6B8B">
        <w:rPr>
          <w:snapToGrid w:val="0"/>
          <w:spacing w:val="6"/>
        </w:rPr>
        <w:t xml:space="preserve">la participación de </w:t>
      </w:r>
      <w:r w:rsidR="00067D6B" w:rsidRPr="003E6B8B">
        <w:rPr>
          <w:snapToGrid w:val="0"/>
          <w:spacing w:val="6"/>
        </w:rPr>
        <w:t xml:space="preserve">Sociedades no financieras </w:t>
      </w:r>
      <w:r w:rsidR="00C24528" w:rsidRPr="003E6B8B">
        <w:rPr>
          <w:snapToGrid w:val="0"/>
          <w:spacing w:val="6"/>
        </w:rPr>
        <w:t>fue negativa en</w:t>
      </w:r>
      <w:r w:rsidR="00067D6B" w:rsidRPr="003E6B8B">
        <w:rPr>
          <w:snapToGrid w:val="0"/>
          <w:spacing w:val="6"/>
        </w:rPr>
        <w:t xml:space="preserve"> 2.6</w:t>
      </w:r>
      <w:r w:rsidR="00441A39" w:rsidRPr="003E6B8B">
        <w:rPr>
          <w:snapToGrid w:val="0"/>
          <w:spacing w:val="6"/>
        </w:rPr>
        <w:t xml:space="preserve"> </w:t>
      </w:r>
      <w:r w:rsidR="00C24528" w:rsidRPr="003E6B8B">
        <w:rPr>
          <w:snapToGrid w:val="0"/>
          <w:spacing w:val="6"/>
        </w:rPr>
        <w:t>puntos</w:t>
      </w:r>
      <w:r w:rsidR="00441A39" w:rsidRPr="003E6B8B">
        <w:rPr>
          <w:snapToGrid w:val="0"/>
          <w:spacing w:val="6"/>
        </w:rPr>
        <w:t xml:space="preserve"> </w:t>
      </w:r>
      <w:r w:rsidR="00C24528" w:rsidRPr="003E6B8B">
        <w:rPr>
          <w:snapToGrid w:val="0"/>
          <w:spacing w:val="6"/>
        </w:rPr>
        <w:t>porcentuales</w:t>
      </w:r>
      <w:r w:rsidR="00067D6B" w:rsidRPr="003E6B8B">
        <w:rPr>
          <w:snapToGrid w:val="0"/>
          <w:spacing w:val="6"/>
        </w:rPr>
        <w:t>.</w:t>
      </w:r>
    </w:p>
    <w:p w14:paraId="7C8E10C7" w14:textId="3BCE105F" w:rsidR="00C24528" w:rsidRPr="003E6B8B" w:rsidRDefault="00C24528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lastRenderedPageBreak/>
        <w:t xml:space="preserve">En el trimestre enero-marzo de 2023, la inversión representó 20.7 % del PIB y se financió con Ahorro interno —que aportó 17.4 % del PIB— más el Ahorro externo, que </w:t>
      </w:r>
      <w:r w:rsidR="007952F3" w:rsidRPr="003E6B8B">
        <w:rPr>
          <w:snapToGrid w:val="0"/>
          <w:spacing w:val="6"/>
        </w:rPr>
        <w:t xml:space="preserve">participó con </w:t>
      </w:r>
      <w:r w:rsidRPr="003E6B8B">
        <w:rPr>
          <w:snapToGrid w:val="0"/>
          <w:spacing w:val="6"/>
        </w:rPr>
        <w:t>3.3 por ciento. Por sector institucional, Sociedades no financieras realizó gastos de inversión que representaron 13.4 % del PIB; Hogares, 6 %; Gobierno general, 1.3 % y Sociedades financieras, 0.1 por ciento.</w:t>
      </w:r>
    </w:p>
    <w:p w14:paraId="34963A32" w14:textId="0E18B683" w:rsidR="000A7A24" w:rsidRDefault="00E2534D" w:rsidP="003E6B8B">
      <w:pPr>
        <w:spacing w:before="240"/>
        <w:ind w:right="51"/>
        <w:rPr>
          <w:snapToGrid w:val="0"/>
          <w:spacing w:val="6"/>
        </w:rPr>
      </w:pPr>
      <w:r w:rsidRPr="003E6B8B">
        <w:rPr>
          <w:snapToGrid w:val="0"/>
          <w:spacing w:val="6"/>
        </w:rPr>
        <w:t>En e</w:t>
      </w:r>
      <w:r w:rsidR="00217613" w:rsidRPr="003E6B8B">
        <w:rPr>
          <w:snapToGrid w:val="0"/>
          <w:spacing w:val="6"/>
        </w:rPr>
        <w:t xml:space="preserve">l </w:t>
      </w:r>
      <w:r w:rsidR="0020100E" w:rsidRPr="003E6B8B">
        <w:rPr>
          <w:snapToGrid w:val="0"/>
          <w:spacing w:val="6"/>
        </w:rPr>
        <w:t>primer trimestre de 2023</w:t>
      </w:r>
      <w:r w:rsidR="00217613" w:rsidRPr="003E6B8B">
        <w:rPr>
          <w:snapToGrid w:val="0"/>
          <w:spacing w:val="6"/>
        </w:rPr>
        <w:t>,</w:t>
      </w:r>
      <w:r w:rsidR="000A7A24" w:rsidRPr="003E6B8B">
        <w:rPr>
          <w:snapToGrid w:val="0"/>
          <w:spacing w:val="6"/>
        </w:rPr>
        <w:t xml:space="preserve"> </w:t>
      </w:r>
      <w:r w:rsidR="00B33DEE" w:rsidRPr="003E6B8B">
        <w:rPr>
          <w:snapToGrid w:val="0"/>
          <w:spacing w:val="6"/>
        </w:rPr>
        <w:t>4</w:t>
      </w:r>
      <w:r w:rsidR="00471611" w:rsidRPr="003E6B8B">
        <w:rPr>
          <w:snapToGrid w:val="0"/>
          <w:spacing w:val="6"/>
        </w:rPr>
        <w:t>8.7</w:t>
      </w:r>
      <w:r w:rsidR="000B6E86" w:rsidRPr="003E6B8B">
        <w:rPr>
          <w:snapToGrid w:val="0"/>
          <w:spacing w:val="6"/>
        </w:rPr>
        <w:t> </w:t>
      </w:r>
      <w:r w:rsidR="00B33DEE" w:rsidRPr="003E6B8B">
        <w:rPr>
          <w:snapToGrid w:val="0"/>
          <w:spacing w:val="6"/>
        </w:rPr>
        <w:t>%</w:t>
      </w:r>
      <w:r w:rsidR="00C10808" w:rsidRPr="003E6B8B">
        <w:rPr>
          <w:snapToGrid w:val="0"/>
          <w:spacing w:val="6"/>
        </w:rPr>
        <w:t xml:space="preserve"> de</w:t>
      </w:r>
      <w:r w:rsidR="00B33DEE" w:rsidRPr="003E6B8B">
        <w:rPr>
          <w:snapToGrid w:val="0"/>
          <w:spacing w:val="6"/>
        </w:rPr>
        <w:t xml:space="preserve"> </w:t>
      </w:r>
      <w:r w:rsidR="000A7A24" w:rsidRPr="003E6B8B">
        <w:rPr>
          <w:snapToGrid w:val="0"/>
          <w:spacing w:val="6"/>
        </w:rPr>
        <w:t xml:space="preserve">los activos totales de la economía </w:t>
      </w:r>
      <w:r w:rsidRPr="003E6B8B">
        <w:rPr>
          <w:snapToGrid w:val="0"/>
          <w:spacing w:val="6"/>
        </w:rPr>
        <w:t>lo</w:t>
      </w:r>
      <w:r w:rsidR="00CF2FE8" w:rsidRPr="003E6B8B">
        <w:rPr>
          <w:snapToGrid w:val="0"/>
          <w:spacing w:val="6"/>
        </w:rPr>
        <w:t xml:space="preserve"> </w:t>
      </w:r>
      <w:r w:rsidR="00ED1F61" w:rsidRPr="003E6B8B">
        <w:rPr>
          <w:snapToGrid w:val="0"/>
          <w:spacing w:val="6"/>
        </w:rPr>
        <w:t>concentr</w:t>
      </w:r>
      <w:r w:rsidR="002D09D3" w:rsidRPr="003E6B8B">
        <w:rPr>
          <w:snapToGrid w:val="0"/>
          <w:spacing w:val="6"/>
        </w:rPr>
        <w:t xml:space="preserve">ó </w:t>
      </w:r>
      <w:r w:rsidR="00B64636" w:rsidRPr="003E6B8B">
        <w:rPr>
          <w:snapToGrid w:val="0"/>
          <w:spacing w:val="6"/>
        </w:rPr>
        <w:t xml:space="preserve">el sector </w:t>
      </w:r>
      <w:r w:rsidR="00ED1F61" w:rsidRPr="003E6B8B">
        <w:rPr>
          <w:snapToGrid w:val="0"/>
          <w:spacing w:val="6"/>
        </w:rPr>
        <w:t xml:space="preserve">Hogares y </w:t>
      </w:r>
      <w:r w:rsidR="00FC442B" w:rsidRPr="003E6B8B">
        <w:rPr>
          <w:snapToGrid w:val="0"/>
          <w:spacing w:val="6"/>
        </w:rPr>
        <w:t>2</w:t>
      </w:r>
      <w:r w:rsidR="00471611" w:rsidRPr="003E6B8B">
        <w:rPr>
          <w:snapToGrid w:val="0"/>
          <w:spacing w:val="6"/>
        </w:rPr>
        <w:t>7.1</w:t>
      </w:r>
      <w:r w:rsidR="000B6E86" w:rsidRPr="003E6B8B">
        <w:rPr>
          <w:snapToGrid w:val="0"/>
          <w:spacing w:val="6"/>
        </w:rPr>
        <w:t> </w:t>
      </w:r>
      <w:r w:rsidR="00B33DEE" w:rsidRPr="003E6B8B">
        <w:rPr>
          <w:snapToGrid w:val="0"/>
          <w:spacing w:val="6"/>
        </w:rPr>
        <w:t>%</w:t>
      </w:r>
      <w:r w:rsidR="00830CCF" w:rsidRPr="003E6B8B">
        <w:rPr>
          <w:snapToGrid w:val="0"/>
          <w:spacing w:val="6"/>
        </w:rPr>
        <w:t>,</w:t>
      </w:r>
      <w:r w:rsidR="00ED1F61" w:rsidRPr="003E6B8B">
        <w:rPr>
          <w:snapToGrid w:val="0"/>
          <w:spacing w:val="6"/>
        </w:rPr>
        <w:t xml:space="preserve"> </w:t>
      </w:r>
      <w:r w:rsidR="00E2582A" w:rsidRPr="003E6B8B">
        <w:rPr>
          <w:snapToGrid w:val="0"/>
          <w:spacing w:val="6"/>
        </w:rPr>
        <w:t>Sociedades no financieras</w:t>
      </w:r>
      <w:r w:rsidR="00591100" w:rsidRPr="003E6B8B">
        <w:rPr>
          <w:snapToGrid w:val="0"/>
          <w:spacing w:val="6"/>
        </w:rPr>
        <w:t>.</w:t>
      </w:r>
      <w:r w:rsidR="00ED1F61" w:rsidRPr="003E6B8B">
        <w:rPr>
          <w:snapToGrid w:val="0"/>
          <w:spacing w:val="6"/>
        </w:rPr>
        <w:t xml:space="preserve"> </w:t>
      </w:r>
      <w:r w:rsidR="00591100" w:rsidRPr="003E6B8B">
        <w:rPr>
          <w:snapToGrid w:val="0"/>
          <w:spacing w:val="6"/>
        </w:rPr>
        <w:t>E</w:t>
      </w:r>
      <w:r w:rsidR="00ED1F61" w:rsidRPr="003E6B8B">
        <w:rPr>
          <w:snapToGrid w:val="0"/>
          <w:spacing w:val="6"/>
        </w:rPr>
        <w:t>l</w:t>
      </w:r>
      <w:r w:rsidR="00591100" w:rsidRPr="003E6B8B">
        <w:rPr>
          <w:snapToGrid w:val="0"/>
          <w:spacing w:val="6"/>
        </w:rPr>
        <w:t xml:space="preserve"> resto</w:t>
      </w:r>
      <w:r w:rsidR="00ED1F61" w:rsidRPr="003E6B8B">
        <w:rPr>
          <w:snapToGrid w:val="0"/>
          <w:spacing w:val="6"/>
        </w:rPr>
        <w:t xml:space="preserve"> se distribuyó entre los demás sectores</w:t>
      </w:r>
      <w:r w:rsidR="000A7A24" w:rsidRPr="003E6B8B">
        <w:rPr>
          <w:snapToGrid w:val="0"/>
          <w:spacing w:val="6"/>
        </w:rPr>
        <w:t>.</w:t>
      </w:r>
    </w:p>
    <w:p w14:paraId="22C0408F" w14:textId="77777777" w:rsidR="003E6B8B" w:rsidRPr="009D68A3" w:rsidRDefault="003E6B8B" w:rsidP="003E6B8B">
      <w:pPr>
        <w:spacing w:before="200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t>Nota al usuario</w:t>
      </w:r>
    </w:p>
    <w:p w14:paraId="4479609A" w14:textId="77777777" w:rsidR="003E6B8B" w:rsidRPr="00AA52AF" w:rsidRDefault="003E6B8B" w:rsidP="003E6B8B">
      <w:pPr>
        <w:spacing w:before="120"/>
        <w:rPr>
          <w:rFonts w:asciiTheme="minorHAnsi" w:hAnsiTheme="minorHAnsi" w:cstheme="minorBidi"/>
          <w:sz w:val="22"/>
          <w:szCs w:val="22"/>
          <w:lang w:val="es-MX" w:eastAsia="es-MX"/>
        </w:rPr>
      </w:pPr>
      <w:r w:rsidRPr="00AA52AF">
        <w:t>Estos indicadores se actualizan una vez que se dispone de la información estadística más reciente de las Cuentas de Bienes y Servicios 2021, versión revisada</w:t>
      </w:r>
      <w:r>
        <w:t>,</w:t>
      </w:r>
      <w:r w:rsidRPr="00AA52AF">
        <w:t xml:space="preserve"> y de las encuestas, los registros administrativos y los datos primarios de los años 2021 y 2022. Como resultado de incorporar dicha información, se identifican diferencias en los valores en millones de pesos, variaciones anuales y estructuras porcentuales que se publicaron oportunamente. La actualización considera los </w:t>
      </w:r>
      <w:r w:rsidRPr="00AA52AF">
        <w:rPr>
          <w:spacing w:val="2"/>
        </w:rPr>
        <w:t>«</w:t>
      </w:r>
      <w:r w:rsidRPr="00AA52AF">
        <w:t xml:space="preserve">Lineamientos de cambios a la información divulgada en las publicaciones estadísticas y geográficas </w:t>
      </w:r>
      <w:r w:rsidRPr="00AA52AF">
        <w:rPr>
          <w:spacing w:val="2"/>
        </w:rPr>
        <w:t xml:space="preserve">del Instituto Nacional de Estadística y Geografía» </w:t>
      </w:r>
      <w:r w:rsidRPr="00AA52AF">
        <w:t xml:space="preserve">y las </w:t>
      </w:r>
      <w:r w:rsidRPr="00AA52AF">
        <w:rPr>
          <w:spacing w:val="2"/>
        </w:rPr>
        <w:t>«</w:t>
      </w:r>
      <w:r w:rsidRPr="00AA52AF">
        <w:t>Normas Especiales para la Divulgación de Datos</w:t>
      </w:r>
      <w:r w:rsidRPr="00AA52AF">
        <w:rPr>
          <w:spacing w:val="2"/>
        </w:rPr>
        <w:t>»</w:t>
      </w:r>
      <w:r w:rsidRPr="00AA52AF">
        <w:t xml:space="preserve"> del Fondo Monetario Internacional</w:t>
      </w:r>
      <w:r>
        <w:t> </w:t>
      </w:r>
      <w:r w:rsidRPr="00AA52AF">
        <w:t>(FMI).</w:t>
      </w:r>
    </w:p>
    <w:p w14:paraId="7F7BC5B0" w14:textId="77777777" w:rsidR="003E6B8B" w:rsidRPr="00AA52AF" w:rsidRDefault="003E6B8B" w:rsidP="003E6B8B">
      <w:pPr>
        <w:spacing w:before="240"/>
      </w:pPr>
      <w:r w:rsidRPr="00AA52AF">
        <w:t>La tasa de no respuesta en la captación de las encuestas económicas que se consideraron para la integración de las</w:t>
      </w:r>
      <w:r w:rsidRPr="00AA52AF">
        <w:rPr>
          <w:rFonts w:cstheme="minorHAnsi"/>
        </w:rPr>
        <w:t xml:space="preserve"> CSIT,</w:t>
      </w:r>
      <w:r w:rsidRPr="00AA52AF">
        <w:rPr>
          <w:rStyle w:val="Refdenotaalpie"/>
          <w:szCs w:val="20"/>
        </w:rPr>
        <w:footnoteReference w:id="2"/>
      </w:r>
      <w:r w:rsidRPr="00AA52AF">
        <w:rPr>
          <w:rFonts w:cstheme="minorHAnsi"/>
        </w:rPr>
        <w:t xml:space="preserve"> </w:t>
      </w:r>
      <w:r w:rsidRPr="00AA52AF">
        <w:t xml:space="preserve">en el primer trimestre de 2023,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 Para las actividades agropecuarias, petroleras, de energía, gas y agua, de servicios financieros y del gobierno, se incluyeron los registros administrativos provenientes de las empresas y Unidades del Estado que se recibieron oportunamente vía correo electrónico </w:t>
      </w:r>
      <w:r>
        <w:t>e</w:t>
      </w:r>
      <w:r w:rsidRPr="00AA52AF">
        <w:t xml:space="preserve"> internet.</w:t>
      </w:r>
    </w:p>
    <w:p w14:paraId="651E83EC" w14:textId="549377E5" w:rsidR="003E6B8B" w:rsidRDefault="003E6B8B" w:rsidP="003E6B8B">
      <w:pPr>
        <w:spacing w:before="240"/>
        <w:ind w:right="51"/>
        <w:rPr>
          <w:rFonts w:cstheme="minorHAnsi"/>
        </w:rPr>
      </w:pPr>
      <w:r w:rsidRPr="00AA52AF">
        <w:rPr>
          <w:rFonts w:cstheme="minorHAnsi"/>
        </w:rPr>
        <w:t>Con la presente publicación</w:t>
      </w:r>
      <w:r>
        <w:rPr>
          <w:rFonts w:cstheme="minorHAnsi"/>
        </w:rPr>
        <w:t>,</w:t>
      </w:r>
      <w:r w:rsidRPr="00AA52AF">
        <w:rPr>
          <w:rFonts w:cstheme="minorHAnsi"/>
        </w:rPr>
        <w:t xml:space="preserve"> se cierra el ciclo de difusión de las CSIT base 2013. Durante la última semana de agosto iniciará la difusión de los productos del Sistema de Cuentas Nacionales de México</w:t>
      </w:r>
      <w:r>
        <w:rPr>
          <w:rFonts w:cstheme="minorHAnsi"/>
        </w:rPr>
        <w:t xml:space="preserve"> (SCNM)</w:t>
      </w:r>
      <w:r w:rsidRPr="00AA52AF">
        <w:rPr>
          <w:rFonts w:cstheme="minorHAnsi"/>
        </w:rPr>
        <w:t>, con la nueva base 2018.</w:t>
      </w:r>
    </w:p>
    <w:p w14:paraId="216005D9" w14:textId="77777777" w:rsidR="003E6B8B" w:rsidRPr="0028716B" w:rsidRDefault="003E6B8B" w:rsidP="003E6B8B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1" w:name="_Hlk142574291"/>
      <w:r w:rsidRPr="0028716B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1" w:history="1">
        <w:r w:rsidRPr="0028716B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 w:rsidRPr="0028716B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14:paraId="7BCD0C74" w14:textId="77777777" w:rsidR="003E6B8B" w:rsidRPr="0028716B" w:rsidRDefault="003E6B8B" w:rsidP="003E6B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28716B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28716B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28716B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0463A7F1" w14:textId="77777777" w:rsidR="003E6B8B" w:rsidRDefault="003E6B8B" w:rsidP="003E6B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2E8E4E" w14:textId="77777777" w:rsidR="003E6B8B" w:rsidRPr="0028716B" w:rsidRDefault="003E6B8B" w:rsidP="003E6B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28716B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5B164AA8" w14:textId="77777777" w:rsidR="003E6B8B" w:rsidRPr="008F0992" w:rsidRDefault="003E6B8B" w:rsidP="003E6B8B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013B06D9" wp14:editId="508250F4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687B3B" wp14:editId="6D4C5C86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5867592" wp14:editId="3259234E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0AC22D5" wp14:editId="06C10166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55F6C7D" wp14:editId="28D1C75C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1625621" w14:textId="77777777" w:rsidR="003E6B8B" w:rsidRDefault="003E6B8B" w:rsidP="003E6B8B">
      <w:pPr>
        <w:spacing w:before="240"/>
        <w:ind w:right="51"/>
        <w:rPr>
          <w:b/>
          <w:snapToGrid w:val="0"/>
          <w:spacing w:val="6"/>
          <w:sz w:val="22"/>
          <w:szCs w:val="22"/>
        </w:rPr>
      </w:pPr>
    </w:p>
    <w:p w14:paraId="4D77CFE2" w14:textId="77777777" w:rsidR="003E6B8B" w:rsidRDefault="003E6B8B">
      <w:pPr>
        <w:jc w:val="left"/>
        <w:rPr>
          <w:b/>
          <w:snapToGrid w:val="0"/>
          <w:spacing w:val="6"/>
          <w:sz w:val="22"/>
          <w:szCs w:val="22"/>
        </w:rPr>
        <w:sectPr w:rsidR="003E6B8B" w:rsidSect="00E22F51">
          <w:headerReference w:type="default" r:id="rId22"/>
          <w:footerReference w:type="default" r:id="rId23"/>
          <w:pgSz w:w="12242" w:h="15842" w:code="1"/>
          <w:pgMar w:top="2268" w:right="1134" w:bottom="992" w:left="1134" w:header="567" w:footer="567" w:gutter="0"/>
          <w:pgNumType w:start="1"/>
          <w:cols w:space="720"/>
          <w:docGrid w:linePitch="360"/>
        </w:sectPr>
      </w:pPr>
      <w:r>
        <w:rPr>
          <w:b/>
          <w:snapToGrid w:val="0"/>
          <w:spacing w:val="6"/>
          <w:sz w:val="22"/>
          <w:szCs w:val="22"/>
        </w:rPr>
        <w:br w:type="page"/>
      </w:r>
    </w:p>
    <w:p w14:paraId="476065E8" w14:textId="52B75AEA" w:rsidR="003E6B8B" w:rsidRDefault="003E6B8B" w:rsidP="003E6B8B">
      <w:pPr>
        <w:jc w:val="center"/>
        <w:rPr>
          <w:b/>
          <w:snapToGrid w:val="0"/>
          <w:spacing w:val="6"/>
          <w:sz w:val="22"/>
          <w:szCs w:val="22"/>
        </w:rPr>
      </w:pPr>
      <w:r>
        <w:rPr>
          <w:b/>
          <w:snapToGrid w:val="0"/>
          <w:spacing w:val="6"/>
          <w:sz w:val="22"/>
          <w:szCs w:val="22"/>
        </w:rPr>
        <w:lastRenderedPageBreak/>
        <w:t>NOTA TÉCNICA</w:t>
      </w:r>
    </w:p>
    <w:p w14:paraId="5F27AA42" w14:textId="77777777" w:rsidR="003E6B8B" w:rsidRDefault="003E6B8B" w:rsidP="003E6B8B">
      <w:pPr>
        <w:jc w:val="center"/>
        <w:rPr>
          <w:b/>
          <w:snapToGrid w:val="0"/>
          <w:spacing w:val="6"/>
          <w:sz w:val="22"/>
          <w:szCs w:val="22"/>
        </w:rPr>
      </w:pPr>
    </w:p>
    <w:p w14:paraId="79FB6F45" w14:textId="1CE09511" w:rsidR="008528B9" w:rsidRDefault="008528B9" w:rsidP="003E6B8B">
      <w:pPr>
        <w:keepLines/>
        <w:rPr>
          <w:rFonts w:eastAsia="Arial"/>
          <w:bCs/>
          <w:lang w:eastAsia="en-US"/>
        </w:rPr>
      </w:pPr>
      <w:r w:rsidRPr="00FF1840">
        <w:t xml:space="preserve">El Instituto Nacional de </w:t>
      </w:r>
      <w:r w:rsidRPr="00FF1840">
        <w:rPr>
          <w:rFonts w:eastAsia="Arial"/>
          <w:bCs/>
          <w:lang w:eastAsia="en-US"/>
        </w:rPr>
        <w:t>Estadística</w:t>
      </w:r>
      <w:r w:rsidRPr="004E0A6C">
        <w:rPr>
          <w:rFonts w:eastAsia="Arial"/>
          <w:bCs/>
          <w:lang w:eastAsia="en-US"/>
        </w:rPr>
        <w:t xml:space="preserve"> y </w:t>
      </w:r>
      <w:r w:rsidRPr="00151CF6">
        <w:rPr>
          <w:rFonts w:eastAsia="Arial"/>
          <w:bCs/>
          <w:lang w:eastAsia="en-US"/>
        </w:rPr>
        <w:t>Geografía</w:t>
      </w:r>
      <w:r w:rsidR="005C1BCC" w:rsidRPr="00151CF6">
        <w:rPr>
          <w:rFonts w:eastAsia="Arial"/>
          <w:bCs/>
          <w:lang w:eastAsia="en-US"/>
        </w:rPr>
        <w:t xml:space="preserve"> (INEGI)</w:t>
      </w:r>
      <w:r w:rsidRPr="004E0A6C">
        <w:rPr>
          <w:rFonts w:eastAsia="Arial"/>
          <w:bCs/>
          <w:lang w:eastAsia="en-US"/>
        </w:rPr>
        <w:t xml:space="preserve"> </w:t>
      </w:r>
      <w:r w:rsidR="005C1BCC">
        <w:rPr>
          <w:rFonts w:eastAsia="Arial"/>
          <w:bCs/>
          <w:lang w:eastAsia="en-US"/>
        </w:rPr>
        <w:t xml:space="preserve">difunde </w:t>
      </w:r>
      <w:r w:rsidRPr="004E0A6C">
        <w:rPr>
          <w:rFonts w:eastAsia="Arial"/>
          <w:bCs/>
          <w:lang w:eastAsia="en-US"/>
        </w:rPr>
        <w:t>los resultados de las Cuentas por Sectores Institucionales Trimestrales</w:t>
      </w:r>
      <w:r w:rsidR="003279F1">
        <w:rPr>
          <w:rFonts w:eastAsia="Arial"/>
          <w:bCs/>
          <w:lang w:eastAsia="en-US"/>
        </w:rPr>
        <w:t xml:space="preserve"> </w:t>
      </w:r>
      <w:r w:rsidR="00E2534D">
        <w:rPr>
          <w:rFonts w:eastAsia="Arial"/>
          <w:bCs/>
          <w:lang w:eastAsia="en-US"/>
        </w:rPr>
        <w:t xml:space="preserve">(CSIT) </w:t>
      </w:r>
      <w:r w:rsidRPr="004E0A6C">
        <w:rPr>
          <w:rFonts w:eastAsia="Arial"/>
          <w:bCs/>
          <w:lang w:eastAsia="en-US"/>
        </w:rPr>
        <w:t xml:space="preserve">correspondientes al </w:t>
      </w:r>
      <w:r w:rsidR="0020100E">
        <w:rPr>
          <w:rFonts w:eastAsia="Arial"/>
          <w:bCs/>
          <w:lang w:eastAsia="en-US"/>
        </w:rPr>
        <w:t>primer trimestre de 2023</w:t>
      </w:r>
      <w:r w:rsidR="00060973">
        <w:rPr>
          <w:rFonts w:eastAsia="Arial"/>
          <w:bCs/>
          <w:lang w:eastAsia="en-US"/>
        </w:rPr>
        <w:t xml:space="preserve">. </w:t>
      </w:r>
      <w:r w:rsidR="00416014">
        <w:rPr>
          <w:rFonts w:eastAsia="Arial"/>
          <w:bCs/>
          <w:lang w:eastAsia="en-US"/>
        </w:rPr>
        <w:t>E</w:t>
      </w:r>
      <w:r w:rsidR="00060973">
        <w:rPr>
          <w:rFonts w:eastAsia="Arial"/>
          <w:bCs/>
          <w:lang w:eastAsia="en-US"/>
        </w:rPr>
        <w:t>stas</w:t>
      </w:r>
      <w:r w:rsidRPr="004E0A6C">
        <w:rPr>
          <w:rFonts w:eastAsia="Arial"/>
          <w:bCs/>
          <w:lang w:eastAsia="en-US"/>
        </w:rPr>
        <w:t xml:space="preserve"> proporcionan información </w:t>
      </w:r>
      <w:r w:rsidR="00060973">
        <w:rPr>
          <w:rFonts w:eastAsia="Arial"/>
          <w:bCs/>
          <w:lang w:eastAsia="en-US"/>
        </w:rPr>
        <w:t>de</w:t>
      </w:r>
      <w:r w:rsidRPr="004E0A6C">
        <w:rPr>
          <w:rFonts w:eastAsia="Arial"/>
          <w:bCs/>
          <w:lang w:eastAsia="en-US"/>
        </w:rPr>
        <w:t xml:space="preserve"> las transacciones reales y </w:t>
      </w:r>
      <w:r w:rsidR="00E2582A">
        <w:rPr>
          <w:rFonts w:eastAsia="Arial"/>
          <w:bCs/>
          <w:lang w:eastAsia="en-US"/>
        </w:rPr>
        <w:t>financieras</w:t>
      </w:r>
      <w:r w:rsidR="004E0A6C" w:rsidRPr="004E0A6C">
        <w:rPr>
          <w:rFonts w:eastAsia="Arial"/>
          <w:bCs/>
          <w:lang w:eastAsia="en-US"/>
        </w:rPr>
        <w:t xml:space="preserve"> que realizan los distintos sectores entre sí y con el </w:t>
      </w:r>
      <w:r w:rsidR="004E0A6C" w:rsidRPr="00C9596F">
        <w:rPr>
          <w:rFonts w:eastAsia="Arial"/>
          <w:bCs/>
          <w:lang w:eastAsia="en-US"/>
        </w:rPr>
        <w:t>resto del mundo</w:t>
      </w:r>
      <w:r w:rsidR="004E0A6C" w:rsidRPr="004E0A6C">
        <w:rPr>
          <w:rFonts w:eastAsia="Arial"/>
          <w:bCs/>
          <w:lang w:eastAsia="en-US"/>
        </w:rPr>
        <w:t>, así como del balance de activos y pasivos al inicio y al cierre del año</w:t>
      </w:r>
      <w:r w:rsidR="003E574B">
        <w:rPr>
          <w:rFonts w:eastAsia="Arial"/>
          <w:bCs/>
          <w:lang w:eastAsia="en-US"/>
        </w:rPr>
        <w:t>.</w:t>
      </w:r>
      <w:r w:rsidR="004E0A6C" w:rsidRPr="004E0A6C">
        <w:rPr>
          <w:rFonts w:eastAsia="Arial"/>
          <w:bCs/>
          <w:lang w:eastAsia="en-US"/>
        </w:rPr>
        <w:t xml:space="preserve"> </w:t>
      </w:r>
      <w:r w:rsidR="003E574B">
        <w:rPr>
          <w:rFonts w:eastAsia="Arial"/>
          <w:bCs/>
          <w:lang w:eastAsia="en-US"/>
        </w:rPr>
        <w:t xml:space="preserve">También </w:t>
      </w:r>
      <w:r w:rsidR="004E0A6C" w:rsidRPr="004E0A6C">
        <w:rPr>
          <w:rFonts w:eastAsia="Arial"/>
          <w:bCs/>
          <w:lang w:eastAsia="en-US"/>
        </w:rPr>
        <w:t xml:space="preserve">ofrecen una amplia gama de variables de corto plazo a </w:t>
      </w:r>
      <w:r w:rsidR="003E574B">
        <w:rPr>
          <w:rFonts w:eastAsia="Arial"/>
          <w:bCs/>
          <w:lang w:eastAsia="en-US"/>
        </w:rPr>
        <w:t xml:space="preserve">las y </w:t>
      </w:r>
      <w:r w:rsidR="004E0A6C" w:rsidRPr="004E0A6C">
        <w:rPr>
          <w:rFonts w:eastAsia="Arial"/>
          <w:bCs/>
          <w:lang w:eastAsia="en-US"/>
        </w:rPr>
        <w:t>los tomadores de decisiones</w:t>
      </w:r>
      <w:r w:rsidR="004E0A6C">
        <w:rPr>
          <w:rFonts w:eastAsia="Arial"/>
          <w:bCs/>
          <w:lang w:eastAsia="en-US"/>
        </w:rPr>
        <w:t>.</w:t>
      </w:r>
    </w:p>
    <w:p w14:paraId="207547D9" w14:textId="2659F751" w:rsidR="00C20085" w:rsidRDefault="00C20085" w:rsidP="00BF19E8">
      <w:pPr>
        <w:spacing w:before="240"/>
        <w:rPr>
          <w:rFonts w:eastAsia="Arial"/>
          <w:bCs/>
          <w:lang w:eastAsia="en-US"/>
        </w:rPr>
      </w:pPr>
      <w:r w:rsidRPr="00DB763D">
        <w:rPr>
          <w:rFonts w:eastAsia="Arial"/>
          <w:bCs/>
          <w:lang w:eastAsia="en-US"/>
        </w:rPr>
        <w:t>La clasificación</w:t>
      </w:r>
      <w:r w:rsidR="009511F9" w:rsidRPr="00DB763D">
        <w:rPr>
          <w:rFonts w:eastAsia="Arial"/>
          <w:bCs/>
          <w:lang w:eastAsia="en-US"/>
        </w:rPr>
        <w:t xml:space="preserve"> </w:t>
      </w:r>
      <w:r w:rsidRPr="00DB763D">
        <w:rPr>
          <w:rFonts w:eastAsia="Arial"/>
          <w:bCs/>
          <w:lang w:eastAsia="en-US"/>
        </w:rPr>
        <w:t>por sectores institucionales</w:t>
      </w:r>
      <w:r w:rsidR="001B5491" w:rsidRPr="00121BCF">
        <w:rPr>
          <w:rStyle w:val="Refdenotaalpie"/>
          <w:rFonts w:eastAsia="Arial"/>
          <w:bCs/>
          <w:lang w:eastAsia="en-US"/>
        </w:rPr>
        <w:footnoteReference w:id="3"/>
      </w:r>
      <w:r w:rsidRPr="00DB763D">
        <w:rPr>
          <w:rFonts w:eastAsia="Arial"/>
          <w:bCs/>
          <w:lang w:eastAsia="en-US"/>
        </w:rPr>
        <w:t xml:space="preserve"> responde a un enfoque del proceso de producción en </w:t>
      </w:r>
      <w:r w:rsidR="002719F4">
        <w:rPr>
          <w:rFonts w:eastAsia="Arial"/>
          <w:bCs/>
          <w:lang w:eastAsia="en-US"/>
        </w:rPr>
        <w:t xml:space="preserve">el </w:t>
      </w:r>
      <w:r w:rsidRPr="00DB763D">
        <w:rPr>
          <w:rFonts w:eastAsia="Arial"/>
          <w:bCs/>
          <w:lang w:eastAsia="en-US"/>
        </w:rPr>
        <w:t>que las unidades se definen según su comportamiento, función y objetivos económicos.</w:t>
      </w:r>
      <w:r w:rsidR="00C24528">
        <w:rPr>
          <w:rStyle w:val="Refdenotaalpie"/>
          <w:rFonts w:eastAsia="Arial"/>
          <w:bCs/>
          <w:lang w:eastAsia="en-US"/>
        </w:rPr>
        <w:footnoteReference w:id="4"/>
      </w:r>
      <w:r w:rsidRPr="00DB763D">
        <w:rPr>
          <w:rFonts w:eastAsia="Arial"/>
          <w:bCs/>
          <w:lang w:eastAsia="en-US"/>
        </w:rPr>
        <w:t xml:space="preserve"> Esta clasificación se centra en la forma </w:t>
      </w:r>
      <w:r w:rsidR="00682262">
        <w:rPr>
          <w:rFonts w:eastAsia="Arial"/>
          <w:bCs/>
          <w:lang w:eastAsia="en-US"/>
        </w:rPr>
        <w:t xml:space="preserve">en la que </w:t>
      </w:r>
      <w:r w:rsidRPr="00DB763D">
        <w:rPr>
          <w:rFonts w:eastAsia="Arial"/>
          <w:bCs/>
          <w:lang w:eastAsia="en-US"/>
        </w:rPr>
        <w:t>se obtiene y se distribuye la renta</w:t>
      </w:r>
      <w:r w:rsidR="00E95084" w:rsidRPr="00121BCF">
        <w:rPr>
          <w:rStyle w:val="Refdenotaalpie"/>
          <w:rFonts w:eastAsia="Arial"/>
          <w:bCs/>
          <w:lang w:eastAsia="en-US"/>
        </w:rPr>
        <w:footnoteReference w:id="5"/>
      </w:r>
      <w:r w:rsidRPr="00DB763D">
        <w:rPr>
          <w:rFonts w:eastAsia="Arial"/>
          <w:bCs/>
          <w:lang w:eastAsia="en-US"/>
        </w:rPr>
        <w:t xml:space="preserve"> en la economía en su conjunto</w:t>
      </w:r>
      <w:r w:rsidR="00441EFE">
        <w:rPr>
          <w:rFonts w:eastAsia="Arial"/>
          <w:bCs/>
          <w:lang w:eastAsia="en-US"/>
        </w:rPr>
        <w:t>.</w:t>
      </w:r>
      <w:r w:rsidRPr="00DB763D">
        <w:rPr>
          <w:rFonts w:eastAsia="Arial"/>
          <w:bCs/>
          <w:lang w:eastAsia="en-US"/>
        </w:rPr>
        <w:t xml:space="preserve"> </w:t>
      </w:r>
      <w:r w:rsidR="00441EFE">
        <w:rPr>
          <w:rFonts w:eastAsia="Arial"/>
          <w:bCs/>
          <w:lang w:eastAsia="en-US"/>
        </w:rPr>
        <w:t>D</w:t>
      </w:r>
      <w:r w:rsidRPr="00DB763D">
        <w:rPr>
          <w:rFonts w:eastAsia="Arial"/>
          <w:bCs/>
          <w:lang w:eastAsia="en-US"/>
        </w:rPr>
        <w:t xml:space="preserve">estacan las transacciones entre sectores, la </w:t>
      </w:r>
      <w:r w:rsidR="003A40ED">
        <w:rPr>
          <w:rFonts w:eastAsia="Arial"/>
          <w:bCs/>
          <w:lang w:eastAsia="en-US"/>
        </w:rPr>
        <w:t>formación de capital, su</w:t>
      </w:r>
      <w:r w:rsidRPr="00DB763D">
        <w:rPr>
          <w:rFonts w:eastAsia="Arial"/>
          <w:bCs/>
          <w:lang w:eastAsia="en-US"/>
        </w:rPr>
        <w:t xml:space="preserve"> financiamiento y la acumulación de activos</w:t>
      </w:r>
      <w:r w:rsidR="00A33D97">
        <w:rPr>
          <w:rFonts w:eastAsia="Arial"/>
          <w:bCs/>
          <w:lang w:eastAsia="en-US"/>
        </w:rPr>
        <w:t xml:space="preserve">. Todos estos </w:t>
      </w:r>
      <w:r w:rsidR="0016554E" w:rsidRPr="00D539E7">
        <w:rPr>
          <w:rFonts w:eastAsia="Arial"/>
          <w:bCs/>
          <w:lang w:eastAsia="en-US"/>
        </w:rPr>
        <w:t>elementos</w:t>
      </w:r>
      <w:r w:rsidR="00D30FC2" w:rsidRPr="00D539E7">
        <w:rPr>
          <w:rFonts w:eastAsia="Arial"/>
          <w:bCs/>
          <w:lang w:eastAsia="en-US"/>
        </w:rPr>
        <w:t xml:space="preserve"> se</w:t>
      </w:r>
      <w:r w:rsidR="0016554E" w:rsidRPr="00D539E7">
        <w:rPr>
          <w:rFonts w:eastAsia="Arial"/>
          <w:bCs/>
          <w:lang w:eastAsia="en-US"/>
        </w:rPr>
        <w:t xml:space="preserve"> </w:t>
      </w:r>
      <w:r w:rsidRPr="00D539E7">
        <w:rPr>
          <w:rFonts w:eastAsia="Arial"/>
          <w:bCs/>
          <w:lang w:eastAsia="en-US"/>
        </w:rPr>
        <w:t>acerca</w:t>
      </w:r>
      <w:r w:rsidR="0016554E" w:rsidRPr="00D539E7">
        <w:rPr>
          <w:rFonts w:eastAsia="Arial"/>
          <w:bCs/>
          <w:lang w:eastAsia="en-US"/>
        </w:rPr>
        <w:t>n</w:t>
      </w:r>
      <w:r w:rsidR="0016554E" w:rsidRPr="00DB763D">
        <w:rPr>
          <w:rFonts w:eastAsia="Arial"/>
          <w:bCs/>
          <w:lang w:eastAsia="en-US"/>
        </w:rPr>
        <w:t xml:space="preserve"> </w:t>
      </w:r>
      <w:r w:rsidRPr="00DB763D">
        <w:rPr>
          <w:rFonts w:eastAsia="Arial"/>
          <w:bCs/>
          <w:lang w:eastAsia="en-US"/>
        </w:rPr>
        <w:t>a la definición de riqueza nacional.</w:t>
      </w:r>
    </w:p>
    <w:p w14:paraId="2DE6022F" w14:textId="5C3F8E3A" w:rsidR="00B96634" w:rsidRPr="00FF1840" w:rsidRDefault="00B0134D" w:rsidP="001A3254">
      <w:pPr>
        <w:spacing w:before="360"/>
        <w:rPr>
          <w:b/>
          <w:bCs/>
          <w:smallCaps/>
        </w:rPr>
      </w:pPr>
      <w:r w:rsidRPr="00FF1840">
        <w:rPr>
          <w:b/>
          <w:bCs/>
          <w:smallCaps/>
        </w:rPr>
        <w:t>Principales resultados</w:t>
      </w:r>
    </w:p>
    <w:p w14:paraId="7F4E4651" w14:textId="77777777" w:rsidR="00A727AE" w:rsidRDefault="00B55484" w:rsidP="00A727AE">
      <w:pPr>
        <w:spacing w:before="240"/>
        <w:rPr>
          <w:rFonts w:eastAsia="Arial"/>
          <w:bCs/>
          <w:lang w:eastAsia="en-US"/>
        </w:rPr>
      </w:pPr>
      <w:r w:rsidRPr="00FF1840">
        <w:rPr>
          <w:rFonts w:eastAsia="Arial"/>
          <w:bCs/>
          <w:lang w:eastAsia="en-US"/>
        </w:rPr>
        <w:t xml:space="preserve">Las variables macroeconómicas que </w:t>
      </w:r>
      <w:r w:rsidR="008469AE" w:rsidRPr="00FF1840">
        <w:rPr>
          <w:rFonts w:eastAsia="Arial"/>
          <w:bCs/>
          <w:lang w:eastAsia="en-US"/>
        </w:rPr>
        <w:t xml:space="preserve">se </w:t>
      </w:r>
      <w:r w:rsidRPr="00FF1840">
        <w:rPr>
          <w:rFonts w:eastAsia="Arial"/>
          <w:bCs/>
          <w:lang w:eastAsia="en-US"/>
        </w:rPr>
        <w:t>presenta</w:t>
      </w:r>
      <w:r w:rsidR="008469AE" w:rsidRPr="00FF1840">
        <w:rPr>
          <w:rFonts w:eastAsia="Arial"/>
          <w:bCs/>
          <w:lang w:eastAsia="en-US"/>
        </w:rPr>
        <w:t>n</w:t>
      </w:r>
      <w:r w:rsidRPr="00FF1840">
        <w:rPr>
          <w:rFonts w:eastAsia="Arial"/>
          <w:bCs/>
          <w:lang w:eastAsia="en-US"/>
        </w:rPr>
        <w:t xml:space="preserve"> en esta estadística son los componentes del Producto Interno Bruto (PIB) por sector institucional</w:t>
      </w:r>
      <w:r w:rsidR="00372180" w:rsidRPr="00FF1840">
        <w:rPr>
          <w:rFonts w:eastAsia="Arial"/>
          <w:bCs/>
          <w:lang w:eastAsia="en-US"/>
        </w:rPr>
        <w:t>, así como</w:t>
      </w:r>
      <w:r w:rsidRPr="00FF1840">
        <w:rPr>
          <w:rFonts w:eastAsia="Arial"/>
          <w:bCs/>
          <w:lang w:eastAsia="en-US"/>
        </w:rPr>
        <w:t xml:space="preserve"> </w:t>
      </w:r>
      <w:r w:rsidR="0083378E" w:rsidRPr="00FF1840">
        <w:rPr>
          <w:rFonts w:eastAsia="Arial"/>
          <w:bCs/>
          <w:lang w:eastAsia="en-US"/>
        </w:rPr>
        <w:t xml:space="preserve">por </w:t>
      </w:r>
      <w:r w:rsidRPr="00FF1840">
        <w:rPr>
          <w:rFonts w:eastAsia="Arial"/>
          <w:bCs/>
          <w:lang w:eastAsia="en-US"/>
        </w:rPr>
        <w:t>sus tres métodos de cálculo: producción, gasto e ingreso.</w:t>
      </w:r>
    </w:p>
    <w:p w14:paraId="2519D3E2" w14:textId="78EC7E12" w:rsidR="008D01AF" w:rsidRPr="00A727AE" w:rsidRDefault="008D01AF" w:rsidP="00A727AE">
      <w:pPr>
        <w:spacing w:before="240"/>
        <w:jc w:val="center"/>
        <w:rPr>
          <w:rFonts w:eastAsia="Arial"/>
          <w:bCs/>
          <w:lang w:eastAsia="en-US"/>
        </w:rPr>
      </w:pPr>
      <w:r w:rsidRPr="00F317A3">
        <w:rPr>
          <w:sz w:val="20"/>
        </w:rPr>
        <w:t>Gráfica 1</w:t>
      </w:r>
    </w:p>
    <w:p w14:paraId="6AE23F65" w14:textId="77777777" w:rsidR="008D01AF" w:rsidRPr="00F317A3" w:rsidRDefault="008D01AF" w:rsidP="008D01AF">
      <w:pPr>
        <w:jc w:val="center"/>
        <w:rPr>
          <w:b/>
          <w:smallCaps/>
          <w:sz w:val="22"/>
          <w:szCs w:val="22"/>
        </w:rPr>
      </w:pPr>
      <w:r w:rsidRPr="00F317A3">
        <w:rPr>
          <w:b/>
          <w:smallCaps/>
          <w:sz w:val="22"/>
          <w:szCs w:val="22"/>
        </w:rPr>
        <w:t>Producto Interno Bruto por sector institucional</w:t>
      </w:r>
    </w:p>
    <w:p w14:paraId="12ABE135" w14:textId="77777777" w:rsidR="008D01AF" w:rsidRPr="00A23D0E" w:rsidRDefault="008D01AF" w:rsidP="008D01AF">
      <w:pPr>
        <w:spacing w:after="120"/>
        <w:jc w:val="center"/>
        <w:rPr>
          <w:bCs/>
          <w:color w:val="000000"/>
          <w:sz w:val="18"/>
          <w:szCs w:val="18"/>
          <w:lang w:eastAsia="es-MX"/>
        </w:rPr>
      </w:pPr>
      <w:r w:rsidRPr="00F317A3">
        <w:rPr>
          <w:bCs/>
          <w:color w:val="000000"/>
          <w:sz w:val="18"/>
          <w:szCs w:val="18"/>
          <w:lang w:eastAsia="es-MX"/>
        </w:rPr>
        <w:t>(Miles de millones de pesos corrientes)</w:t>
      </w:r>
    </w:p>
    <w:p w14:paraId="23B89EB6" w14:textId="58682A9C" w:rsidR="00212F89" w:rsidRPr="00A23D0E" w:rsidRDefault="00CD1F4D" w:rsidP="00212F89">
      <w:pPr>
        <w:spacing w:before="12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210D816A" wp14:editId="7F1C5360">
            <wp:extent cx="2700000" cy="1802094"/>
            <wp:effectExtent l="0" t="0" r="5715" b="8255"/>
            <wp:docPr id="952856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664879-777B-4968-ACF9-4078B2D86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2F37777E" wp14:editId="26B8B68F">
            <wp:extent cx="2700000" cy="1800000"/>
            <wp:effectExtent l="0" t="0" r="5715" b="10160"/>
            <wp:docPr id="908284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FE5CB6-7442-463F-9A8C-601F16FEEE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65AEC4D" w14:textId="10B5FC46" w:rsidR="00212F89" w:rsidRPr="00A23D0E" w:rsidRDefault="00AF2484" w:rsidP="00212F89">
      <w:pPr>
        <w:spacing w:before="360"/>
        <w:jc w:val="center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1C9EB429" wp14:editId="40369286">
            <wp:extent cx="2700000" cy="1802094"/>
            <wp:effectExtent l="0" t="0" r="5715" b="8255"/>
            <wp:docPr id="7313072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9AAE29-9022-452B-BD90-23D84C2EBD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 w:rsidR="003D5E84">
        <w:rPr>
          <w:noProof/>
        </w:rPr>
        <w:drawing>
          <wp:inline distT="0" distB="0" distL="0" distR="0" wp14:anchorId="309BC4D9" wp14:editId="7BC31B59">
            <wp:extent cx="2700000" cy="1798458"/>
            <wp:effectExtent l="0" t="0" r="5715" b="11430"/>
            <wp:docPr id="14394738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921960-F918-491E-ABA0-4FE3C031E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A951EB6" w14:textId="511039E1" w:rsidR="008D01AF" w:rsidRPr="00A23D0E" w:rsidRDefault="007C3DDC" w:rsidP="00212F89">
      <w:pPr>
        <w:spacing w:before="36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BBC1A9B" wp14:editId="0C8FFC0B">
            <wp:extent cx="2700000" cy="1798458"/>
            <wp:effectExtent l="0" t="0" r="5715" b="11430"/>
            <wp:docPr id="4302033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D32593-B0CC-4F1C-A6C9-90305DCB7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76894886" wp14:editId="2BA08DAD">
            <wp:extent cx="2700000" cy="1798458"/>
            <wp:effectExtent l="0" t="0" r="5715" b="11430"/>
            <wp:docPr id="4781040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6B9277-277E-4739-96B2-FC54661303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5E9E6D1" w14:textId="622D02E5" w:rsidR="001A0E8D" w:rsidRPr="00A23D0E" w:rsidRDefault="001A0E8D" w:rsidP="003176FC">
      <w:pPr>
        <w:ind w:left="1417" w:hanging="567"/>
        <w:rPr>
          <w:sz w:val="16"/>
        </w:rPr>
      </w:pPr>
      <w:r w:rsidRPr="00A23D0E">
        <w:rPr>
          <w:sz w:val="18"/>
          <w:szCs w:val="28"/>
          <w:vertAlign w:val="superscript"/>
        </w:rPr>
        <w:t>*/</w:t>
      </w:r>
      <w:r w:rsidRPr="00A23D0E">
        <w:rPr>
          <w:sz w:val="16"/>
        </w:rPr>
        <w:tab/>
        <w:t xml:space="preserve">Instituciones sin fines de lucro que sirven a los </w:t>
      </w:r>
      <w:r w:rsidR="00A33D97" w:rsidRPr="00A23D0E">
        <w:rPr>
          <w:sz w:val="16"/>
        </w:rPr>
        <w:t>h</w:t>
      </w:r>
      <w:r w:rsidRPr="00A23D0E">
        <w:rPr>
          <w:sz w:val="16"/>
        </w:rPr>
        <w:t>ogares</w:t>
      </w:r>
    </w:p>
    <w:p w14:paraId="7948A023" w14:textId="557D5D6E" w:rsidR="001A0E8D" w:rsidRPr="004D69FA" w:rsidRDefault="001A0E8D" w:rsidP="003176FC">
      <w:pPr>
        <w:ind w:left="1417" w:hanging="567"/>
        <w:rPr>
          <w:sz w:val="16"/>
        </w:rPr>
      </w:pPr>
      <w:r w:rsidRPr="00A23D0E">
        <w:rPr>
          <w:sz w:val="16"/>
        </w:rPr>
        <w:t>Fuente:</w:t>
      </w:r>
      <w:r w:rsidR="005024FA" w:rsidRPr="00A23D0E">
        <w:rPr>
          <w:sz w:val="16"/>
        </w:rPr>
        <w:tab/>
      </w:r>
      <w:r w:rsidRPr="00A23D0E">
        <w:rPr>
          <w:sz w:val="16"/>
        </w:rPr>
        <w:t>INEGI</w:t>
      </w:r>
    </w:p>
    <w:p w14:paraId="711DCC46" w14:textId="0A063D5F" w:rsidR="004E0A6C" w:rsidRPr="00911036" w:rsidRDefault="00053BD5" w:rsidP="00F05CDA">
      <w:pPr>
        <w:spacing w:before="600"/>
        <w:ind w:left="283" w:firstLine="1"/>
        <w:rPr>
          <w:b/>
          <w:bCs/>
        </w:rPr>
      </w:pPr>
      <w:r w:rsidRPr="00911036">
        <w:rPr>
          <w:b/>
          <w:bCs/>
        </w:rPr>
        <w:t xml:space="preserve">Generación y distribución del </w:t>
      </w:r>
      <w:r w:rsidR="00044802" w:rsidRPr="00911036">
        <w:rPr>
          <w:b/>
        </w:rPr>
        <w:t>PIB</w:t>
      </w:r>
    </w:p>
    <w:p w14:paraId="05DD84BC" w14:textId="7E834A38" w:rsidR="0043347B" w:rsidRPr="008D01AF" w:rsidRDefault="000C5F92" w:rsidP="000E4473">
      <w:pPr>
        <w:spacing w:before="240"/>
        <w:rPr>
          <w:lang w:val="es-ES"/>
        </w:rPr>
      </w:pPr>
      <w:r w:rsidRPr="00E10BA4">
        <w:rPr>
          <w:lang w:val="es-ES"/>
        </w:rPr>
        <w:t xml:space="preserve">Los distintos sectores institucionales generan </w:t>
      </w:r>
      <w:r w:rsidRPr="00E10BA4">
        <w:rPr>
          <w:rFonts w:eastAsiaTheme="minorHAnsi"/>
        </w:rPr>
        <w:t>e</w:t>
      </w:r>
      <w:r w:rsidR="00860032" w:rsidRPr="00E10BA4">
        <w:rPr>
          <w:rFonts w:eastAsiaTheme="minorHAnsi"/>
        </w:rPr>
        <w:t xml:space="preserve">l </w:t>
      </w:r>
      <w:r w:rsidR="00A810DB" w:rsidRPr="00E10BA4">
        <w:rPr>
          <w:lang w:val="es-ES"/>
        </w:rPr>
        <w:t>PIB</w:t>
      </w:r>
      <w:r w:rsidR="00DE27EC" w:rsidRPr="00E10BA4">
        <w:rPr>
          <w:rStyle w:val="Refdenotaalpie"/>
          <w:szCs w:val="22"/>
          <w:lang w:val="es-ES"/>
        </w:rPr>
        <w:footnoteReference w:id="6"/>
      </w:r>
      <w:r w:rsidR="002B6EAF" w:rsidRPr="00E10BA4">
        <w:rPr>
          <w:lang w:val="es-ES"/>
        </w:rPr>
        <w:t xml:space="preserve"> </w:t>
      </w:r>
      <w:r w:rsidRPr="00E10BA4">
        <w:rPr>
          <w:lang w:val="es-ES"/>
        </w:rPr>
        <w:t>mediante</w:t>
      </w:r>
      <w:r w:rsidR="002B6EAF" w:rsidRPr="00E10BA4">
        <w:rPr>
          <w:lang w:val="es-ES"/>
        </w:rPr>
        <w:t xml:space="preserve"> la producción</w:t>
      </w:r>
      <w:r w:rsidR="00860032" w:rsidRPr="00E10BA4">
        <w:rPr>
          <w:lang w:val="es-ES"/>
        </w:rPr>
        <w:t xml:space="preserve"> de bienes y servicios finales</w:t>
      </w:r>
      <w:r w:rsidR="00DB4B6E" w:rsidRPr="00E10BA4">
        <w:rPr>
          <w:rStyle w:val="Refdenotaalpie"/>
          <w:szCs w:val="22"/>
          <w:lang w:val="es-ES"/>
        </w:rPr>
        <w:footnoteReference w:id="7"/>
      </w:r>
      <w:r w:rsidR="00860032" w:rsidRPr="00E10BA4">
        <w:rPr>
          <w:lang w:val="es-ES"/>
        </w:rPr>
        <w:t xml:space="preserve"> al interior de un país. </w:t>
      </w:r>
      <w:r w:rsidR="004E0A6C" w:rsidRPr="00E10BA4">
        <w:rPr>
          <w:lang w:val="es-ES"/>
        </w:rPr>
        <w:t xml:space="preserve">En el </w:t>
      </w:r>
      <w:r w:rsidR="0020100E" w:rsidRPr="00E10BA4">
        <w:rPr>
          <w:lang w:val="es-ES"/>
        </w:rPr>
        <w:t>primer trimestre de 2023</w:t>
      </w:r>
      <w:r w:rsidR="00226CD6" w:rsidRPr="00E10BA4">
        <w:rPr>
          <w:lang w:val="es-ES"/>
        </w:rPr>
        <w:t>,</w:t>
      </w:r>
      <w:r w:rsidR="004E0A6C" w:rsidRPr="00E10BA4">
        <w:rPr>
          <w:lang w:val="es-ES"/>
        </w:rPr>
        <w:t xml:space="preserve"> </w:t>
      </w:r>
      <w:r w:rsidR="00A33D97" w:rsidRPr="00E10BA4">
        <w:rPr>
          <w:lang w:val="es-ES"/>
        </w:rPr>
        <w:t>el sector</w:t>
      </w:r>
      <w:r w:rsidR="00682262" w:rsidRPr="00E10BA4">
        <w:rPr>
          <w:lang w:val="es-ES"/>
        </w:rPr>
        <w:t xml:space="preserve"> Sociedades no financieras </w:t>
      </w:r>
      <w:r w:rsidR="00BF728F" w:rsidRPr="00574E55">
        <w:rPr>
          <w:lang w:val="es-ES"/>
        </w:rPr>
        <w:t>particip</w:t>
      </w:r>
      <w:r w:rsidR="00A33D97" w:rsidRPr="00574E55">
        <w:rPr>
          <w:lang w:val="es-ES"/>
        </w:rPr>
        <w:t>ó</w:t>
      </w:r>
      <w:r w:rsidR="00682262" w:rsidRPr="00E10BA4">
        <w:rPr>
          <w:lang w:val="es-ES"/>
        </w:rPr>
        <w:t xml:space="preserve"> </w:t>
      </w:r>
      <w:r w:rsidR="00BF728F">
        <w:rPr>
          <w:lang w:val="es-ES"/>
        </w:rPr>
        <w:t xml:space="preserve">con </w:t>
      </w:r>
      <w:r w:rsidR="003C6947" w:rsidRPr="00E10BA4">
        <w:rPr>
          <w:lang w:val="es-ES"/>
        </w:rPr>
        <w:t>47</w:t>
      </w:r>
      <w:r w:rsidR="005C2C48" w:rsidRPr="00E10BA4">
        <w:rPr>
          <w:lang w:val="es-ES"/>
        </w:rPr>
        <w:t>.</w:t>
      </w:r>
      <w:r w:rsidR="00E10BA4" w:rsidRPr="00E10BA4">
        <w:rPr>
          <w:lang w:val="es-ES"/>
        </w:rPr>
        <w:t>4</w:t>
      </w:r>
      <w:r w:rsidR="00BB04A9" w:rsidRPr="00E10BA4">
        <w:rPr>
          <w:lang w:val="es-ES"/>
        </w:rPr>
        <w:t> </w:t>
      </w:r>
      <w:r w:rsidR="00626BDA" w:rsidRPr="00E10BA4">
        <w:rPr>
          <w:lang w:val="es-ES"/>
        </w:rPr>
        <w:t xml:space="preserve">% del PIB </w:t>
      </w:r>
      <w:r w:rsidR="00183244" w:rsidRPr="00E10BA4">
        <w:rPr>
          <w:lang w:val="es-ES"/>
        </w:rPr>
        <w:t>y</w:t>
      </w:r>
      <w:r w:rsidR="00682262" w:rsidRPr="00E10BA4">
        <w:rPr>
          <w:lang w:val="es-ES"/>
        </w:rPr>
        <w:t xml:space="preserve"> Hogares</w:t>
      </w:r>
      <w:r w:rsidR="00301A58" w:rsidRPr="00E10BA4">
        <w:rPr>
          <w:lang w:val="es-ES"/>
        </w:rPr>
        <w:t>,</w:t>
      </w:r>
      <w:r w:rsidR="00682262" w:rsidRPr="00E10BA4">
        <w:rPr>
          <w:lang w:val="es-ES"/>
        </w:rPr>
        <w:t xml:space="preserve"> </w:t>
      </w:r>
      <w:r w:rsidR="003C6947" w:rsidRPr="00E10BA4">
        <w:rPr>
          <w:lang w:val="es-ES"/>
        </w:rPr>
        <w:t>3</w:t>
      </w:r>
      <w:r w:rsidR="005C2C48" w:rsidRPr="00E10BA4">
        <w:rPr>
          <w:lang w:val="es-ES"/>
        </w:rPr>
        <w:t>1.</w:t>
      </w:r>
      <w:r w:rsidR="00E10BA4" w:rsidRPr="00E10BA4">
        <w:rPr>
          <w:lang w:val="es-ES"/>
        </w:rPr>
        <w:t>8</w:t>
      </w:r>
      <w:r w:rsidR="001963E9" w:rsidRPr="00E10BA4">
        <w:rPr>
          <w:lang w:val="es-ES"/>
        </w:rPr>
        <w:t xml:space="preserve"> </w:t>
      </w:r>
      <w:r w:rsidR="006E0F08" w:rsidRPr="00E10BA4">
        <w:rPr>
          <w:lang w:val="es-ES"/>
        </w:rPr>
        <w:t>por</w:t>
      </w:r>
      <w:r w:rsidR="001963E9" w:rsidRPr="00E10BA4">
        <w:rPr>
          <w:lang w:val="es-ES"/>
        </w:rPr>
        <w:t xml:space="preserve"> </w:t>
      </w:r>
      <w:r w:rsidR="006E0F08" w:rsidRPr="00E10BA4">
        <w:rPr>
          <w:lang w:val="es-ES"/>
        </w:rPr>
        <w:t>ciento</w:t>
      </w:r>
      <w:r w:rsidR="00467ABD" w:rsidRPr="00E10BA4">
        <w:rPr>
          <w:lang w:val="es-ES"/>
        </w:rPr>
        <w:t>.</w:t>
      </w:r>
      <w:r w:rsidR="00A33D97" w:rsidRPr="00E10BA4">
        <w:rPr>
          <w:lang w:val="es-ES"/>
        </w:rPr>
        <w:t xml:space="preserve"> S</w:t>
      </w:r>
      <w:r w:rsidR="00183244" w:rsidRPr="00E10BA4">
        <w:rPr>
          <w:lang w:val="es-ES"/>
        </w:rPr>
        <w:t>iguieron Gobierno general</w:t>
      </w:r>
      <w:r w:rsidR="00044802" w:rsidRPr="00E10BA4">
        <w:rPr>
          <w:lang w:val="es-ES"/>
        </w:rPr>
        <w:t>,</w:t>
      </w:r>
      <w:r w:rsidR="00183244" w:rsidRPr="00E10BA4">
        <w:rPr>
          <w:lang w:val="es-ES"/>
        </w:rPr>
        <w:t xml:space="preserve"> que </w:t>
      </w:r>
      <w:r w:rsidR="0025597B" w:rsidRPr="00574E55">
        <w:rPr>
          <w:lang w:val="es-ES"/>
        </w:rPr>
        <w:t>contribuyó</w:t>
      </w:r>
      <w:r w:rsidR="00183244" w:rsidRPr="00E10BA4">
        <w:rPr>
          <w:lang w:val="es-ES"/>
        </w:rPr>
        <w:t xml:space="preserve"> </w:t>
      </w:r>
      <w:r w:rsidR="0025597B" w:rsidRPr="00E10BA4">
        <w:rPr>
          <w:lang w:val="es-ES"/>
        </w:rPr>
        <w:t xml:space="preserve">con </w:t>
      </w:r>
      <w:r w:rsidR="00E10BA4" w:rsidRPr="00E10BA4">
        <w:rPr>
          <w:lang w:val="es-ES"/>
        </w:rPr>
        <w:t>8.6</w:t>
      </w:r>
      <w:r w:rsidR="00EA7D85" w:rsidRPr="00E10BA4">
        <w:rPr>
          <w:lang w:val="es-ES"/>
        </w:rPr>
        <w:t> </w:t>
      </w:r>
      <w:r w:rsidR="00183244" w:rsidRPr="00E10BA4">
        <w:rPr>
          <w:lang w:val="es-ES"/>
        </w:rPr>
        <w:t>%</w:t>
      </w:r>
      <w:r w:rsidR="00A33D97" w:rsidRPr="00E10BA4">
        <w:rPr>
          <w:lang w:val="es-ES"/>
        </w:rPr>
        <w:t>;</w:t>
      </w:r>
      <w:r w:rsidR="00183244" w:rsidRPr="00E10BA4">
        <w:rPr>
          <w:lang w:val="es-ES"/>
        </w:rPr>
        <w:t xml:space="preserve"> </w:t>
      </w:r>
      <w:r w:rsidR="00E2582A" w:rsidRPr="00E10BA4">
        <w:rPr>
          <w:lang w:val="es-ES"/>
        </w:rPr>
        <w:t>Sociedades financieras</w:t>
      </w:r>
      <w:r w:rsidR="00301A58" w:rsidRPr="00E10BA4">
        <w:rPr>
          <w:lang w:val="es-ES"/>
        </w:rPr>
        <w:t>,</w:t>
      </w:r>
      <w:r w:rsidR="00044802" w:rsidRPr="00E10BA4">
        <w:rPr>
          <w:lang w:val="es-ES"/>
        </w:rPr>
        <w:t xml:space="preserve"> </w:t>
      </w:r>
      <w:r w:rsidR="003C6947" w:rsidRPr="00E10BA4">
        <w:rPr>
          <w:lang w:val="es-ES"/>
        </w:rPr>
        <w:t>5.</w:t>
      </w:r>
      <w:r w:rsidR="00E10BA4" w:rsidRPr="00E10BA4">
        <w:rPr>
          <w:lang w:val="es-ES"/>
        </w:rPr>
        <w:t>8</w:t>
      </w:r>
      <w:r w:rsidR="00EA7D85" w:rsidRPr="00E10BA4">
        <w:rPr>
          <w:lang w:val="es-ES"/>
        </w:rPr>
        <w:t> </w:t>
      </w:r>
      <w:r w:rsidR="00183244" w:rsidRPr="00E10BA4">
        <w:rPr>
          <w:lang w:val="es-ES"/>
        </w:rPr>
        <w:t xml:space="preserve">% </w:t>
      </w:r>
      <w:r w:rsidR="00A33D97" w:rsidRPr="00E10BA4">
        <w:rPr>
          <w:lang w:val="es-ES"/>
        </w:rPr>
        <w:t>e</w:t>
      </w:r>
      <w:r w:rsidR="00183244" w:rsidRPr="00E10BA4">
        <w:rPr>
          <w:lang w:val="es-ES"/>
        </w:rPr>
        <w:t xml:space="preserve"> </w:t>
      </w:r>
      <w:r w:rsidR="00843456" w:rsidRPr="00E10BA4">
        <w:rPr>
          <w:lang w:val="es-ES"/>
        </w:rPr>
        <w:t>I</w:t>
      </w:r>
      <w:r w:rsidR="007500C2" w:rsidRPr="00E10BA4">
        <w:rPr>
          <w:lang w:val="es-ES"/>
        </w:rPr>
        <w:t>nstituciones sin fines de lucro que sirven a los hogares (I</w:t>
      </w:r>
      <w:r w:rsidR="00843456" w:rsidRPr="00E10BA4">
        <w:rPr>
          <w:lang w:val="es-ES"/>
        </w:rPr>
        <w:t>SFLSH</w:t>
      </w:r>
      <w:r w:rsidR="007500C2" w:rsidRPr="00E10BA4">
        <w:rPr>
          <w:lang w:val="es-ES"/>
        </w:rPr>
        <w:t>)</w:t>
      </w:r>
      <w:r w:rsidR="00301A58" w:rsidRPr="00E10BA4">
        <w:rPr>
          <w:lang w:val="es-ES"/>
        </w:rPr>
        <w:t>,</w:t>
      </w:r>
      <w:r w:rsidR="00183244" w:rsidRPr="00E10BA4">
        <w:rPr>
          <w:lang w:val="es-ES"/>
        </w:rPr>
        <w:t xml:space="preserve"> </w:t>
      </w:r>
      <w:r w:rsidR="00044802" w:rsidRPr="00E10BA4">
        <w:rPr>
          <w:lang w:val="es-ES"/>
        </w:rPr>
        <w:t>con</w:t>
      </w:r>
      <w:r w:rsidR="005C2C48" w:rsidRPr="00E10BA4">
        <w:rPr>
          <w:lang w:val="es-ES"/>
        </w:rPr>
        <w:t xml:space="preserve"> 0.9</w:t>
      </w:r>
      <w:r w:rsidR="001963E9" w:rsidRPr="00E10BA4">
        <w:rPr>
          <w:lang w:val="es-ES"/>
        </w:rPr>
        <w:t xml:space="preserve"> </w:t>
      </w:r>
      <w:r w:rsidR="00A54203" w:rsidRPr="00E10BA4">
        <w:rPr>
          <w:lang w:val="es-ES"/>
        </w:rPr>
        <w:t>por</w:t>
      </w:r>
      <w:r w:rsidR="001963E9" w:rsidRPr="00E10BA4">
        <w:rPr>
          <w:lang w:val="es-ES"/>
        </w:rPr>
        <w:t xml:space="preserve"> </w:t>
      </w:r>
      <w:r w:rsidR="00A54203" w:rsidRPr="00E10BA4">
        <w:rPr>
          <w:lang w:val="es-ES"/>
        </w:rPr>
        <w:t>ciento</w:t>
      </w:r>
      <w:r w:rsidR="00183244" w:rsidRPr="00E10BA4">
        <w:rPr>
          <w:lang w:val="es-ES"/>
        </w:rPr>
        <w:t xml:space="preserve">. El restante </w:t>
      </w:r>
      <w:r w:rsidR="00E10BA4" w:rsidRPr="00E10BA4">
        <w:rPr>
          <w:lang w:val="es-ES"/>
        </w:rPr>
        <w:t>5.5</w:t>
      </w:r>
      <w:r w:rsidR="00EA7D85" w:rsidRPr="00E10BA4">
        <w:rPr>
          <w:lang w:val="es-ES"/>
        </w:rPr>
        <w:t> </w:t>
      </w:r>
      <w:r w:rsidR="00183244" w:rsidRPr="00E10BA4">
        <w:rPr>
          <w:lang w:val="es-ES"/>
        </w:rPr>
        <w:t xml:space="preserve">% </w:t>
      </w:r>
      <w:r w:rsidR="00DD4228" w:rsidRPr="00E10BA4">
        <w:rPr>
          <w:lang w:val="es-ES"/>
        </w:rPr>
        <w:t xml:space="preserve">se </w:t>
      </w:r>
      <w:r w:rsidR="00FE0436">
        <w:rPr>
          <w:lang w:val="es-ES"/>
        </w:rPr>
        <w:t>con</w:t>
      </w:r>
      <w:r w:rsidR="00DD4228" w:rsidRPr="00E10BA4">
        <w:rPr>
          <w:lang w:val="es-ES"/>
        </w:rPr>
        <w:t>formó</w:t>
      </w:r>
      <w:r w:rsidR="00532736" w:rsidRPr="00E10BA4">
        <w:rPr>
          <w:lang w:val="es-ES"/>
        </w:rPr>
        <w:t xml:space="preserve"> por</w:t>
      </w:r>
      <w:r w:rsidR="00183244" w:rsidRPr="00E10BA4">
        <w:rPr>
          <w:lang w:val="es-ES"/>
        </w:rPr>
        <w:t xml:space="preserve"> los </w:t>
      </w:r>
      <w:r w:rsidR="00E82D04" w:rsidRPr="00E10BA4">
        <w:rPr>
          <w:lang w:val="es-ES"/>
        </w:rPr>
        <w:t>I</w:t>
      </w:r>
      <w:r w:rsidR="00183244" w:rsidRPr="00E10BA4">
        <w:rPr>
          <w:lang w:val="es-ES"/>
        </w:rPr>
        <w:t xml:space="preserve">mpuestos </w:t>
      </w:r>
      <w:r w:rsidR="00E82D04" w:rsidRPr="00E10BA4">
        <w:rPr>
          <w:lang w:val="es-ES"/>
        </w:rPr>
        <w:t>a</w:t>
      </w:r>
      <w:r w:rsidR="00183244" w:rsidRPr="00E10BA4">
        <w:rPr>
          <w:lang w:val="es-ES"/>
        </w:rPr>
        <w:t xml:space="preserve"> los productos netos de subsidios.</w:t>
      </w:r>
    </w:p>
    <w:p w14:paraId="09C0892C" w14:textId="4D718BA3" w:rsidR="00230691" w:rsidRDefault="00230691">
      <w:pPr>
        <w:jc w:val="left"/>
        <w:rPr>
          <w:sz w:val="20"/>
        </w:rPr>
      </w:pPr>
    </w:p>
    <w:p w14:paraId="1806CA7A" w14:textId="57927120" w:rsidR="00A727AE" w:rsidRDefault="00A727AE">
      <w:pPr>
        <w:jc w:val="left"/>
        <w:rPr>
          <w:sz w:val="20"/>
        </w:rPr>
      </w:pPr>
    </w:p>
    <w:p w14:paraId="280ACB6B" w14:textId="412A85D6" w:rsidR="00A727AE" w:rsidRDefault="00A727AE">
      <w:pPr>
        <w:jc w:val="left"/>
        <w:rPr>
          <w:sz w:val="20"/>
        </w:rPr>
      </w:pPr>
    </w:p>
    <w:p w14:paraId="175D44E7" w14:textId="70290371" w:rsidR="00A727AE" w:rsidRDefault="00A727AE">
      <w:pPr>
        <w:jc w:val="left"/>
        <w:rPr>
          <w:sz w:val="20"/>
        </w:rPr>
      </w:pPr>
    </w:p>
    <w:p w14:paraId="707608B9" w14:textId="7B399904" w:rsidR="00A727AE" w:rsidRDefault="00A727AE">
      <w:pPr>
        <w:jc w:val="left"/>
        <w:rPr>
          <w:sz w:val="20"/>
        </w:rPr>
      </w:pPr>
    </w:p>
    <w:p w14:paraId="6BB01960" w14:textId="5DCA5981" w:rsidR="00A727AE" w:rsidRDefault="00A727AE">
      <w:pPr>
        <w:jc w:val="left"/>
        <w:rPr>
          <w:sz w:val="20"/>
        </w:rPr>
      </w:pPr>
    </w:p>
    <w:p w14:paraId="36D89DC7" w14:textId="77777777" w:rsidR="00A727AE" w:rsidRDefault="00A727AE">
      <w:pPr>
        <w:jc w:val="left"/>
        <w:rPr>
          <w:sz w:val="20"/>
        </w:rPr>
      </w:pPr>
    </w:p>
    <w:p w14:paraId="2614D60F" w14:textId="122AA9CB" w:rsidR="00627FEE" w:rsidRPr="00DD4228" w:rsidRDefault="00C97953" w:rsidP="000E4473">
      <w:pPr>
        <w:spacing w:before="240"/>
        <w:jc w:val="center"/>
        <w:rPr>
          <w:szCs w:val="22"/>
          <w:lang w:val="es-ES"/>
        </w:rPr>
      </w:pPr>
      <w:r w:rsidRPr="00535A71">
        <w:rPr>
          <w:sz w:val="20"/>
        </w:rPr>
        <w:lastRenderedPageBreak/>
        <w:t>Cuadro</w:t>
      </w:r>
      <w:r w:rsidR="00627FEE" w:rsidRPr="00535A71">
        <w:rPr>
          <w:sz w:val="20"/>
        </w:rPr>
        <w:t xml:space="preserve"> 1</w:t>
      </w:r>
    </w:p>
    <w:p w14:paraId="5718C8C4" w14:textId="77777777" w:rsidR="00FC2CE6" w:rsidRPr="00DD4228" w:rsidRDefault="00627FEE" w:rsidP="00627FEE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 xml:space="preserve">Generación del Producto Interno Bruto </w:t>
      </w:r>
      <w:r w:rsidR="00FC2CE6" w:rsidRPr="00DD4228">
        <w:rPr>
          <w:b/>
          <w:smallCaps/>
          <w:sz w:val="22"/>
          <w:szCs w:val="22"/>
        </w:rPr>
        <w:t>por sector institucional</w:t>
      </w:r>
    </w:p>
    <w:p w14:paraId="711C1FA8" w14:textId="515420A8" w:rsidR="00627FEE" w:rsidRDefault="00627FEE" w:rsidP="00627FEE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</w:t>
      </w:r>
      <w:r w:rsidR="00AA52AF">
        <w:rPr>
          <w:bCs/>
          <w:color w:val="000000"/>
          <w:sz w:val="18"/>
          <w:szCs w:val="18"/>
          <w:lang w:eastAsia="es-MX"/>
        </w:rPr>
        <w:t xml:space="preserve"> con</w:t>
      </w:r>
      <w:r w:rsidRPr="00DD4228">
        <w:rPr>
          <w:bCs/>
          <w:color w:val="000000"/>
          <w:sz w:val="18"/>
          <w:szCs w:val="18"/>
          <w:lang w:eastAsia="es-MX"/>
        </w:rPr>
        <w:t xml:space="preserve"> respecto a</w:t>
      </w:r>
      <w:r w:rsidR="001D52D7"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442E41" w14:paraId="0614E4E6" w14:textId="2798309C" w:rsidTr="00C92AA1">
        <w:trPr>
          <w:trHeight w:val="340"/>
          <w:jc w:val="center"/>
        </w:trPr>
        <w:tc>
          <w:tcPr>
            <w:tcW w:w="2652" w:type="dxa"/>
            <w:vMerge w:val="restart"/>
            <w:shd w:val="clear" w:color="auto" w:fill="0070C0"/>
            <w:vAlign w:val="center"/>
          </w:tcPr>
          <w:p w14:paraId="4D2A88F6" w14:textId="0313623E" w:rsidR="00442E41" w:rsidRPr="00301A58" w:rsidRDefault="00442E41" w:rsidP="000E4473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3692" w:type="dxa"/>
            <w:gridSpan w:val="4"/>
            <w:shd w:val="clear" w:color="auto" w:fill="0070C0"/>
            <w:vAlign w:val="center"/>
          </w:tcPr>
          <w:p w14:paraId="7842C270" w14:textId="15CD2FA7" w:rsidR="00442E41" w:rsidRPr="00301A58" w:rsidRDefault="00442E41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0C29BDE8" w14:textId="29282B6F" w:rsidR="00442E41" w:rsidRPr="00301A58" w:rsidRDefault="00442E41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2023</w:t>
            </w:r>
          </w:p>
        </w:tc>
        <w:tc>
          <w:tcPr>
            <w:tcW w:w="1142" w:type="dxa"/>
            <w:vMerge w:val="restart"/>
            <w:shd w:val="clear" w:color="auto" w:fill="0070C0"/>
            <w:vAlign w:val="center"/>
          </w:tcPr>
          <w:p w14:paraId="148DA45F" w14:textId="5E3EE70A" w:rsidR="00442E41" w:rsidRPr="00301A58" w:rsidRDefault="00442E41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CD5FB2" w14:paraId="5CEC5BC9" w14:textId="18E77FDE" w:rsidTr="006E2E23">
        <w:trPr>
          <w:trHeight w:val="340"/>
          <w:jc w:val="center"/>
        </w:trPr>
        <w:tc>
          <w:tcPr>
            <w:tcW w:w="2652" w:type="dxa"/>
            <w:vMerge/>
            <w:shd w:val="clear" w:color="auto" w:fill="0070C0"/>
          </w:tcPr>
          <w:p w14:paraId="6A9DF523" w14:textId="77777777" w:rsidR="00CD5FB2" w:rsidRPr="00627FEE" w:rsidRDefault="00CD5FB2" w:rsidP="00CD5FB2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0070C0"/>
            <w:vAlign w:val="center"/>
          </w:tcPr>
          <w:p w14:paraId="76FEAF85" w14:textId="26F13A8A" w:rsidR="00CD5FB2" w:rsidRPr="00301A58" w:rsidRDefault="00CD5FB2" w:rsidP="00CD5FB2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C2452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 w:rsidR="00C2452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3A06FC3" w14:textId="0F5F91F5" w:rsidR="00CD5FB2" w:rsidRPr="00301A58" w:rsidRDefault="00CD5FB2" w:rsidP="00CD5FB2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442E41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C2452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 w:rsidR="00C2452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59AD290F" w14:textId="22EA0414" w:rsidR="00CD5FB2" w:rsidRPr="00301A58" w:rsidRDefault="00CD5FB2" w:rsidP="00CD5FB2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442E41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0897F7C0" w14:textId="72BA2D7F" w:rsidR="00CD5FB2" w:rsidRPr="00301A58" w:rsidRDefault="00CD5FB2" w:rsidP="00CD5FB2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442E41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V</w:t>
            </w:r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690CD0E0" w14:textId="51F4111C" w:rsidR="00CD5FB2" w:rsidRPr="00E42903" w:rsidRDefault="00CD5FB2" w:rsidP="00CD5FB2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E42903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 w:rsidR="00441A39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42" w:type="dxa"/>
            <w:vMerge/>
            <w:shd w:val="clear" w:color="auto" w:fill="0070C0"/>
          </w:tcPr>
          <w:p w14:paraId="042139B3" w14:textId="38672BEC" w:rsidR="00CD5FB2" w:rsidRPr="00627FEE" w:rsidRDefault="00CD5FB2" w:rsidP="00CD5FB2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871DB" w14:paraId="37CBD06B" w14:textId="09AF3789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35614608" w14:textId="34DCCC65" w:rsidR="00D871DB" w:rsidRPr="00BC5B64" w:rsidRDefault="00D871DB" w:rsidP="00D871DB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23" w:type="dxa"/>
            <w:vAlign w:val="center"/>
          </w:tcPr>
          <w:p w14:paraId="1DA4676B" w14:textId="37AA9C09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472028D8" w14:textId="2730DAFD" w:rsidR="00D871DB" w:rsidRPr="00D871DB" w:rsidRDefault="00D871DB" w:rsidP="00D871DB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0430D24F" w14:textId="184DEDF6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5D354ACE" w14:textId="00AEA5E0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05191D9B" w14:textId="471E3BFF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142" w:type="dxa"/>
            <w:vAlign w:val="center"/>
          </w:tcPr>
          <w:p w14:paraId="21F23C64" w14:textId="6A62C4FF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</w:p>
        </w:tc>
      </w:tr>
      <w:tr w:rsidR="00E10BA4" w14:paraId="3988ABBE" w14:textId="77777777" w:rsidTr="006E2E23">
        <w:trPr>
          <w:trHeight w:val="397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14674B80" w14:textId="3906D601" w:rsidR="00E10BA4" w:rsidRPr="00BC5B64" w:rsidRDefault="00E10BA4" w:rsidP="00B64636">
            <w:pPr>
              <w:ind w:left="26" w:right="-57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1B1A6DD" w14:textId="0E1B8157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75B3B55" w14:textId="503D9D61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B70ED2B" w14:textId="66CB639C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38553C88" w14:textId="23B93B8E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A44B1AA" w14:textId="142E6EEF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001DEB" w14:textId="54629114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E10BA4" w14:paraId="7440E432" w14:textId="650395F4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728A26F3" w14:textId="6925A51C" w:rsidR="00E10BA4" w:rsidRPr="00BC5B64" w:rsidRDefault="00E10BA4" w:rsidP="00B64636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23" w:type="dxa"/>
            <w:vAlign w:val="center"/>
          </w:tcPr>
          <w:p w14:paraId="62B1C954" w14:textId="64648654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</w:t>
            </w:r>
          </w:p>
        </w:tc>
        <w:tc>
          <w:tcPr>
            <w:tcW w:w="923" w:type="dxa"/>
            <w:vAlign w:val="center"/>
          </w:tcPr>
          <w:p w14:paraId="5985920D" w14:textId="7F822B17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</w:t>
            </w:r>
          </w:p>
        </w:tc>
        <w:tc>
          <w:tcPr>
            <w:tcW w:w="923" w:type="dxa"/>
            <w:vAlign w:val="center"/>
          </w:tcPr>
          <w:p w14:paraId="07D8233B" w14:textId="3FBC04BF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23" w:type="dxa"/>
            <w:vAlign w:val="center"/>
          </w:tcPr>
          <w:p w14:paraId="50035A7E" w14:textId="2B0EE2BD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23" w:type="dxa"/>
            <w:vAlign w:val="center"/>
          </w:tcPr>
          <w:p w14:paraId="70A16102" w14:textId="751D2DD8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559C925F" w14:textId="7B74B8B7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 </w:t>
            </w:r>
          </w:p>
        </w:tc>
      </w:tr>
      <w:tr w:rsidR="00E10BA4" w14:paraId="2140DE77" w14:textId="72A83374" w:rsidTr="006E2E23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87F4C72" w14:textId="2FE12EE9" w:rsidR="00E10BA4" w:rsidRPr="00BC5B64" w:rsidRDefault="00E10BA4" w:rsidP="00B64636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7CE532E" w14:textId="47DF516C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159E8B2" w14:textId="5D436956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AB348B4" w14:textId="7E2CDE8E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BF4438E" w14:textId="1A62F762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B3D5A2B" w14:textId="61B91F93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9CAED64" w14:textId="15FD345B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0.4 </w:t>
            </w:r>
          </w:p>
        </w:tc>
      </w:tr>
      <w:tr w:rsidR="00E10BA4" w14:paraId="7185CD9B" w14:textId="3901DFBC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50A340FD" w14:textId="3A9812B4" w:rsidR="00E10BA4" w:rsidRPr="00BC5B64" w:rsidRDefault="00E10BA4" w:rsidP="00B64636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23" w:type="dxa"/>
            <w:vAlign w:val="center"/>
          </w:tcPr>
          <w:p w14:paraId="17C58981" w14:textId="2DCE3464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923" w:type="dxa"/>
            <w:vAlign w:val="center"/>
          </w:tcPr>
          <w:p w14:paraId="1038E3BF" w14:textId="5ABCB60B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923" w:type="dxa"/>
            <w:vAlign w:val="center"/>
          </w:tcPr>
          <w:p w14:paraId="513A452C" w14:textId="14A0BC69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923" w:type="dxa"/>
            <w:vAlign w:val="center"/>
          </w:tcPr>
          <w:p w14:paraId="4B94CBAF" w14:textId="7568B7A5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</w:t>
            </w:r>
          </w:p>
        </w:tc>
        <w:tc>
          <w:tcPr>
            <w:tcW w:w="923" w:type="dxa"/>
            <w:vAlign w:val="center"/>
          </w:tcPr>
          <w:p w14:paraId="656FCC0D" w14:textId="4D5A3B4A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17F0F0F0" w14:textId="19A15396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-0.1 </w:t>
            </w:r>
          </w:p>
        </w:tc>
      </w:tr>
      <w:tr w:rsidR="00E10BA4" w14:paraId="5E0B1F94" w14:textId="1157DF2A" w:rsidTr="006E2E23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352DAE7E" w14:textId="77125D87" w:rsidR="00E10BA4" w:rsidRPr="00BC5B64" w:rsidRDefault="00E10BA4" w:rsidP="00B64636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2BA53400" w14:textId="5D1062D4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BC8B66B" w14:textId="58AC47D7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A3DCFA1" w14:textId="644CE15D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D8DAA43" w14:textId="746E99F4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707CD24" w14:textId="5215186E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318F5AB" w14:textId="0E57184B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-1.5 </w:t>
            </w:r>
          </w:p>
        </w:tc>
      </w:tr>
      <w:tr w:rsidR="00E10BA4" w14:paraId="4CA0218C" w14:textId="1F958FCB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6BC76294" w14:textId="46F2BFD0" w:rsidR="00E10BA4" w:rsidRPr="00BC5B64" w:rsidRDefault="00E10BA4" w:rsidP="00B64636">
            <w:pPr>
              <w:ind w:left="26" w:right="-108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23" w:type="dxa"/>
            <w:vAlign w:val="center"/>
          </w:tcPr>
          <w:p w14:paraId="1B869E1A" w14:textId="3E4BB10A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166C1CF8" w14:textId="78D3A485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1E80C969" w14:textId="6A5B84FD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923" w:type="dxa"/>
            <w:vAlign w:val="center"/>
          </w:tcPr>
          <w:p w14:paraId="4B8866F9" w14:textId="5409D5B8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5908D9EA" w14:textId="1858DEB2" w:rsidR="00E10BA4" w:rsidRPr="00D871DB" w:rsidRDefault="00E10BA4" w:rsidP="00E10BA4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47BA1D29" w14:textId="246406E4" w:rsidR="00E10BA4" w:rsidRPr="00D871DB" w:rsidRDefault="00E10BA4" w:rsidP="00E10BA4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</w:tbl>
    <w:p w14:paraId="4B9A790A" w14:textId="402E1973" w:rsidR="003169F3" w:rsidRPr="00722598" w:rsidRDefault="003169F3" w:rsidP="003176FC">
      <w:pPr>
        <w:ind w:left="1527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 w:rsidR="00327764">
        <w:rPr>
          <w:sz w:val="16"/>
        </w:rPr>
        <w:t xml:space="preserve">los </w:t>
      </w:r>
      <w:r w:rsidRPr="00722598">
        <w:rPr>
          <w:sz w:val="16"/>
        </w:rPr>
        <w:t>total</w:t>
      </w:r>
      <w:r w:rsidR="00327764"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7D3129DB" w14:textId="73D4E840" w:rsidR="00231F6E" w:rsidRPr="000C35A0" w:rsidRDefault="00231F6E" w:rsidP="003176FC">
      <w:pPr>
        <w:ind w:left="1527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</w:t>
      </w:r>
      <w:r w:rsidR="00666DF3" w:rsidRPr="000C35A0">
        <w:rPr>
          <w:sz w:val="18"/>
          <w:szCs w:val="28"/>
          <w:vertAlign w:val="superscript"/>
        </w:rPr>
        <w:t>/</w:t>
      </w:r>
      <w:r w:rsidR="007473FF" w:rsidRPr="000C35A0">
        <w:rPr>
          <w:sz w:val="16"/>
        </w:rPr>
        <w:tab/>
      </w:r>
      <w:r w:rsidRPr="000C35A0">
        <w:rPr>
          <w:sz w:val="16"/>
        </w:rPr>
        <w:t xml:space="preserve">Instituciones sin fines de lucro que sirven a los </w:t>
      </w:r>
      <w:r w:rsidR="00A33D97">
        <w:rPr>
          <w:sz w:val="16"/>
        </w:rPr>
        <w:t>h</w:t>
      </w:r>
      <w:r w:rsidRPr="000C35A0">
        <w:rPr>
          <w:sz w:val="16"/>
        </w:rPr>
        <w:t>ogares</w:t>
      </w:r>
    </w:p>
    <w:p w14:paraId="1BFFB7F3" w14:textId="45762C70" w:rsidR="00A114ED" w:rsidRPr="004D69FA" w:rsidRDefault="00874E33" w:rsidP="003176FC">
      <w:pPr>
        <w:ind w:left="1527" w:hanging="620"/>
        <w:rPr>
          <w:sz w:val="16"/>
        </w:rPr>
      </w:pPr>
      <w:r w:rsidRPr="000C35A0">
        <w:rPr>
          <w:sz w:val="16"/>
        </w:rPr>
        <w:t>Fuente:</w:t>
      </w:r>
      <w:r w:rsidR="00327764">
        <w:rPr>
          <w:sz w:val="16"/>
        </w:rPr>
        <w:tab/>
      </w:r>
      <w:r w:rsidRPr="000C35A0">
        <w:rPr>
          <w:sz w:val="16"/>
        </w:rPr>
        <w:t>INEGI</w:t>
      </w:r>
    </w:p>
    <w:p w14:paraId="75F05C5B" w14:textId="3B900607" w:rsidR="004F036E" w:rsidRPr="003176FC" w:rsidRDefault="004F036E" w:rsidP="00230691">
      <w:pPr>
        <w:spacing w:before="240"/>
        <w:jc w:val="center"/>
        <w:rPr>
          <w:szCs w:val="22"/>
          <w:lang w:val="es-ES"/>
        </w:rPr>
      </w:pPr>
      <w:r w:rsidRPr="003176FC">
        <w:rPr>
          <w:sz w:val="20"/>
        </w:rPr>
        <w:t xml:space="preserve">Gráfica </w:t>
      </w:r>
      <w:r w:rsidR="0043347B" w:rsidRPr="003176FC">
        <w:rPr>
          <w:sz w:val="20"/>
        </w:rPr>
        <w:t>2</w:t>
      </w:r>
    </w:p>
    <w:p w14:paraId="52EE3300" w14:textId="77777777" w:rsidR="00822627" w:rsidRPr="003176FC" w:rsidRDefault="00626BDA" w:rsidP="004F036E">
      <w:pPr>
        <w:jc w:val="center"/>
        <w:rPr>
          <w:b/>
          <w:smallCaps/>
          <w:sz w:val="22"/>
          <w:szCs w:val="22"/>
        </w:rPr>
      </w:pPr>
      <w:r w:rsidRPr="003176FC">
        <w:rPr>
          <w:b/>
          <w:smallCaps/>
          <w:sz w:val="22"/>
          <w:szCs w:val="22"/>
        </w:rPr>
        <w:t>Generación</w:t>
      </w:r>
      <w:r w:rsidR="008D06E1" w:rsidRPr="003176FC">
        <w:rPr>
          <w:b/>
          <w:smallCaps/>
          <w:sz w:val="22"/>
          <w:szCs w:val="22"/>
        </w:rPr>
        <w:t xml:space="preserve"> y distribución del Producto Interno Bruto</w:t>
      </w:r>
      <w:r w:rsidR="00822627" w:rsidRPr="003176FC">
        <w:rPr>
          <w:b/>
          <w:smallCaps/>
          <w:sz w:val="22"/>
          <w:szCs w:val="22"/>
        </w:rPr>
        <w:t xml:space="preserve"> </w:t>
      </w:r>
    </w:p>
    <w:p w14:paraId="21141110" w14:textId="66380309" w:rsidR="004F036E" w:rsidRPr="003176FC" w:rsidRDefault="0020100E" w:rsidP="004F036E">
      <w:pPr>
        <w:jc w:val="center"/>
        <w:rPr>
          <w:b/>
          <w:smallCaps/>
          <w:sz w:val="20"/>
          <w:szCs w:val="20"/>
        </w:rPr>
      </w:pPr>
      <w:r w:rsidRPr="003176FC">
        <w:rPr>
          <w:b/>
          <w:smallCaps/>
          <w:sz w:val="20"/>
          <w:szCs w:val="20"/>
        </w:rPr>
        <w:t>primer trimestre de 2023</w:t>
      </w:r>
    </w:p>
    <w:p w14:paraId="2672CCBA" w14:textId="49EDD222" w:rsidR="004F036E" w:rsidRDefault="004F036E" w:rsidP="004F036E">
      <w:pPr>
        <w:jc w:val="center"/>
        <w:rPr>
          <w:bCs/>
          <w:color w:val="000000"/>
          <w:sz w:val="18"/>
          <w:szCs w:val="18"/>
          <w:lang w:eastAsia="es-MX"/>
        </w:rPr>
      </w:pPr>
      <w:r w:rsidRPr="003176FC">
        <w:rPr>
          <w:bCs/>
          <w:color w:val="000000"/>
          <w:sz w:val="18"/>
          <w:szCs w:val="18"/>
          <w:lang w:eastAsia="es-MX"/>
        </w:rPr>
        <w:t>(</w:t>
      </w:r>
      <w:r w:rsidR="008221B9" w:rsidRPr="003176FC">
        <w:rPr>
          <w:bCs/>
          <w:color w:val="000000"/>
          <w:sz w:val="18"/>
          <w:szCs w:val="18"/>
          <w:lang w:eastAsia="es-MX"/>
        </w:rPr>
        <w:t>Estructura porcentual</w:t>
      </w:r>
      <w:r w:rsidRPr="003176FC">
        <w:rPr>
          <w:bCs/>
          <w:color w:val="000000"/>
          <w:sz w:val="18"/>
          <w:szCs w:val="18"/>
          <w:lang w:eastAsia="es-MX"/>
        </w:rPr>
        <w:t>)</w:t>
      </w:r>
    </w:p>
    <w:p w14:paraId="1A30ECEE" w14:textId="6DAEBF03" w:rsidR="001D50E8" w:rsidRDefault="00BF728F" w:rsidP="004F036E">
      <w:pPr>
        <w:jc w:val="center"/>
        <w:rPr>
          <w:bCs/>
          <w:color w:val="000000"/>
          <w:sz w:val="18"/>
          <w:szCs w:val="18"/>
          <w:lang w:eastAsia="es-MX"/>
        </w:rPr>
      </w:pPr>
      <w:r w:rsidRPr="00BF728F">
        <w:rPr>
          <w:noProof/>
        </w:rPr>
        <w:drawing>
          <wp:inline distT="0" distB="0" distL="0" distR="0" wp14:anchorId="053EB509" wp14:editId="7CAA5493">
            <wp:extent cx="5734800" cy="4108771"/>
            <wp:effectExtent l="0" t="0" r="0" b="6350"/>
            <wp:docPr id="10865377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410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4662" w14:textId="620A12EE" w:rsidR="00722598" w:rsidRPr="00722598" w:rsidRDefault="00722598" w:rsidP="003176FC">
      <w:pPr>
        <w:ind w:left="1333" w:hanging="709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>La suma de los parciales puede no coincidir con los totales debido al redondeo de las cifras</w:t>
      </w:r>
      <w:r w:rsidR="00E8556C">
        <w:rPr>
          <w:sz w:val="16"/>
        </w:rPr>
        <w:t>.</w:t>
      </w:r>
    </w:p>
    <w:p w14:paraId="28193A75" w14:textId="6193989B" w:rsidR="0037275C" w:rsidRPr="00722598" w:rsidRDefault="0037275C" w:rsidP="003176FC">
      <w:pPr>
        <w:ind w:left="1333" w:hanging="709"/>
        <w:rPr>
          <w:sz w:val="16"/>
          <w:szCs w:val="16"/>
        </w:rPr>
      </w:pPr>
      <w:r w:rsidRPr="00722598">
        <w:rPr>
          <w:sz w:val="16"/>
          <w:szCs w:val="16"/>
        </w:rPr>
        <w:t>Fuente:</w:t>
      </w:r>
      <w:r w:rsidR="005024FA">
        <w:rPr>
          <w:sz w:val="16"/>
          <w:szCs w:val="16"/>
        </w:rPr>
        <w:tab/>
      </w:r>
      <w:r w:rsidRPr="00722598">
        <w:rPr>
          <w:sz w:val="16"/>
          <w:szCs w:val="16"/>
        </w:rPr>
        <w:t>INEGI</w:t>
      </w:r>
    </w:p>
    <w:p w14:paraId="6685E10A" w14:textId="66644826" w:rsidR="003E6B8B" w:rsidRDefault="00627FEE" w:rsidP="00B64636">
      <w:pPr>
        <w:spacing w:before="600"/>
      </w:pPr>
      <w:r w:rsidRPr="00E15E8C">
        <w:lastRenderedPageBreak/>
        <w:t>Por el lado del ingreso</w:t>
      </w:r>
      <w:r w:rsidR="006F56EA" w:rsidRPr="00E15E8C">
        <w:t>,</w:t>
      </w:r>
      <w:r w:rsidR="00874E33" w:rsidRPr="00E15E8C">
        <w:rPr>
          <w:rStyle w:val="Refdenotaalpie"/>
          <w:szCs w:val="22"/>
        </w:rPr>
        <w:footnoteReference w:id="8"/>
      </w:r>
      <w:r w:rsidRPr="00E15E8C">
        <w:t xml:space="preserve"> el PIB se obtiene de la suma de</w:t>
      </w:r>
      <w:r w:rsidR="00EA7D85" w:rsidRPr="00E15E8C">
        <w:t xml:space="preserve"> la</w:t>
      </w:r>
      <w:r w:rsidRPr="00E15E8C">
        <w:t xml:space="preserve"> </w:t>
      </w:r>
      <w:r w:rsidR="00EF451D" w:rsidRPr="00E15E8C">
        <w:t>R</w:t>
      </w:r>
      <w:r w:rsidRPr="00E15E8C">
        <w:t>emuneraci</w:t>
      </w:r>
      <w:r w:rsidR="00EA7D85" w:rsidRPr="00E15E8C">
        <w:t>ón</w:t>
      </w:r>
      <w:r w:rsidRPr="00E15E8C">
        <w:t xml:space="preserve"> de los asalariados, </w:t>
      </w:r>
      <w:r w:rsidR="00EF451D" w:rsidRPr="00E15E8C">
        <w:t>E</w:t>
      </w:r>
      <w:r w:rsidRPr="00E15E8C">
        <w:t xml:space="preserve">xcedente bruto de operación, </w:t>
      </w:r>
      <w:r w:rsidR="00EF451D" w:rsidRPr="00E15E8C">
        <w:t>I</w:t>
      </w:r>
      <w:r w:rsidRPr="00E15E8C">
        <w:t xml:space="preserve">ngreso mixto bruto </w:t>
      </w:r>
      <w:r w:rsidR="00A33D97" w:rsidRPr="00E15E8C">
        <w:t xml:space="preserve">e </w:t>
      </w:r>
      <w:r w:rsidR="004C2694" w:rsidRPr="00E15E8C">
        <w:t>I</w:t>
      </w:r>
      <w:r w:rsidRPr="00E15E8C">
        <w:t>mpuestos</w:t>
      </w:r>
      <w:r w:rsidR="00A418CB" w:rsidRPr="00E15E8C">
        <w:t xml:space="preserve"> sobre la producción y las importaciones</w:t>
      </w:r>
      <w:r w:rsidRPr="00E15E8C">
        <w:t xml:space="preserve">, menos </w:t>
      </w:r>
      <w:r w:rsidR="00A33D97" w:rsidRPr="00E15E8C">
        <w:t>S</w:t>
      </w:r>
      <w:r w:rsidRPr="00E15E8C">
        <w:t>ubsidios. Esta forma de medición permite observar la distribución del ingreso a partir de</w:t>
      </w:r>
      <w:r w:rsidR="00C97953" w:rsidRPr="00E15E8C">
        <w:t xml:space="preserve"> </w:t>
      </w:r>
      <w:r w:rsidRPr="00E15E8C">
        <w:t>l</w:t>
      </w:r>
      <w:r w:rsidR="00C97953" w:rsidRPr="00E15E8C">
        <w:t>a generación del</w:t>
      </w:r>
      <w:r w:rsidRPr="00E15E8C">
        <w:t xml:space="preserve"> PIB</w:t>
      </w:r>
      <w:r w:rsidR="00A418CB" w:rsidRPr="00E15E8C">
        <w:t xml:space="preserve"> y</w:t>
      </w:r>
      <w:r w:rsidRPr="00E15E8C">
        <w:t xml:space="preserve"> ofrece un análisis en el corto plazo de la evolución del pago a los factores de producción. </w:t>
      </w:r>
      <w:r w:rsidR="002A60C4" w:rsidRPr="00B90258">
        <w:t xml:space="preserve">En el </w:t>
      </w:r>
      <w:r w:rsidR="0020100E" w:rsidRPr="00B90258">
        <w:t>primer trimestre de 2023</w:t>
      </w:r>
      <w:r w:rsidR="002A60C4" w:rsidRPr="00B90258">
        <w:t xml:space="preserve"> y c</w:t>
      </w:r>
      <w:r w:rsidR="00C97953" w:rsidRPr="00B90258">
        <w:t>on base en esta</w:t>
      </w:r>
      <w:r w:rsidRPr="00B90258">
        <w:t xml:space="preserve"> medición, el PIB se asignó de la siguiente manera: </w:t>
      </w:r>
      <w:r w:rsidR="0081268B" w:rsidRPr="00B90258">
        <w:t>E</w:t>
      </w:r>
      <w:r w:rsidRPr="00B90258">
        <w:t xml:space="preserve">xcedente </w:t>
      </w:r>
      <w:r w:rsidR="0081268B" w:rsidRPr="00B90258">
        <w:t>b</w:t>
      </w:r>
      <w:r w:rsidRPr="00B90258">
        <w:t xml:space="preserve">ruto de </w:t>
      </w:r>
      <w:r w:rsidR="0081268B" w:rsidRPr="00B90258">
        <w:t>o</w:t>
      </w:r>
      <w:r w:rsidRPr="00B90258">
        <w:t>peración</w:t>
      </w:r>
      <w:r w:rsidR="00044802" w:rsidRPr="00B90258">
        <w:t>,</w:t>
      </w:r>
      <w:r w:rsidRPr="00B90258">
        <w:t xml:space="preserve"> 4</w:t>
      </w:r>
      <w:r w:rsidR="00E15E8C" w:rsidRPr="00B90258">
        <w:t>5</w:t>
      </w:r>
      <w:r w:rsidR="001653DE" w:rsidRPr="00B90258">
        <w:t>.9</w:t>
      </w:r>
      <w:r w:rsidR="00EA7D85" w:rsidRPr="00B90258">
        <w:t> </w:t>
      </w:r>
      <w:r w:rsidRPr="00B90258">
        <w:t>%</w:t>
      </w:r>
      <w:r w:rsidR="00044802" w:rsidRPr="00B90258">
        <w:t>;</w:t>
      </w:r>
      <w:r w:rsidRPr="00B90258">
        <w:t xml:space="preserve"> Remuneraci</w:t>
      </w:r>
      <w:r w:rsidR="00372180" w:rsidRPr="00B90258">
        <w:t>ó</w:t>
      </w:r>
      <w:r w:rsidRPr="00B90258">
        <w:t>n</w:t>
      </w:r>
      <w:r w:rsidR="00372180" w:rsidRPr="00B90258">
        <w:t xml:space="preserve"> de los asalariados</w:t>
      </w:r>
      <w:r w:rsidR="00A810DB" w:rsidRPr="00B90258">
        <w:t>,</w:t>
      </w:r>
      <w:r w:rsidRPr="00B90258">
        <w:t xml:space="preserve"> 2</w:t>
      </w:r>
      <w:r w:rsidR="003C6947" w:rsidRPr="00B90258">
        <w:t>8</w:t>
      </w:r>
      <w:r w:rsidR="001653DE" w:rsidRPr="00B90258">
        <w:t>.</w:t>
      </w:r>
      <w:r w:rsidR="00E15E8C" w:rsidRPr="00B90258">
        <w:t>4</w:t>
      </w:r>
      <w:r w:rsidR="00A810DB" w:rsidRPr="00B90258">
        <w:t> </w:t>
      </w:r>
      <w:r w:rsidRPr="00B90258">
        <w:t>%</w:t>
      </w:r>
      <w:r w:rsidR="00A810DB" w:rsidRPr="00B90258">
        <w:t>;</w:t>
      </w:r>
      <w:r w:rsidRPr="00B90258">
        <w:t xml:space="preserve"> Ingreso </w:t>
      </w:r>
      <w:r w:rsidR="0081268B" w:rsidRPr="00B90258">
        <w:t>m</w:t>
      </w:r>
      <w:r w:rsidRPr="00B90258">
        <w:t xml:space="preserve">ixto </w:t>
      </w:r>
      <w:r w:rsidR="00F6472E" w:rsidRPr="00B90258">
        <w:t>bruto</w:t>
      </w:r>
      <w:r w:rsidR="00A810DB" w:rsidRPr="00B90258">
        <w:t>,</w:t>
      </w:r>
      <w:r w:rsidRPr="00B90258">
        <w:t xml:space="preserve"> </w:t>
      </w:r>
      <w:r w:rsidR="001653DE" w:rsidRPr="00B90258">
        <w:t>19.</w:t>
      </w:r>
      <w:r w:rsidR="00E15E8C" w:rsidRPr="00B90258">
        <w:t>3</w:t>
      </w:r>
      <w:r w:rsidR="00EA7D85" w:rsidRPr="00B90258">
        <w:t> </w:t>
      </w:r>
      <w:r w:rsidRPr="00B90258">
        <w:t xml:space="preserve">% e </w:t>
      </w:r>
      <w:r w:rsidR="004C2694" w:rsidRPr="00B90258">
        <w:t>I</w:t>
      </w:r>
      <w:r w:rsidRPr="00B90258">
        <w:t xml:space="preserve">mpuestos </w:t>
      </w:r>
      <w:r w:rsidR="00396DAF" w:rsidRPr="00B90258">
        <w:t>sobre</w:t>
      </w:r>
      <w:r w:rsidRPr="00B90258">
        <w:t xml:space="preserve"> la producción y las importaciones netos de subsidios</w:t>
      </w:r>
      <w:r w:rsidR="00A810DB" w:rsidRPr="00B90258">
        <w:t>,</w:t>
      </w:r>
      <w:r w:rsidRPr="00B90258">
        <w:t xml:space="preserve"> </w:t>
      </w:r>
      <w:r w:rsidR="00E15E8C" w:rsidRPr="00B90258">
        <w:t>6.5</w:t>
      </w:r>
      <w:r w:rsidR="001963E9" w:rsidRPr="00B90258">
        <w:t xml:space="preserve"> </w:t>
      </w:r>
      <w:r w:rsidR="00DE76C5" w:rsidRPr="00B90258">
        <w:t>por</w:t>
      </w:r>
      <w:r w:rsidR="001963E9" w:rsidRPr="00B90258">
        <w:t xml:space="preserve"> </w:t>
      </w:r>
      <w:r w:rsidR="00DE76C5" w:rsidRPr="00B90258">
        <w:t>ciento</w:t>
      </w:r>
      <w:r w:rsidR="002D33FF" w:rsidRPr="00B90258">
        <w:t>.</w:t>
      </w:r>
    </w:p>
    <w:p w14:paraId="2BC15E5E" w14:textId="1D8456FC" w:rsidR="00C97953" w:rsidRPr="00E33347" w:rsidRDefault="00C97953" w:rsidP="00230691">
      <w:pPr>
        <w:pStyle w:val="p01"/>
        <w:keepLines w:val="0"/>
        <w:widowControl w:val="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>
        <w:rPr>
          <w:rFonts w:ascii="Arial" w:hAnsi="Arial" w:cs="Arial"/>
          <w:color w:val="auto"/>
          <w:sz w:val="20"/>
          <w:lang w:val="es-MX"/>
        </w:rPr>
        <w:t xml:space="preserve">Cuadro </w:t>
      </w:r>
      <w:r w:rsidR="00FC2CE6">
        <w:rPr>
          <w:rFonts w:ascii="Arial" w:hAnsi="Arial" w:cs="Arial"/>
          <w:color w:val="auto"/>
          <w:sz w:val="20"/>
          <w:lang w:val="es-MX"/>
        </w:rPr>
        <w:t>2</w:t>
      </w:r>
    </w:p>
    <w:p w14:paraId="21D46630" w14:textId="7CDE5DD0" w:rsidR="00FC2CE6" w:rsidRDefault="00FC2CE6" w:rsidP="00FC2CE6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Distribución del Producto Interno Bruto según destino del ingreso</w:t>
      </w:r>
      <w:r w:rsidR="00A84370">
        <w:rPr>
          <w:b/>
          <w:smallCaps/>
          <w:sz w:val="22"/>
          <w:szCs w:val="22"/>
        </w:rPr>
        <w:t xml:space="preserve"> primario</w:t>
      </w:r>
    </w:p>
    <w:p w14:paraId="31D6C648" w14:textId="0F52231A" w:rsidR="00C97953" w:rsidRDefault="00C97953" w:rsidP="00C97953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sz w:val="18"/>
          <w:szCs w:val="18"/>
        </w:rPr>
      </w:pPr>
      <w:r w:rsidRPr="00227846">
        <w:rPr>
          <w:rFonts w:eastAsia="Arial" w:cs="Arial"/>
          <w:b w:val="0"/>
          <w:sz w:val="18"/>
          <w:szCs w:val="18"/>
        </w:rPr>
        <w:t>(</w:t>
      </w:r>
      <w:r>
        <w:rPr>
          <w:rFonts w:eastAsia="Arial" w:cs="Arial"/>
          <w:b w:val="0"/>
          <w:sz w:val="18"/>
          <w:szCs w:val="18"/>
        </w:rPr>
        <w:t>Porcentajes</w:t>
      </w:r>
      <w:r w:rsidR="00AA52AF">
        <w:rPr>
          <w:rFonts w:eastAsia="Arial" w:cs="Arial"/>
          <w:b w:val="0"/>
          <w:sz w:val="18"/>
          <w:szCs w:val="18"/>
        </w:rPr>
        <w:t xml:space="preserve"> con</w:t>
      </w:r>
      <w:r>
        <w:rPr>
          <w:rFonts w:eastAsia="Arial" w:cs="Arial"/>
          <w:b w:val="0"/>
          <w:sz w:val="18"/>
          <w:szCs w:val="18"/>
        </w:rPr>
        <w:t xml:space="preserve"> respecto a</w:t>
      </w:r>
      <w:r w:rsidR="00626A35">
        <w:rPr>
          <w:rFonts w:eastAsia="Arial" w:cs="Arial"/>
          <w:b w:val="0"/>
          <w:sz w:val="18"/>
          <w:szCs w:val="18"/>
        </w:rPr>
        <w:t>l</w:t>
      </w:r>
      <w:r>
        <w:rPr>
          <w:rFonts w:eastAsia="Arial" w:cs="Arial"/>
          <w:b w:val="0"/>
          <w:sz w:val="18"/>
          <w:szCs w:val="18"/>
        </w:rPr>
        <w:t xml:space="preserve"> PIB</w:t>
      </w:r>
      <w:r w:rsidRPr="00227846">
        <w:rPr>
          <w:rFonts w:eastAsia="Arial" w:cs="Arial"/>
          <w:b w:val="0"/>
          <w:sz w:val="18"/>
          <w:szCs w:val="18"/>
        </w:rPr>
        <w:t>)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852"/>
        <w:gridCol w:w="852"/>
        <w:gridCol w:w="852"/>
        <w:gridCol w:w="852"/>
        <w:gridCol w:w="852"/>
        <w:gridCol w:w="1038"/>
      </w:tblGrid>
      <w:tr w:rsidR="00551BEB" w:rsidRPr="00286ADB" w14:paraId="56565EA2" w14:textId="77777777" w:rsidTr="004C7588">
        <w:trPr>
          <w:trHeight w:val="340"/>
          <w:jc w:val="center"/>
        </w:trPr>
        <w:tc>
          <w:tcPr>
            <w:tcW w:w="3247" w:type="dxa"/>
            <w:vMerge w:val="restart"/>
            <w:shd w:val="clear" w:color="000000" w:fill="0070C0"/>
            <w:vAlign w:val="center"/>
            <w:hideMark/>
          </w:tcPr>
          <w:p w14:paraId="51FC1EB0" w14:textId="77777777" w:rsidR="00551BEB" w:rsidRPr="009A03F9" w:rsidRDefault="00551BEB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408" w:type="dxa"/>
            <w:gridSpan w:val="4"/>
            <w:shd w:val="clear" w:color="000000" w:fill="0070C0"/>
            <w:vAlign w:val="center"/>
          </w:tcPr>
          <w:p w14:paraId="08772FFF" w14:textId="3FC405E8" w:rsidR="00551BEB" w:rsidRPr="009A03F9" w:rsidRDefault="00551BEB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852" w:type="dxa"/>
            <w:shd w:val="clear" w:color="000000" w:fill="0070C0"/>
            <w:vAlign w:val="center"/>
          </w:tcPr>
          <w:p w14:paraId="27D4C51A" w14:textId="0E07BB37" w:rsidR="00551BEB" w:rsidRPr="009A03F9" w:rsidRDefault="00551BEB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2023</w:t>
            </w:r>
          </w:p>
        </w:tc>
        <w:tc>
          <w:tcPr>
            <w:tcW w:w="1038" w:type="dxa"/>
            <w:vMerge w:val="restart"/>
            <w:shd w:val="clear" w:color="000000" w:fill="0070C0"/>
            <w:vAlign w:val="center"/>
            <w:hideMark/>
          </w:tcPr>
          <w:p w14:paraId="37E48F33" w14:textId="3405CA68" w:rsidR="00551BEB" w:rsidRPr="009A03F9" w:rsidRDefault="00551BEB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  <w:t xml:space="preserve">I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9A03F9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9A03F9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551BEB" w:rsidRPr="00286ADB" w14:paraId="2B07D708" w14:textId="77777777" w:rsidTr="00551BEB">
        <w:trPr>
          <w:trHeight w:val="340"/>
          <w:jc w:val="center"/>
        </w:trPr>
        <w:tc>
          <w:tcPr>
            <w:tcW w:w="3247" w:type="dxa"/>
            <w:vMerge/>
            <w:vAlign w:val="center"/>
            <w:hideMark/>
          </w:tcPr>
          <w:p w14:paraId="4A795527" w14:textId="77777777" w:rsidR="00551BEB" w:rsidRPr="009A03F9" w:rsidRDefault="00551BEB" w:rsidP="00551BEB">
            <w:pPr>
              <w:jc w:val="left"/>
              <w:rPr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52" w:type="dxa"/>
            <w:shd w:val="clear" w:color="000000" w:fill="0070C0"/>
            <w:vAlign w:val="center"/>
          </w:tcPr>
          <w:p w14:paraId="16315C32" w14:textId="311AEF6B" w:rsidR="00551BEB" w:rsidRPr="009A03F9" w:rsidRDefault="00551BEB" w:rsidP="00551BEB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52" w:type="dxa"/>
            <w:shd w:val="clear" w:color="000000" w:fill="0070C0"/>
            <w:vAlign w:val="center"/>
            <w:hideMark/>
          </w:tcPr>
          <w:p w14:paraId="7EAA9A6A" w14:textId="7C4FC0E0" w:rsidR="00551BEB" w:rsidRPr="009A03F9" w:rsidRDefault="00551BEB" w:rsidP="00551BEB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52" w:type="dxa"/>
            <w:shd w:val="clear" w:color="000000" w:fill="0070C0"/>
            <w:vAlign w:val="center"/>
            <w:hideMark/>
          </w:tcPr>
          <w:p w14:paraId="71F2D3CF" w14:textId="219AD960" w:rsidR="00551BEB" w:rsidRPr="009A03F9" w:rsidRDefault="00551BEB" w:rsidP="00551BEB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52" w:type="dxa"/>
            <w:shd w:val="clear" w:color="auto" w:fill="0070C0"/>
            <w:vAlign w:val="center"/>
          </w:tcPr>
          <w:p w14:paraId="5FFC4543" w14:textId="168E3B65" w:rsidR="00551BEB" w:rsidRPr="009A03F9" w:rsidRDefault="00551BEB" w:rsidP="00551BEB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IV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52" w:type="dxa"/>
            <w:shd w:val="clear" w:color="auto" w:fill="0070C0"/>
            <w:vAlign w:val="center"/>
          </w:tcPr>
          <w:p w14:paraId="3E9D2504" w14:textId="5282B08B" w:rsidR="00551BEB" w:rsidRPr="00343CDA" w:rsidRDefault="00551BEB" w:rsidP="00551BEB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38" w:type="dxa"/>
            <w:vMerge/>
            <w:vAlign w:val="center"/>
            <w:hideMark/>
          </w:tcPr>
          <w:p w14:paraId="0BB49D6B" w14:textId="289A32D7" w:rsidR="00551BEB" w:rsidRPr="00286ADB" w:rsidRDefault="00551BEB" w:rsidP="00551BEB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561A52" w:rsidRPr="00286ADB" w14:paraId="6505D1AF" w14:textId="77777777" w:rsidTr="00551BEB">
        <w:trPr>
          <w:trHeight w:val="283"/>
          <w:jc w:val="center"/>
        </w:trPr>
        <w:tc>
          <w:tcPr>
            <w:tcW w:w="3247" w:type="dxa"/>
            <w:shd w:val="clear" w:color="auto" w:fill="auto"/>
            <w:vAlign w:val="center"/>
            <w:hideMark/>
          </w:tcPr>
          <w:p w14:paraId="66D11A7B" w14:textId="4334D4AD" w:rsidR="00561A52" w:rsidRPr="00EF451D" w:rsidRDefault="00561A52" w:rsidP="00561A52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Remuneración de los asalariados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2DF9C671" w14:textId="3CC7BDFC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28.3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23EB251" w14:textId="55D051B3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26.9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A4BC264" w14:textId="33DB221C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27.7 </w:t>
            </w:r>
          </w:p>
        </w:tc>
        <w:tc>
          <w:tcPr>
            <w:tcW w:w="852" w:type="dxa"/>
            <w:tcMar>
              <w:left w:w="0" w:type="dxa"/>
              <w:right w:w="227" w:type="dxa"/>
            </w:tcMar>
            <w:vAlign w:val="center"/>
          </w:tcPr>
          <w:p w14:paraId="73EE6173" w14:textId="78B85D17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28.3 </w:t>
            </w:r>
          </w:p>
        </w:tc>
        <w:tc>
          <w:tcPr>
            <w:tcW w:w="852" w:type="dxa"/>
            <w:tcMar>
              <w:left w:w="57" w:type="dxa"/>
              <w:right w:w="227" w:type="dxa"/>
            </w:tcMar>
            <w:vAlign w:val="center"/>
          </w:tcPr>
          <w:p w14:paraId="37EDB557" w14:textId="53D84227" w:rsidR="00561A52" w:rsidRPr="00343CDA" w:rsidRDefault="00561A52" w:rsidP="00561A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28.4 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6D3E8F" w14:textId="2A6EA351" w:rsidR="00561A52" w:rsidRPr="00936100" w:rsidRDefault="00561A52" w:rsidP="00561A52">
            <w:pPr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</w:tr>
      <w:tr w:rsidR="00561A52" w:rsidRPr="00286ADB" w14:paraId="506C4DF3" w14:textId="77777777" w:rsidTr="00551BEB">
        <w:trPr>
          <w:trHeight w:val="283"/>
          <w:jc w:val="center"/>
        </w:trPr>
        <w:tc>
          <w:tcPr>
            <w:tcW w:w="3247" w:type="dxa"/>
            <w:shd w:val="clear" w:color="000000" w:fill="DBE5F1"/>
            <w:vAlign w:val="center"/>
            <w:hideMark/>
          </w:tcPr>
          <w:p w14:paraId="2B4A0955" w14:textId="40FE1E66" w:rsidR="00561A52" w:rsidRPr="00EF451D" w:rsidRDefault="00561A52" w:rsidP="00561A52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Excedente bruto de operación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6C955CC" w14:textId="717C2966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44.5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4ED6827" w14:textId="434D1921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48.0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2C14902" w14:textId="7FC9D031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47.6 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55D679FF" w14:textId="7C44D365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47.6 </w:t>
            </w:r>
          </w:p>
        </w:tc>
        <w:tc>
          <w:tcPr>
            <w:tcW w:w="852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3CCF2E5B" w14:textId="776EC399" w:rsidR="00561A52" w:rsidRPr="00343CDA" w:rsidRDefault="00561A52" w:rsidP="00561A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45.9 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6C1A84FA" w14:textId="6F52B2CD" w:rsidR="00561A52" w:rsidRPr="00936100" w:rsidRDefault="00561A52" w:rsidP="00561A52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</w:tr>
      <w:tr w:rsidR="00561A52" w:rsidRPr="00286ADB" w14:paraId="49E09433" w14:textId="77777777" w:rsidTr="00551BEB">
        <w:trPr>
          <w:trHeight w:val="283"/>
          <w:jc w:val="center"/>
        </w:trPr>
        <w:tc>
          <w:tcPr>
            <w:tcW w:w="3247" w:type="dxa"/>
            <w:shd w:val="clear" w:color="auto" w:fill="auto"/>
            <w:vAlign w:val="center"/>
            <w:hideMark/>
          </w:tcPr>
          <w:p w14:paraId="65F7491A" w14:textId="679ABAF8" w:rsidR="00561A52" w:rsidRPr="00EF451D" w:rsidRDefault="00561A52" w:rsidP="00561A52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Ingreso mixto bruto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532CFDA1" w14:textId="52A243CE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20.6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00AE13C" w14:textId="36100DE1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19.8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C6F62CF" w14:textId="20F134A0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19.7 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173B6EAC" w14:textId="607CA754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18.8 </w:t>
            </w:r>
          </w:p>
        </w:tc>
        <w:tc>
          <w:tcPr>
            <w:tcW w:w="852" w:type="dxa"/>
            <w:tcMar>
              <w:left w:w="57" w:type="dxa"/>
              <w:right w:w="227" w:type="dxa"/>
            </w:tcMar>
            <w:vAlign w:val="center"/>
          </w:tcPr>
          <w:p w14:paraId="67CED39D" w14:textId="292C2D1D" w:rsidR="00561A52" w:rsidRPr="00343CDA" w:rsidRDefault="00561A52" w:rsidP="00561A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19.3 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82E78E4" w14:textId="1ECB8515" w:rsidR="00561A52" w:rsidRPr="00936100" w:rsidRDefault="00561A52" w:rsidP="00561A52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-1.3</w:t>
            </w:r>
          </w:p>
        </w:tc>
      </w:tr>
      <w:tr w:rsidR="00561A52" w:rsidRPr="00286ADB" w14:paraId="5A87C538" w14:textId="77777777" w:rsidTr="00551BEB">
        <w:trPr>
          <w:trHeight w:val="397"/>
          <w:jc w:val="center"/>
        </w:trPr>
        <w:tc>
          <w:tcPr>
            <w:tcW w:w="3247" w:type="dxa"/>
            <w:shd w:val="clear" w:color="000000" w:fill="DBE5F1"/>
            <w:vAlign w:val="center"/>
            <w:hideMark/>
          </w:tcPr>
          <w:p w14:paraId="47A24C68" w14:textId="05CC2968" w:rsidR="00561A52" w:rsidRPr="00E82D04" w:rsidRDefault="00561A52" w:rsidP="00561A52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 w:rsidRPr="00E82D04">
              <w:rPr>
                <w:color w:val="000000"/>
                <w:sz w:val="16"/>
                <w:szCs w:val="16"/>
                <w:lang w:val="es-MX" w:eastAsia="es-MX"/>
              </w:rPr>
              <w:tab/>
              <w:t>Otros impuestos sobre la producción netos de subsidios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59DF29B" w14:textId="00BD3E6A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7710B09" w14:textId="77101C6E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0.5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36C1333C" w14:textId="401FA372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0.4 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60AA4363" w14:textId="18CE189E" w:rsidR="00561A52" w:rsidRPr="00DD0756" w:rsidRDefault="00561A52" w:rsidP="00561A52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0.4 </w:t>
            </w:r>
          </w:p>
        </w:tc>
        <w:tc>
          <w:tcPr>
            <w:tcW w:w="852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7F9BD95A" w14:textId="359334D3" w:rsidR="00561A52" w:rsidRPr="00343CDA" w:rsidRDefault="00561A52" w:rsidP="00561A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 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CD74BE8" w14:textId="6B5E4ACE" w:rsidR="00561A52" w:rsidRPr="00936100" w:rsidRDefault="00561A52" w:rsidP="00561A52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 w:rsidRPr="00B64636">
              <w:rPr>
                <w:color w:val="000000"/>
                <w:sz w:val="16"/>
                <w:szCs w:val="16"/>
              </w:rPr>
              <w:t>0.1</w:t>
            </w:r>
          </w:p>
        </w:tc>
      </w:tr>
      <w:tr w:rsidR="00561A52" w:rsidRPr="00286ADB" w14:paraId="4513A36A" w14:textId="77777777" w:rsidTr="00551BEB">
        <w:trPr>
          <w:trHeight w:val="283"/>
          <w:jc w:val="center"/>
        </w:trPr>
        <w:tc>
          <w:tcPr>
            <w:tcW w:w="3247" w:type="dxa"/>
            <w:shd w:val="clear" w:color="auto" w:fill="auto"/>
            <w:vAlign w:val="center"/>
            <w:hideMark/>
          </w:tcPr>
          <w:p w14:paraId="25A5C931" w14:textId="13B74E2C" w:rsidR="00561A52" w:rsidRPr="00E82D04" w:rsidRDefault="00561A52" w:rsidP="00561A52">
            <w:pPr>
              <w:tabs>
                <w:tab w:val="left" w:pos="339"/>
              </w:tabs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Valor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A</w:t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gregado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B</w:t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C2AEF4D" w14:textId="1B68BDF8" w:rsidR="00561A52" w:rsidRPr="00306BE2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94.3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62B0F8C" w14:textId="1C4C93C2" w:rsidR="00561A52" w:rsidRPr="00306BE2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95.2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D005F01" w14:textId="40CD49F3" w:rsidR="00561A52" w:rsidRPr="00306BE2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95.4 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2964DB76" w14:textId="1E9ACC44" w:rsidR="00561A52" w:rsidRPr="00306BE2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95.3 </w:t>
            </w:r>
          </w:p>
        </w:tc>
        <w:tc>
          <w:tcPr>
            <w:tcW w:w="852" w:type="dxa"/>
            <w:tcMar>
              <w:left w:w="57" w:type="dxa"/>
              <w:right w:w="227" w:type="dxa"/>
            </w:tcMar>
            <w:vAlign w:val="center"/>
          </w:tcPr>
          <w:p w14:paraId="08A3837F" w14:textId="339B1024" w:rsidR="00561A52" w:rsidRPr="00306BE2" w:rsidRDefault="00561A52" w:rsidP="00561A5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94.5 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249677B" w14:textId="5EC6FAD6" w:rsidR="00561A52" w:rsidRPr="00306BE2" w:rsidRDefault="00561A52" w:rsidP="00561A52">
            <w:pPr>
              <w:tabs>
                <w:tab w:val="left" w:pos="742"/>
              </w:tabs>
              <w:ind w:right="195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61A52" w:rsidRPr="00286ADB" w14:paraId="2C78BD2B" w14:textId="77777777" w:rsidTr="00551BEB">
        <w:trPr>
          <w:trHeight w:val="283"/>
          <w:jc w:val="center"/>
        </w:trPr>
        <w:tc>
          <w:tcPr>
            <w:tcW w:w="3247" w:type="dxa"/>
            <w:shd w:val="clear" w:color="000000" w:fill="DBE5F1"/>
            <w:vAlign w:val="center"/>
            <w:hideMark/>
          </w:tcPr>
          <w:p w14:paraId="1D70E929" w14:textId="225D2AEA" w:rsidR="00561A52" w:rsidRPr="00E82D04" w:rsidRDefault="00561A52" w:rsidP="00561A52">
            <w:pPr>
              <w:ind w:left="486" w:right="-83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 w:rsidRPr="00E82D04">
              <w:rPr>
                <w:color w:val="000000"/>
                <w:sz w:val="16"/>
                <w:szCs w:val="16"/>
                <w:lang w:val="es-MX" w:eastAsia="es-MX"/>
              </w:rPr>
              <w:tab/>
              <w:t>Impuestos sobre los productos, netos de subsidios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54FE8C4" w14:textId="1291C1B5" w:rsidR="00561A52" w:rsidRPr="00936100" w:rsidRDefault="00561A52" w:rsidP="00561A52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5.7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5A15F2E" w14:textId="7CC0E7AF" w:rsidR="00561A52" w:rsidRPr="00936100" w:rsidRDefault="00561A52" w:rsidP="00561A52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4.8 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1ACD0F20" w14:textId="0F8527DA" w:rsidR="00561A52" w:rsidRPr="00936100" w:rsidRDefault="00561A52" w:rsidP="00561A52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 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579C1471" w14:textId="025692AB" w:rsidR="00561A52" w:rsidRPr="00936100" w:rsidRDefault="00561A52" w:rsidP="00561A52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 </w:t>
            </w:r>
          </w:p>
        </w:tc>
        <w:tc>
          <w:tcPr>
            <w:tcW w:w="852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6940FA4C" w14:textId="4E454DA3" w:rsidR="00561A52" w:rsidRPr="00343CDA" w:rsidRDefault="00561A52" w:rsidP="00561A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5.5 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47CA06EE" w14:textId="53C043CD" w:rsidR="00561A52" w:rsidRPr="00936100" w:rsidRDefault="00561A52" w:rsidP="00561A52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</w:tr>
      <w:tr w:rsidR="00561A52" w:rsidRPr="00286ADB" w14:paraId="58CCC746" w14:textId="77777777" w:rsidTr="00551BEB">
        <w:trPr>
          <w:trHeight w:val="283"/>
          <w:jc w:val="center"/>
        </w:trPr>
        <w:tc>
          <w:tcPr>
            <w:tcW w:w="3247" w:type="dxa"/>
            <w:shd w:val="clear" w:color="auto" w:fill="auto"/>
            <w:vAlign w:val="center"/>
            <w:hideMark/>
          </w:tcPr>
          <w:p w14:paraId="2EFDD2E5" w14:textId="0DBC0A92" w:rsidR="00561A52" w:rsidRPr="00286ADB" w:rsidRDefault="00561A52" w:rsidP="00561A52">
            <w:pPr>
              <w:tabs>
                <w:tab w:val="left" w:pos="339"/>
              </w:tabs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D4D710" w14:textId="11F5FB4C" w:rsidR="00561A52" w:rsidRPr="00170AE6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B4B77B9" w14:textId="24B654B3" w:rsidR="00561A52" w:rsidRPr="00170AE6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493CD829" w14:textId="01DC1273" w:rsidR="00561A52" w:rsidRPr="00170AE6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54BAAD90" w14:textId="72BC7AD3" w:rsidR="00561A52" w:rsidRPr="00170AE6" w:rsidRDefault="00561A52" w:rsidP="00561A52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2" w:type="dxa"/>
            <w:tcMar>
              <w:left w:w="57" w:type="dxa"/>
              <w:right w:w="227" w:type="dxa"/>
            </w:tcMar>
            <w:vAlign w:val="center"/>
          </w:tcPr>
          <w:p w14:paraId="3458DDD9" w14:textId="43C0E192" w:rsidR="00561A52" w:rsidRPr="00170AE6" w:rsidRDefault="00561A52" w:rsidP="00561A5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E3D82B9" w14:textId="599A849D" w:rsidR="00561A52" w:rsidRPr="00170AE6" w:rsidRDefault="00561A52" w:rsidP="00561A52">
            <w:pPr>
              <w:ind w:right="19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5BCF353" w14:textId="3785157E" w:rsidR="00B15DFD" w:rsidRPr="00453B31" w:rsidRDefault="00190FA7" w:rsidP="00561A52">
      <w:pPr>
        <w:ind w:left="1424" w:hanging="574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</w:t>
      </w:r>
      <w:r w:rsidR="00B15DFD">
        <w:rPr>
          <w:sz w:val="16"/>
        </w:rPr>
        <w:t xml:space="preserve"> </w:t>
      </w:r>
      <w:r w:rsidR="00B15DFD" w:rsidRPr="00453B31">
        <w:rPr>
          <w:sz w:val="16"/>
        </w:rPr>
        <w:t>suma de los parciales puede no coincidir con los totales debido a</w:t>
      </w:r>
      <w:r w:rsidR="00B15DFD">
        <w:rPr>
          <w:sz w:val="16"/>
        </w:rPr>
        <w:t>l redondeo de las cifras</w:t>
      </w:r>
      <w:r w:rsidR="00E8556C">
        <w:rPr>
          <w:sz w:val="16"/>
        </w:rPr>
        <w:t>.</w:t>
      </w:r>
    </w:p>
    <w:p w14:paraId="6CDB8BF6" w14:textId="76525CEE" w:rsidR="00C97953" w:rsidRPr="00453B31" w:rsidRDefault="00C97953" w:rsidP="00561A52">
      <w:pPr>
        <w:ind w:left="1424" w:hanging="574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p w14:paraId="6900E859" w14:textId="0979D29E" w:rsidR="00183244" w:rsidRPr="00BB2A15" w:rsidRDefault="00053BD5" w:rsidP="00230691">
      <w:pPr>
        <w:spacing w:before="360"/>
        <w:ind w:left="283"/>
        <w:rPr>
          <w:b/>
          <w:bCs/>
        </w:rPr>
      </w:pPr>
      <w:r w:rsidRPr="00BB2A15">
        <w:rPr>
          <w:b/>
          <w:bCs/>
        </w:rPr>
        <w:t xml:space="preserve">Ingreso </w:t>
      </w:r>
      <w:r w:rsidR="00941BAA" w:rsidRPr="00BB2A15">
        <w:rPr>
          <w:b/>
          <w:bCs/>
        </w:rPr>
        <w:t>D</w:t>
      </w:r>
      <w:r w:rsidRPr="00BB2A15">
        <w:rPr>
          <w:b/>
          <w:bCs/>
        </w:rPr>
        <w:t xml:space="preserve">isponible </w:t>
      </w:r>
      <w:r w:rsidR="00941BAA" w:rsidRPr="00BB2A15">
        <w:rPr>
          <w:b/>
          <w:bCs/>
        </w:rPr>
        <w:t>B</w:t>
      </w:r>
      <w:r w:rsidRPr="00BB2A15">
        <w:rPr>
          <w:b/>
          <w:bCs/>
        </w:rPr>
        <w:t>ruto</w:t>
      </w:r>
      <w:r w:rsidR="00B64636">
        <w:rPr>
          <w:rStyle w:val="Refdenotaalpie"/>
          <w:b/>
          <w:bCs/>
        </w:rPr>
        <w:footnoteReference w:id="9"/>
      </w:r>
    </w:p>
    <w:p w14:paraId="5246E40B" w14:textId="4CCC6C8A" w:rsidR="005E358A" w:rsidRPr="00BB2A15" w:rsidRDefault="0064093F" w:rsidP="00B64636">
      <w:pPr>
        <w:spacing w:before="240"/>
        <w:rPr>
          <w:lang w:val="es-MX" w:eastAsia="es-MX"/>
        </w:rPr>
      </w:pPr>
      <w:r w:rsidRPr="00BB2A15">
        <w:t>M</w:t>
      </w:r>
      <w:r w:rsidR="00860032" w:rsidRPr="00BB2A15">
        <w:t xml:space="preserve">ientras </w:t>
      </w:r>
      <w:r w:rsidR="00886571" w:rsidRPr="00BB2A15">
        <w:t xml:space="preserve">que </w:t>
      </w:r>
      <w:r w:rsidR="00860032" w:rsidRPr="00BB2A15">
        <w:t xml:space="preserve">el PIB mide la producción </w:t>
      </w:r>
      <w:r w:rsidR="00A33D97" w:rsidRPr="00BB2A15">
        <w:t xml:space="preserve">que se genera </w:t>
      </w:r>
      <w:r w:rsidR="00860032" w:rsidRPr="00BB2A15">
        <w:t xml:space="preserve">al interior del país, el Ingreso </w:t>
      </w:r>
      <w:r w:rsidR="00941BAA" w:rsidRPr="00BB2A15">
        <w:t>D</w:t>
      </w:r>
      <w:r w:rsidR="00860032" w:rsidRPr="00BB2A15">
        <w:t xml:space="preserve">isponible </w:t>
      </w:r>
      <w:r w:rsidR="00941BAA" w:rsidRPr="00BB2A15">
        <w:t>B</w:t>
      </w:r>
      <w:r w:rsidR="00860032" w:rsidRPr="00BB2A15">
        <w:t xml:space="preserve">ruto (IDB) mide el ingreso total </w:t>
      </w:r>
      <w:r w:rsidR="00E72799" w:rsidRPr="00BB2A15">
        <w:t>que perciben</w:t>
      </w:r>
      <w:r w:rsidR="00860032" w:rsidRPr="00BB2A15">
        <w:t xml:space="preserve"> los agentes económicos residentes</w:t>
      </w:r>
      <w:r w:rsidR="00860032" w:rsidRPr="00BB2A15">
        <w:rPr>
          <w:rStyle w:val="Refdenotaalpie"/>
        </w:rPr>
        <w:footnoteReference w:id="10"/>
      </w:r>
      <w:r w:rsidR="00860032" w:rsidRPr="00BB2A15">
        <w:t xml:space="preserve"> en el territorio</w:t>
      </w:r>
      <w:r w:rsidR="00D61B34" w:rsidRPr="00BB2A15">
        <w:t>.</w:t>
      </w:r>
      <w:r w:rsidR="00860032" w:rsidRPr="00BB2A15">
        <w:t xml:space="preserve"> </w:t>
      </w:r>
      <w:r w:rsidR="00E54740" w:rsidRPr="00BB2A15">
        <w:t>P</w:t>
      </w:r>
      <w:r w:rsidR="00860032" w:rsidRPr="00BB2A15">
        <w:t>ara obtener el IDB</w:t>
      </w:r>
      <w:r w:rsidRPr="00BB2A15">
        <w:t>,</w:t>
      </w:r>
      <w:r w:rsidR="00860032" w:rsidRPr="00BB2A15">
        <w:t xml:space="preserve"> es necesario incorporar al PIB el ingreso</w:t>
      </w:r>
      <w:r w:rsidR="00EF53DA" w:rsidRPr="00BB2A15">
        <w:t xml:space="preserve"> neto</w:t>
      </w:r>
      <w:r w:rsidR="00A84370" w:rsidRPr="00BB2A15">
        <w:rPr>
          <w:rStyle w:val="Refdenotaalpie"/>
        </w:rPr>
        <w:footnoteReference w:id="11"/>
      </w:r>
      <w:r w:rsidR="00860032" w:rsidRPr="00BB2A15">
        <w:t xml:space="preserve"> </w:t>
      </w:r>
      <w:r w:rsidR="00860032" w:rsidRPr="00BB2A15">
        <w:rPr>
          <w:lang w:val="es-MX" w:eastAsia="es-MX"/>
        </w:rPr>
        <w:t xml:space="preserve">recibido por las unidades residentes </w:t>
      </w:r>
      <w:r w:rsidR="00A33D97" w:rsidRPr="00BB2A15">
        <w:rPr>
          <w:lang w:val="es-MX" w:eastAsia="es-MX"/>
        </w:rPr>
        <w:t xml:space="preserve">y que </w:t>
      </w:r>
      <w:r w:rsidR="00860032" w:rsidRPr="00BB2A15">
        <w:rPr>
          <w:lang w:val="es-MX" w:eastAsia="es-MX"/>
        </w:rPr>
        <w:t>procede del exterior</w:t>
      </w:r>
      <w:r w:rsidR="00EF53DA" w:rsidRPr="00BB2A15">
        <w:rPr>
          <w:lang w:val="es-MX" w:eastAsia="es-MX"/>
        </w:rPr>
        <w:t>.</w:t>
      </w:r>
    </w:p>
    <w:p w14:paraId="55DF418A" w14:textId="7F524B21" w:rsidR="003E6B8B" w:rsidRDefault="00EB566B" w:rsidP="00B64636">
      <w:pPr>
        <w:spacing w:before="240"/>
      </w:pPr>
      <w:bookmarkStart w:id="2" w:name="_Hlk112861635"/>
      <w:r w:rsidRPr="00366BCA">
        <w:t>Así, e</w:t>
      </w:r>
      <w:r w:rsidR="00F00879" w:rsidRPr="00366BCA">
        <w:t>l IDB representa el ingreso del que disponen</w:t>
      </w:r>
      <w:r w:rsidR="002567BD" w:rsidRPr="00366BCA">
        <w:t xml:space="preserve"> efectivamente</w:t>
      </w:r>
      <w:r w:rsidR="00F00879" w:rsidRPr="00366BCA">
        <w:t xml:space="preserve"> los distintos sectores </w:t>
      </w:r>
      <w:r w:rsidR="00E54740" w:rsidRPr="00366BCA">
        <w:t xml:space="preserve">institucionales </w:t>
      </w:r>
      <w:r w:rsidR="00F00879" w:rsidRPr="00366BCA">
        <w:t xml:space="preserve">para tomar sus decisiones sobre el consumo y el ahorro. En el </w:t>
      </w:r>
      <w:r w:rsidR="0020100E" w:rsidRPr="00366BCA">
        <w:t>primer trimestre de 2023</w:t>
      </w:r>
      <w:r w:rsidR="00391541" w:rsidRPr="00366BCA">
        <w:t>,</w:t>
      </w:r>
      <w:r w:rsidR="00F00879" w:rsidRPr="00366BCA">
        <w:t xml:space="preserve"> el IDB </w:t>
      </w:r>
      <w:r w:rsidR="00366BCA" w:rsidRPr="006E5F0F">
        <w:t>signific</w:t>
      </w:r>
      <w:r w:rsidR="00F00879" w:rsidRPr="006E5F0F">
        <w:t>ó</w:t>
      </w:r>
      <w:r w:rsidR="00F00879" w:rsidRPr="00366BCA">
        <w:t xml:space="preserve"> </w:t>
      </w:r>
      <w:r w:rsidR="00366BCA" w:rsidRPr="00366BCA">
        <w:t>98.4</w:t>
      </w:r>
      <w:r w:rsidR="003A0DCA" w:rsidRPr="00366BCA">
        <w:t> </w:t>
      </w:r>
      <w:r w:rsidR="00F00879" w:rsidRPr="00366BCA">
        <w:t>% del PIB</w:t>
      </w:r>
      <w:r w:rsidR="002A27B6" w:rsidRPr="00366BCA">
        <w:t xml:space="preserve"> </w:t>
      </w:r>
      <w:r w:rsidR="00B64636">
        <w:t>t</w:t>
      </w:r>
      <w:r w:rsidR="002A27B6" w:rsidRPr="00366BCA">
        <w:t>rimestral</w:t>
      </w:r>
      <w:r w:rsidR="009C0008" w:rsidRPr="00366BCA">
        <w:t>.</w:t>
      </w:r>
      <w:r w:rsidR="00F00879" w:rsidRPr="00366BCA">
        <w:t xml:space="preserve"> </w:t>
      </w:r>
      <w:r w:rsidR="00ED652B" w:rsidRPr="00366BCA">
        <w:t>Los</w:t>
      </w:r>
      <w:r w:rsidR="00F00879" w:rsidRPr="00366BCA">
        <w:t xml:space="preserve"> componentes </w:t>
      </w:r>
      <w:r w:rsidR="00253080" w:rsidRPr="00366BCA">
        <w:t xml:space="preserve">que se </w:t>
      </w:r>
      <w:r w:rsidR="00366BCA" w:rsidRPr="00366BCA">
        <w:t>añaden</w:t>
      </w:r>
      <w:r w:rsidR="00253080" w:rsidRPr="00366BCA">
        <w:t xml:space="preserve"> al PIB son</w:t>
      </w:r>
      <w:r w:rsidR="001E61F3" w:rsidRPr="00366BCA">
        <w:t>:</w:t>
      </w:r>
      <w:r w:rsidR="00F00879" w:rsidRPr="00366BCA">
        <w:t xml:space="preserve"> Transferencias corrientes netas</w:t>
      </w:r>
      <w:r w:rsidR="00414876" w:rsidRPr="00366BCA">
        <w:t xml:space="preserve"> con el exterior</w:t>
      </w:r>
      <w:r w:rsidR="001A670E" w:rsidRPr="00366BCA">
        <w:t xml:space="preserve">, </w:t>
      </w:r>
      <w:r w:rsidR="00073149" w:rsidRPr="00366BCA">
        <w:t>que</w:t>
      </w:r>
      <w:r w:rsidR="003C328C" w:rsidRPr="00366BCA">
        <w:t xml:space="preserve"> </w:t>
      </w:r>
      <w:r w:rsidR="00366BCA" w:rsidRPr="006E5F0F">
        <w:t>aportó</w:t>
      </w:r>
      <w:r w:rsidR="00F00879" w:rsidRPr="00366BCA">
        <w:t xml:space="preserve"> </w:t>
      </w:r>
      <w:r w:rsidR="00366BCA" w:rsidRPr="00366BCA">
        <w:t>3.6</w:t>
      </w:r>
      <w:r w:rsidR="00757647" w:rsidRPr="00366BCA">
        <w:t> </w:t>
      </w:r>
      <w:r w:rsidR="00F00879" w:rsidRPr="00366BCA">
        <w:t>%</w:t>
      </w:r>
      <w:r w:rsidR="00757647" w:rsidRPr="00366BCA">
        <w:t xml:space="preserve"> </w:t>
      </w:r>
      <w:r w:rsidR="00253080" w:rsidRPr="00366BCA">
        <w:t>del PIB</w:t>
      </w:r>
      <w:r w:rsidR="00F00879" w:rsidRPr="00366BCA">
        <w:t>, Remuneraci</w:t>
      </w:r>
      <w:r w:rsidR="00CD364F" w:rsidRPr="00366BCA">
        <w:t>ó</w:t>
      </w:r>
      <w:r w:rsidR="00F00879" w:rsidRPr="00366BCA">
        <w:t>n neta</w:t>
      </w:r>
      <w:r w:rsidR="00414876" w:rsidRPr="00366BCA">
        <w:t xml:space="preserve"> con el exterior</w:t>
      </w:r>
      <w:r w:rsidR="00073149" w:rsidRPr="00366BCA">
        <w:t>,</w:t>
      </w:r>
      <w:r w:rsidR="00F00879" w:rsidRPr="00366BCA">
        <w:t xml:space="preserve"> 0.</w:t>
      </w:r>
      <w:r w:rsidR="00366BCA" w:rsidRPr="00366BCA">
        <w:t>1</w:t>
      </w:r>
      <w:r w:rsidR="003A0DCA" w:rsidRPr="00366BCA">
        <w:t> </w:t>
      </w:r>
      <w:r w:rsidR="00F00879" w:rsidRPr="00366BCA">
        <w:t>% y Renta de la propiedad neta</w:t>
      </w:r>
      <w:r w:rsidR="00414876" w:rsidRPr="00366BCA">
        <w:t xml:space="preserve"> con el exterior</w:t>
      </w:r>
      <w:r w:rsidR="007315B9" w:rsidRPr="00366BCA">
        <w:t>,</w:t>
      </w:r>
      <w:r w:rsidR="00F00879" w:rsidRPr="00366BCA">
        <w:t xml:space="preserve"> </w:t>
      </w:r>
      <w:r w:rsidR="00253080" w:rsidRPr="00366BCA">
        <w:t xml:space="preserve">que </w:t>
      </w:r>
      <w:r w:rsidR="00F00879" w:rsidRPr="006E5F0F">
        <w:t>mostr</w:t>
      </w:r>
      <w:r w:rsidR="0001441A" w:rsidRPr="006E5F0F">
        <w:t>ó</w:t>
      </w:r>
      <w:r w:rsidR="00F00879" w:rsidRPr="00366BCA">
        <w:t xml:space="preserve"> un déficit </w:t>
      </w:r>
      <w:r w:rsidR="00C553DB" w:rsidRPr="00366BCA">
        <w:t>de</w:t>
      </w:r>
      <w:r w:rsidR="00F00879" w:rsidRPr="00366BCA">
        <w:t xml:space="preserve"> </w:t>
      </w:r>
      <w:r w:rsidR="00366BCA" w:rsidRPr="00366BCA">
        <w:t>5.3</w:t>
      </w:r>
      <w:r w:rsidR="003A0DCA" w:rsidRPr="00366BCA">
        <w:t> </w:t>
      </w:r>
      <w:r w:rsidR="00F00879" w:rsidRPr="00366BCA">
        <w:t>% del PIB.</w:t>
      </w:r>
      <w:bookmarkEnd w:id="2"/>
    </w:p>
    <w:p w14:paraId="33EF5CDA" w14:textId="5FBC4CE8" w:rsidR="00C24F96" w:rsidRPr="009D764B" w:rsidRDefault="00C24F96" w:rsidP="00230691">
      <w:pPr>
        <w:pStyle w:val="p01"/>
        <w:keepLines w:val="0"/>
        <w:widowControl w:val="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9D764B">
        <w:rPr>
          <w:rFonts w:ascii="Arial" w:hAnsi="Arial" w:cs="Arial"/>
          <w:color w:val="auto"/>
          <w:sz w:val="20"/>
          <w:lang w:val="es-MX"/>
        </w:rPr>
        <w:lastRenderedPageBreak/>
        <w:t xml:space="preserve">Cuadro </w:t>
      </w:r>
      <w:r w:rsidR="00231F6E" w:rsidRPr="009D764B">
        <w:rPr>
          <w:rFonts w:ascii="Arial" w:hAnsi="Arial" w:cs="Arial"/>
          <w:color w:val="auto"/>
          <w:sz w:val="20"/>
          <w:lang w:val="es-MX"/>
        </w:rPr>
        <w:t>3</w:t>
      </w:r>
    </w:p>
    <w:p w14:paraId="24881CA2" w14:textId="77777777" w:rsidR="00B0134D" w:rsidRPr="009D764B" w:rsidRDefault="001877A4" w:rsidP="001877A4">
      <w:pPr>
        <w:jc w:val="center"/>
        <w:rPr>
          <w:b/>
          <w:smallCaps/>
          <w:sz w:val="22"/>
          <w:szCs w:val="22"/>
        </w:rPr>
      </w:pPr>
      <w:r w:rsidRPr="00C02C2A">
        <w:rPr>
          <w:b/>
          <w:smallCaps/>
          <w:sz w:val="22"/>
          <w:szCs w:val="22"/>
        </w:rPr>
        <w:t xml:space="preserve">Generación del </w:t>
      </w:r>
      <w:r w:rsidR="00C24F96" w:rsidRPr="00C02C2A">
        <w:rPr>
          <w:b/>
          <w:smallCaps/>
          <w:sz w:val="22"/>
          <w:szCs w:val="22"/>
        </w:rPr>
        <w:t>Ingreso Disponible Bruto</w:t>
      </w:r>
    </w:p>
    <w:p w14:paraId="5C9B6A2D" w14:textId="5E40631E" w:rsidR="00C24F96" w:rsidRDefault="00C24F96" w:rsidP="00391541">
      <w:pPr>
        <w:jc w:val="center"/>
        <w:rPr>
          <w:rFonts w:eastAsia="Arial"/>
          <w:b/>
          <w:sz w:val="18"/>
          <w:szCs w:val="18"/>
        </w:rPr>
      </w:pPr>
      <w:r w:rsidRPr="009D764B">
        <w:rPr>
          <w:rFonts w:eastAsia="Arial"/>
          <w:sz w:val="18"/>
          <w:szCs w:val="18"/>
        </w:rPr>
        <w:t>(</w:t>
      </w:r>
      <w:r w:rsidR="001877A4" w:rsidRPr="009D764B">
        <w:rPr>
          <w:rFonts w:eastAsia="Arial"/>
          <w:sz w:val="18"/>
          <w:szCs w:val="18"/>
        </w:rPr>
        <w:t xml:space="preserve">Porcentajes </w:t>
      </w:r>
      <w:r w:rsidR="00AA52AF">
        <w:rPr>
          <w:rFonts w:eastAsia="Arial"/>
          <w:sz w:val="18"/>
          <w:szCs w:val="18"/>
        </w:rPr>
        <w:t xml:space="preserve">con </w:t>
      </w:r>
      <w:r w:rsidR="001877A4" w:rsidRPr="009D764B">
        <w:rPr>
          <w:rFonts w:eastAsia="Arial"/>
          <w:sz w:val="18"/>
          <w:szCs w:val="18"/>
        </w:rPr>
        <w:t xml:space="preserve">respecto </w:t>
      </w:r>
      <w:r w:rsidR="00E75261" w:rsidRPr="009D764B">
        <w:rPr>
          <w:rFonts w:eastAsia="Arial"/>
          <w:sz w:val="18"/>
          <w:szCs w:val="18"/>
        </w:rPr>
        <w:t>a</w:t>
      </w:r>
      <w:r w:rsidR="00626A35">
        <w:rPr>
          <w:rFonts w:eastAsia="Arial"/>
          <w:sz w:val="18"/>
          <w:szCs w:val="18"/>
        </w:rPr>
        <w:t>l</w:t>
      </w:r>
      <w:r w:rsidR="001877A4" w:rsidRPr="009D764B">
        <w:rPr>
          <w:rFonts w:eastAsia="Arial"/>
          <w:sz w:val="18"/>
          <w:szCs w:val="18"/>
        </w:rPr>
        <w:t xml:space="preserve"> PIB</w:t>
      </w:r>
      <w:r w:rsidRPr="009D764B">
        <w:rPr>
          <w:rFonts w:eastAsia="Arial"/>
          <w:sz w:val="18"/>
          <w:szCs w:val="18"/>
        </w:rPr>
        <w:t>)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861"/>
        <w:gridCol w:w="861"/>
        <w:gridCol w:w="861"/>
        <w:gridCol w:w="861"/>
        <w:gridCol w:w="861"/>
        <w:gridCol w:w="977"/>
      </w:tblGrid>
      <w:tr w:rsidR="00F034E8" w:rsidRPr="00B715C8" w14:paraId="26202AA7" w14:textId="77777777" w:rsidTr="00261DDC">
        <w:trPr>
          <w:trHeight w:val="340"/>
          <w:jc w:val="center"/>
        </w:trPr>
        <w:tc>
          <w:tcPr>
            <w:tcW w:w="3036" w:type="dxa"/>
            <w:vMerge w:val="restart"/>
            <w:shd w:val="clear" w:color="000000" w:fill="0070C0"/>
            <w:vAlign w:val="center"/>
            <w:hideMark/>
          </w:tcPr>
          <w:p w14:paraId="7A99E63C" w14:textId="77777777" w:rsidR="00F034E8" w:rsidRPr="00C57B55" w:rsidRDefault="00F034E8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bookmarkStart w:id="3" w:name="_Hlk49781286"/>
            <w:r w:rsidRPr="00C57B5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444" w:type="dxa"/>
            <w:gridSpan w:val="4"/>
            <w:shd w:val="clear" w:color="000000" w:fill="0070C0"/>
            <w:vAlign w:val="center"/>
          </w:tcPr>
          <w:p w14:paraId="47441D86" w14:textId="28F0C826" w:rsidR="00F034E8" w:rsidRPr="00C57B55" w:rsidRDefault="00F034E8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202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4EAF7C3E" w14:textId="4950D202" w:rsidR="00F034E8" w:rsidRPr="00C57B55" w:rsidRDefault="00F034E8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2023</w:t>
            </w:r>
          </w:p>
        </w:tc>
        <w:tc>
          <w:tcPr>
            <w:tcW w:w="977" w:type="dxa"/>
            <w:vMerge w:val="restart"/>
            <w:shd w:val="clear" w:color="000000" w:fill="0070C0"/>
            <w:vAlign w:val="center"/>
            <w:hideMark/>
          </w:tcPr>
          <w:p w14:paraId="4C850511" w14:textId="0228212A" w:rsidR="00F034E8" w:rsidRPr="00C57B55" w:rsidRDefault="00F034E8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  <w:t xml:space="preserve">I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C57B55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C57B55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F034E8" w:rsidRPr="00B715C8" w14:paraId="7F3CA14C" w14:textId="77777777" w:rsidTr="00A6133A">
        <w:trPr>
          <w:trHeight w:val="340"/>
          <w:jc w:val="center"/>
        </w:trPr>
        <w:tc>
          <w:tcPr>
            <w:tcW w:w="3036" w:type="dxa"/>
            <w:vMerge/>
            <w:vAlign w:val="center"/>
            <w:hideMark/>
          </w:tcPr>
          <w:p w14:paraId="3B111B77" w14:textId="77777777" w:rsidR="00F034E8" w:rsidRPr="00B715C8" w:rsidRDefault="00F034E8" w:rsidP="00F034E8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61" w:type="dxa"/>
            <w:shd w:val="clear" w:color="000000" w:fill="0070C0"/>
            <w:vAlign w:val="center"/>
            <w:hideMark/>
          </w:tcPr>
          <w:p w14:paraId="33990515" w14:textId="09FB4353" w:rsidR="00F034E8" w:rsidRPr="00C57B55" w:rsidRDefault="00F034E8" w:rsidP="00F034E8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309C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1064B426" w14:textId="020F05FA" w:rsidR="00F034E8" w:rsidRPr="00C57B55" w:rsidRDefault="00F034E8" w:rsidP="00F034E8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025FCE28" w14:textId="5B1E05E8" w:rsidR="00F034E8" w:rsidRPr="00C57B55" w:rsidRDefault="00F034E8" w:rsidP="00F034E8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61" w:type="dxa"/>
            <w:shd w:val="clear" w:color="auto" w:fill="0070C0"/>
            <w:vAlign w:val="center"/>
          </w:tcPr>
          <w:p w14:paraId="51A17598" w14:textId="7F0E87A9" w:rsidR="00F034E8" w:rsidRPr="00DF20A4" w:rsidRDefault="00F034E8" w:rsidP="00F034E8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V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861" w:type="dxa"/>
            <w:shd w:val="clear" w:color="auto" w:fill="0070C0"/>
            <w:vAlign w:val="center"/>
          </w:tcPr>
          <w:p w14:paraId="16538BA4" w14:textId="5AB4A516" w:rsidR="00F034E8" w:rsidRPr="00DF20A4" w:rsidRDefault="00F034E8" w:rsidP="00F034E8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77" w:type="dxa"/>
            <w:vMerge/>
            <w:vAlign w:val="center"/>
            <w:hideMark/>
          </w:tcPr>
          <w:p w14:paraId="3074786C" w14:textId="3D3E33BC" w:rsidR="00F034E8" w:rsidRPr="00B715C8" w:rsidRDefault="00F034E8" w:rsidP="00F034E8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E435C0" w:rsidRPr="00B715C8" w14:paraId="34922A50" w14:textId="77777777" w:rsidTr="00A6133A">
        <w:trPr>
          <w:trHeight w:val="283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5404DE30" w14:textId="321B1069" w:rsidR="00E435C0" w:rsidRPr="00B715C8" w:rsidRDefault="00E435C0" w:rsidP="00E435C0">
            <w:pPr>
              <w:tabs>
                <w:tab w:val="left" w:pos="275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1E92890" w14:textId="38652E24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8C61698" w14:textId="73434357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25DAFD7" w14:textId="75D91B65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59E23A6D" w14:textId="1568C07F" w:rsidR="00E435C0" w:rsidRPr="00ED652B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6B3DEE8A" w14:textId="0FF62D03" w:rsidR="00E435C0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0F2FB728" w14:textId="72298EB3" w:rsidR="00E435C0" w:rsidRPr="00ED652B" w:rsidRDefault="00E435C0" w:rsidP="00E435C0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435C0" w:rsidRPr="00B715C8" w14:paraId="4A9471F6" w14:textId="77777777" w:rsidTr="00A6133A">
        <w:trPr>
          <w:trHeight w:val="397"/>
          <w:jc w:val="center"/>
        </w:trPr>
        <w:tc>
          <w:tcPr>
            <w:tcW w:w="3036" w:type="dxa"/>
            <w:shd w:val="clear" w:color="000000" w:fill="DBE5F1"/>
            <w:vAlign w:val="center"/>
            <w:hideMark/>
          </w:tcPr>
          <w:p w14:paraId="666DFC0D" w14:textId="231BCBF7" w:rsidR="00E435C0" w:rsidRPr="00B715C8" w:rsidRDefault="00E435C0" w:rsidP="00E435C0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Remuneración neta con el exterior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E68920C" w14:textId="3F545539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CB7AF39" w14:textId="215650A3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DCA07E2" w14:textId="07604A65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6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B958426" w14:textId="1412BB9E" w:rsidR="00E435C0" w:rsidRPr="00ED652B" w:rsidRDefault="00E435C0" w:rsidP="00E435C0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6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71A2C9E4" w14:textId="2DB45558" w:rsidR="00E435C0" w:rsidRPr="00DF309C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 </w:t>
            </w:r>
          </w:p>
        </w:tc>
        <w:tc>
          <w:tcPr>
            <w:tcW w:w="977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0A9D2B57" w14:textId="7A3AEC9A" w:rsidR="00E435C0" w:rsidRPr="00A130A0" w:rsidRDefault="00E435C0" w:rsidP="00E435C0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 w:rsidRPr="00B6463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E435C0" w:rsidRPr="00B715C8" w14:paraId="5B4D8299" w14:textId="77777777" w:rsidTr="00A6133A">
        <w:trPr>
          <w:trHeight w:val="397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3BE4BD8A" w14:textId="2B2E1D03" w:rsidR="00E435C0" w:rsidRPr="00B715C8" w:rsidRDefault="00E435C0" w:rsidP="00E435C0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01D9C">
              <w:rPr>
                <w:sz w:val="16"/>
                <w:szCs w:val="16"/>
                <w:lang w:val="es-MX" w:eastAsia="es-MX"/>
              </w:rPr>
              <w:t>(+) Renta de la propiedad neta con el exterior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9159697" w14:textId="4193D5C4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-4.9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C3EF120" w14:textId="5F7CA9ED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-1.6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5B54365" w14:textId="4C8FCE40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-1.6 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45321315" w14:textId="43E84F55" w:rsidR="00E435C0" w:rsidRPr="00ED652B" w:rsidRDefault="00E435C0" w:rsidP="00E435C0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-2.3 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56383DB9" w14:textId="423840CD" w:rsidR="00E435C0" w:rsidRPr="00DF309C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-5.3 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45E773AD" w14:textId="031AD8E9" w:rsidR="00E435C0" w:rsidRPr="00A130A0" w:rsidRDefault="00E435C0" w:rsidP="00E435C0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-0.4</w:t>
            </w:r>
          </w:p>
        </w:tc>
      </w:tr>
      <w:tr w:rsidR="00E435C0" w:rsidRPr="00B715C8" w14:paraId="45DB65E7" w14:textId="77777777" w:rsidTr="00A6133A">
        <w:trPr>
          <w:trHeight w:val="397"/>
          <w:jc w:val="center"/>
        </w:trPr>
        <w:tc>
          <w:tcPr>
            <w:tcW w:w="3036" w:type="dxa"/>
            <w:shd w:val="clear" w:color="000000" w:fill="DBE5F1"/>
            <w:vAlign w:val="center"/>
            <w:hideMark/>
          </w:tcPr>
          <w:p w14:paraId="4797FDC0" w14:textId="77777777" w:rsidR="00E435C0" w:rsidRPr="00B715C8" w:rsidRDefault="00E435C0" w:rsidP="00E435C0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Transferencias corrientes netas con el exterior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17AA48C7" w14:textId="38000D5B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3.8 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7AB6B2C9" w14:textId="750D2410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DF5C793" w14:textId="142D8003" w:rsidR="00E435C0" w:rsidRPr="00ED652B" w:rsidRDefault="00E435C0" w:rsidP="00E435C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 </w:t>
            </w:r>
          </w:p>
        </w:tc>
        <w:tc>
          <w:tcPr>
            <w:tcW w:w="86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ABE48A4" w14:textId="3094B2DB" w:rsidR="00E435C0" w:rsidRPr="00ED652B" w:rsidRDefault="00E435C0" w:rsidP="00E435C0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 </w:t>
            </w:r>
          </w:p>
        </w:tc>
        <w:tc>
          <w:tcPr>
            <w:tcW w:w="86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3B21EF43" w14:textId="539E4523" w:rsidR="00E435C0" w:rsidRPr="00DF309C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3.6 </w:t>
            </w:r>
          </w:p>
        </w:tc>
        <w:tc>
          <w:tcPr>
            <w:tcW w:w="977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68F6244C" w14:textId="79CF37C9" w:rsidR="00E435C0" w:rsidRPr="00A130A0" w:rsidRDefault="00E435C0" w:rsidP="00E435C0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</w:tr>
      <w:tr w:rsidR="00E435C0" w:rsidRPr="00B715C8" w14:paraId="22BE148F" w14:textId="77777777" w:rsidTr="00A6133A">
        <w:trPr>
          <w:trHeight w:val="283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0CE13726" w14:textId="16FE8812" w:rsidR="00E435C0" w:rsidRPr="00B715C8" w:rsidRDefault="00E435C0" w:rsidP="00E435C0">
            <w:pPr>
              <w:tabs>
                <w:tab w:val="left" w:pos="275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Ingreso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</w:t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isponible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B</w:t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278CBE52" w14:textId="1D9C25B0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99.0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D6E29ED" w14:textId="0A5E9A98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102.8 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64B56A4" w14:textId="6A5D81E6" w:rsidR="00E435C0" w:rsidRPr="00ED652B" w:rsidRDefault="00E435C0" w:rsidP="00E435C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103.0 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6B6E9924" w14:textId="204D35BD" w:rsidR="00E435C0" w:rsidRPr="00ED652B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102.0 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22E721CF" w14:textId="4D135DB0" w:rsidR="00E435C0" w:rsidRDefault="00E435C0" w:rsidP="00E435C0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98.4 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7347C0D8" w14:textId="7AFE1475" w:rsidR="00E435C0" w:rsidRPr="00A130A0" w:rsidRDefault="00E435C0" w:rsidP="00E435C0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-0.6</w:t>
            </w:r>
          </w:p>
        </w:tc>
      </w:tr>
    </w:tbl>
    <w:p w14:paraId="1C5C3265" w14:textId="7E04A6BB" w:rsidR="00C24F96" w:rsidRPr="00453B31" w:rsidRDefault="00C24F96" w:rsidP="004C2FD9">
      <w:pPr>
        <w:ind w:left="1530" w:hanging="566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 suma de los parciales puede no coincidir con los totales debido a</w:t>
      </w:r>
      <w:r w:rsidR="001A5C53">
        <w:rPr>
          <w:sz w:val="16"/>
        </w:rPr>
        <w:t>l redondeo de las cifras</w:t>
      </w:r>
      <w:r w:rsidR="00EF53DA" w:rsidRPr="00453B31">
        <w:rPr>
          <w:sz w:val="16"/>
        </w:rPr>
        <w:t>.</w:t>
      </w:r>
    </w:p>
    <w:p w14:paraId="18061D64" w14:textId="50C40282" w:rsidR="00C24F96" w:rsidRPr="00453B31" w:rsidRDefault="00C24F96" w:rsidP="004C2FD9">
      <w:pPr>
        <w:ind w:left="1530" w:hanging="566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bookmarkEnd w:id="3"/>
    <w:p w14:paraId="6DE61EA8" w14:textId="7D0AA52A" w:rsidR="00176F98" w:rsidRPr="002A60C4" w:rsidRDefault="002A60C4" w:rsidP="00E44805">
      <w:pPr>
        <w:spacing w:before="240"/>
      </w:pPr>
      <w:r w:rsidRPr="00616809">
        <w:t>Durante</w:t>
      </w:r>
      <w:r w:rsidR="00BB0B2A" w:rsidRPr="00616809">
        <w:t xml:space="preserve"> el </w:t>
      </w:r>
      <w:r w:rsidR="0020100E" w:rsidRPr="00616809">
        <w:t>primer trimestre de 2023</w:t>
      </w:r>
      <w:r w:rsidR="00BB0B2A" w:rsidRPr="00616809">
        <w:t>, e</w:t>
      </w:r>
      <w:r w:rsidR="00E75261" w:rsidRPr="00616809">
        <w:t xml:space="preserve">l IDB alcanzó un nivel de </w:t>
      </w:r>
      <w:r w:rsidR="00125D8E">
        <w:t xml:space="preserve">7 212 240 </w:t>
      </w:r>
      <w:r w:rsidR="00125D8E" w:rsidRPr="00616809">
        <w:t>millones</w:t>
      </w:r>
      <w:r w:rsidR="00E75261" w:rsidRPr="00616809">
        <w:t xml:space="preserve"> de peso</w:t>
      </w:r>
      <w:r w:rsidR="00BB0B2A" w:rsidRPr="00616809">
        <w:t>s. E</w:t>
      </w:r>
      <w:r w:rsidR="00253080" w:rsidRPr="00616809">
        <w:t>l ingreso de</w:t>
      </w:r>
      <w:r w:rsidR="001E61F3" w:rsidRPr="00616809">
        <w:t>l sector</w:t>
      </w:r>
      <w:r w:rsidR="00E75261" w:rsidRPr="00616809">
        <w:t xml:space="preserve"> Hogares </w:t>
      </w:r>
      <w:r w:rsidR="00616809" w:rsidRPr="00194CEB">
        <w:t>constituy</w:t>
      </w:r>
      <w:r w:rsidR="00253080" w:rsidRPr="00194CEB">
        <w:t>ó</w:t>
      </w:r>
      <w:r w:rsidR="00E75261" w:rsidRPr="00616809">
        <w:t xml:space="preserve"> 7</w:t>
      </w:r>
      <w:r w:rsidR="00616809" w:rsidRPr="00616809">
        <w:t>6.7</w:t>
      </w:r>
      <w:r w:rsidR="003A0DCA" w:rsidRPr="00616809">
        <w:t> </w:t>
      </w:r>
      <w:r w:rsidR="00E75261" w:rsidRPr="00616809">
        <w:t xml:space="preserve">% </w:t>
      </w:r>
      <w:r w:rsidR="00253080" w:rsidRPr="00616809">
        <w:t>del PIB</w:t>
      </w:r>
      <w:r w:rsidR="00A810DB" w:rsidRPr="00616809">
        <w:t>;</w:t>
      </w:r>
      <w:r w:rsidR="00033168" w:rsidRPr="00616809">
        <w:t xml:space="preserve"> </w:t>
      </w:r>
      <w:r w:rsidR="00EF61F3">
        <w:t xml:space="preserve">el de </w:t>
      </w:r>
      <w:r w:rsidR="00085FBA" w:rsidRPr="00616809">
        <w:t xml:space="preserve">Sociedades financieras, </w:t>
      </w:r>
      <w:r w:rsidR="00616809" w:rsidRPr="00616809">
        <w:t>11.1</w:t>
      </w:r>
      <w:r w:rsidR="003A0DCA" w:rsidRPr="00616809">
        <w:t> </w:t>
      </w:r>
      <w:r w:rsidR="00085FBA" w:rsidRPr="00616809">
        <w:t>%;</w:t>
      </w:r>
      <w:r w:rsidR="006855A5" w:rsidRPr="00616809">
        <w:t xml:space="preserve"> </w:t>
      </w:r>
      <w:r w:rsidR="00EF61F3">
        <w:t xml:space="preserve">el de </w:t>
      </w:r>
      <w:r w:rsidR="006855A5" w:rsidRPr="00616809">
        <w:t xml:space="preserve">Gobierno general, </w:t>
      </w:r>
      <w:r w:rsidR="00616809" w:rsidRPr="00616809">
        <w:t>10.1</w:t>
      </w:r>
      <w:r w:rsidR="006855A5" w:rsidRPr="00616809">
        <w:t> %</w:t>
      </w:r>
      <w:r w:rsidR="00D03EBD">
        <w:t xml:space="preserve"> </w:t>
      </w:r>
      <w:r w:rsidR="00157D9A">
        <w:t>y el de</w:t>
      </w:r>
      <w:r w:rsidR="002D5362">
        <w:t xml:space="preserve"> </w:t>
      </w:r>
      <w:r w:rsidR="001E61F3" w:rsidRPr="00616809">
        <w:t>ISFLSH</w:t>
      </w:r>
      <w:r w:rsidR="00616809" w:rsidRPr="00616809">
        <w:t>, 3.1</w:t>
      </w:r>
      <w:r w:rsidR="00157D9A">
        <w:t xml:space="preserve"> por ciento. El de </w:t>
      </w:r>
      <w:r w:rsidR="00616809" w:rsidRPr="00616809">
        <w:t xml:space="preserve">Sociedades no financieras </w:t>
      </w:r>
      <w:r w:rsidR="00B64636">
        <w:t xml:space="preserve">fue </w:t>
      </w:r>
      <w:r w:rsidR="00C3740D">
        <w:t>de</w:t>
      </w:r>
      <w:r w:rsidR="002D5362">
        <w:t xml:space="preserve"> </w:t>
      </w:r>
      <w:r w:rsidR="00C3740D">
        <w:t>-</w:t>
      </w:r>
      <w:r w:rsidR="00616809" w:rsidRPr="00616809">
        <w:t>2.6</w:t>
      </w:r>
      <w:r w:rsidR="000B73E6">
        <w:t> </w:t>
      </w:r>
      <w:r w:rsidR="00616809" w:rsidRPr="00616809">
        <w:t>por</w:t>
      </w:r>
      <w:r w:rsidR="000B73E6">
        <w:t> </w:t>
      </w:r>
      <w:r w:rsidR="00616809" w:rsidRPr="00616809">
        <w:t>ciento.</w:t>
      </w:r>
    </w:p>
    <w:p w14:paraId="387BA80D" w14:textId="5C3BADF1" w:rsidR="00822627" w:rsidRPr="00474A8A" w:rsidRDefault="00822627" w:rsidP="008A0288">
      <w:pPr>
        <w:pStyle w:val="p01"/>
        <w:keepLines w:val="0"/>
        <w:widowControl w:val="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FA7777">
        <w:rPr>
          <w:rFonts w:ascii="Arial" w:hAnsi="Arial" w:cs="Arial"/>
          <w:color w:val="auto"/>
          <w:sz w:val="20"/>
          <w:lang w:val="es-MX"/>
        </w:rPr>
        <w:t xml:space="preserve">Cuadro </w:t>
      </w:r>
      <w:r w:rsidR="00231F6E" w:rsidRPr="00FA7777">
        <w:rPr>
          <w:rFonts w:ascii="Arial" w:hAnsi="Arial" w:cs="Arial"/>
          <w:color w:val="auto"/>
          <w:sz w:val="20"/>
          <w:lang w:val="es-MX"/>
        </w:rPr>
        <w:t>4</w:t>
      </w:r>
    </w:p>
    <w:p w14:paraId="2F8C96A0" w14:textId="61BAD589" w:rsidR="00B0134D" w:rsidRDefault="00822627" w:rsidP="00231F6E">
      <w:pPr>
        <w:jc w:val="center"/>
        <w:rPr>
          <w:rFonts w:eastAsia="Arial"/>
          <w:b/>
          <w:bCs/>
          <w:smallCaps/>
          <w:sz w:val="22"/>
          <w:szCs w:val="22"/>
        </w:rPr>
      </w:pPr>
      <w:r w:rsidRPr="00474A8A">
        <w:rPr>
          <w:rFonts w:eastAsia="Arial"/>
          <w:b/>
          <w:bCs/>
          <w:smallCaps/>
          <w:sz w:val="22"/>
          <w:szCs w:val="22"/>
        </w:rPr>
        <w:t xml:space="preserve">Ingreso Disponible Bruto por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Pr="00474A8A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Pr="00474A8A">
        <w:rPr>
          <w:rFonts w:eastAsia="Arial"/>
          <w:b/>
          <w:bCs/>
          <w:smallCaps/>
          <w:sz w:val="22"/>
          <w:szCs w:val="22"/>
        </w:rPr>
        <w:t>nstitucional</w:t>
      </w:r>
    </w:p>
    <w:p w14:paraId="437497B0" w14:textId="7E10E7C3" w:rsidR="00DB7ADD" w:rsidRDefault="00DB7ADD" w:rsidP="00E0455C">
      <w:pPr>
        <w:jc w:val="center"/>
        <w:rPr>
          <w:rFonts w:eastAsia="Arial"/>
          <w:b/>
          <w:sz w:val="18"/>
          <w:szCs w:val="18"/>
        </w:rPr>
      </w:pPr>
      <w:r w:rsidRPr="00474A8A">
        <w:rPr>
          <w:rFonts w:eastAsia="Arial"/>
          <w:sz w:val="18"/>
          <w:szCs w:val="18"/>
        </w:rPr>
        <w:t xml:space="preserve">(Porcentajes </w:t>
      </w:r>
      <w:r w:rsidR="00AA52AF">
        <w:rPr>
          <w:rFonts w:eastAsia="Arial"/>
          <w:sz w:val="18"/>
          <w:szCs w:val="18"/>
        </w:rPr>
        <w:t xml:space="preserve">con </w:t>
      </w:r>
      <w:r w:rsidRPr="00474A8A">
        <w:rPr>
          <w:rFonts w:eastAsia="Arial"/>
          <w:sz w:val="18"/>
          <w:szCs w:val="18"/>
        </w:rPr>
        <w:t>respecto a</w:t>
      </w:r>
      <w:r w:rsidR="00626A35">
        <w:rPr>
          <w:rFonts w:eastAsia="Arial"/>
          <w:sz w:val="18"/>
          <w:szCs w:val="18"/>
        </w:rPr>
        <w:t>l</w:t>
      </w:r>
      <w:r w:rsidRPr="00474A8A">
        <w:rPr>
          <w:rFonts w:eastAsia="Arial"/>
          <w:sz w:val="18"/>
          <w:szCs w:val="18"/>
        </w:rPr>
        <w:t xml:space="preserve"> </w:t>
      </w:r>
      <w:r w:rsidRPr="007021B0">
        <w:rPr>
          <w:rFonts w:eastAsia="Arial"/>
          <w:sz w:val="18"/>
          <w:szCs w:val="18"/>
        </w:rPr>
        <w:t>PIB)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964"/>
        <w:gridCol w:w="964"/>
        <w:gridCol w:w="964"/>
        <w:gridCol w:w="1065"/>
        <w:gridCol w:w="959"/>
        <w:gridCol w:w="1077"/>
      </w:tblGrid>
      <w:tr w:rsidR="00F034E8" w:rsidRPr="00955CE9" w14:paraId="456FB5E1" w14:textId="77777777" w:rsidTr="0012166D">
        <w:trPr>
          <w:trHeight w:val="340"/>
          <w:jc w:val="center"/>
        </w:trPr>
        <w:tc>
          <w:tcPr>
            <w:tcW w:w="2811" w:type="dxa"/>
            <w:vMerge w:val="restart"/>
            <w:shd w:val="clear" w:color="000000" w:fill="0070C0"/>
            <w:vAlign w:val="center"/>
            <w:hideMark/>
          </w:tcPr>
          <w:p w14:paraId="279CE665" w14:textId="2CF39788" w:rsidR="00F034E8" w:rsidRPr="00A02045" w:rsidRDefault="00F034E8" w:rsidP="00955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3957" w:type="dxa"/>
            <w:gridSpan w:val="4"/>
            <w:shd w:val="clear" w:color="000000" w:fill="0070C0"/>
            <w:vAlign w:val="center"/>
          </w:tcPr>
          <w:p w14:paraId="7503841B" w14:textId="0EFB33FA" w:rsidR="00F034E8" w:rsidRPr="00A02045" w:rsidRDefault="00F034E8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2</w:t>
            </w:r>
          </w:p>
        </w:tc>
        <w:tc>
          <w:tcPr>
            <w:tcW w:w="959" w:type="dxa"/>
            <w:shd w:val="clear" w:color="000000" w:fill="0070C0"/>
            <w:vAlign w:val="center"/>
          </w:tcPr>
          <w:p w14:paraId="3876F2D4" w14:textId="36D8D021" w:rsidR="00F034E8" w:rsidRPr="00A02045" w:rsidRDefault="00F034E8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2023</w:t>
            </w:r>
          </w:p>
        </w:tc>
        <w:tc>
          <w:tcPr>
            <w:tcW w:w="1077" w:type="dxa"/>
            <w:vMerge w:val="restart"/>
            <w:shd w:val="clear" w:color="000000" w:fill="0070C0"/>
            <w:vAlign w:val="center"/>
            <w:hideMark/>
          </w:tcPr>
          <w:p w14:paraId="1B258380" w14:textId="49937186" w:rsidR="00F034E8" w:rsidRPr="00A02045" w:rsidRDefault="00F034E8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</w:p>
          <w:p w14:paraId="3DFA4682" w14:textId="1BB753DF" w:rsidR="00F034E8" w:rsidRPr="00A02045" w:rsidRDefault="00F034E8" w:rsidP="00955CE9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 xml:space="preserve">I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A02045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A02045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F034E8" w:rsidRPr="00955CE9" w14:paraId="05F5CDB4" w14:textId="77777777" w:rsidTr="00F034E8">
        <w:trPr>
          <w:trHeight w:val="340"/>
          <w:jc w:val="center"/>
        </w:trPr>
        <w:tc>
          <w:tcPr>
            <w:tcW w:w="2811" w:type="dxa"/>
            <w:vMerge/>
            <w:vAlign w:val="center"/>
            <w:hideMark/>
          </w:tcPr>
          <w:p w14:paraId="69A14B9B" w14:textId="77777777" w:rsidR="00F034E8" w:rsidRPr="00A02045" w:rsidRDefault="00F034E8" w:rsidP="00F034E8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964" w:type="dxa"/>
            <w:shd w:val="clear" w:color="000000" w:fill="0070C0"/>
            <w:vAlign w:val="center"/>
          </w:tcPr>
          <w:p w14:paraId="504D2F3F" w14:textId="0A0B8E91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3C1A55A2" w14:textId="7004DB82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59540835" w14:textId="36FB6C16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65" w:type="dxa"/>
            <w:shd w:val="clear" w:color="000000" w:fill="0070C0"/>
            <w:vAlign w:val="center"/>
          </w:tcPr>
          <w:p w14:paraId="07CBC9BA" w14:textId="349A8F51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V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59" w:type="dxa"/>
            <w:shd w:val="clear" w:color="auto" w:fill="0070C0"/>
            <w:vAlign w:val="center"/>
          </w:tcPr>
          <w:p w14:paraId="4C443DFB" w14:textId="43108D97" w:rsidR="00F034E8" w:rsidRPr="00955CE9" w:rsidRDefault="00F034E8" w:rsidP="00F034E8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77" w:type="dxa"/>
            <w:vMerge/>
            <w:vAlign w:val="center"/>
            <w:hideMark/>
          </w:tcPr>
          <w:p w14:paraId="30068A56" w14:textId="464E7DFD" w:rsidR="00F034E8" w:rsidRPr="00955CE9" w:rsidRDefault="00F034E8" w:rsidP="00F034E8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BF3B7D" w:rsidRPr="00955CE9" w14:paraId="27028789" w14:textId="77777777" w:rsidTr="00F034E8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41E1184E" w14:textId="77777777" w:rsidR="00BF3B7D" w:rsidRPr="00955CE9" w:rsidRDefault="00BF3B7D" w:rsidP="00BF3B7D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7694FF7" w14:textId="19EDC44D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E2DB43C" w14:textId="2EC46A49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A684527" w14:textId="48AD7431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D31BD77" w14:textId="1C7E1BC7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42E8927A" w14:textId="68F3683A" w:rsidR="00BF3B7D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83E3EF9" w14:textId="5CF25A7A" w:rsidR="00BF3B7D" w:rsidRPr="007C2F65" w:rsidRDefault="00BF3B7D" w:rsidP="00BF3B7D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F3B7D" w:rsidRPr="00955CE9" w14:paraId="747F7233" w14:textId="77777777" w:rsidTr="00F034E8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27166BA3" w14:textId="351984D2" w:rsidR="00BF3B7D" w:rsidRPr="00955CE9" w:rsidRDefault="00BF3B7D" w:rsidP="00BF3B7D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 xml:space="preserve">Ingreso </w:t>
            </w:r>
            <w:r>
              <w:rPr>
                <w:b/>
                <w:bCs/>
                <w:sz w:val="16"/>
                <w:szCs w:val="16"/>
                <w:lang w:val="es-MX" w:eastAsia="es-MX"/>
              </w:rPr>
              <w:t>d</w:t>
            </w: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 xml:space="preserve">isponible </w:t>
            </w:r>
            <w:r>
              <w:rPr>
                <w:b/>
                <w:bCs/>
                <w:sz w:val="16"/>
                <w:szCs w:val="16"/>
                <w:lang w:val="es-MX" w:eastAsia="es-MX"/>
              </w:rPr>
              <w:t>b</w:t>
            </w: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F6F9EC8" w14:textId="5885D941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99.0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82B2803" w14:textId="21EC71C6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102.8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3AAACE43" w14:textId="06D586A2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103.0 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5B7ABA5" w14:textId="489AB630" w:rsidR="00BF3B7D" w:rsidRPr="007C2F65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102.0 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3E827630" w14:textId="724C3842" w:rsidR="00BF3B7D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98.4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240A179" w14:textId="71174099" w:rsidR="00BF3B7D" w:rsidRPr="007C2F65" w:rsidRDefault="00BF3B7D" w:rsidP="00BF3B7D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-0.6 </w:t>
            </w:r>
          </w:p>
        </w:tc>
      </w:tr>
      <w:tr w:rsidR="00BF3B7D" w:rsidRPr="00955CE9" w14:paraId="09485ED3" w14:textId="77777777" w:rsidTr="00F034E8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584D0729" w14:textId="0ED79EC4" w:rsidR="00BF3B7D" w:rsidRPr="00955CE9" w:rsidRDefault="00BF3B7D" w:rsidP="00BF3B7D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0F8257C" w14:textId="24161AE8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0.9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AC2CC8E" w14:textId="7F12EA5A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9.9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E2E3A80" w14:textId="13B5881E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7.9 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E873551" w14:textId="36339F78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4.9 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5A8E1A77" w14:textId="75799DC0" w:rsidR="00BF3B7D" w:rsidRPr="00391A5A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-2.6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4151EB9" w14:textId="55A5C2D0" w:rsidR="00BF3B7D" w:rsidRPr="007C2F65" w:rsidRDefault="00BF3B7D" w:rsidP="00BF3B7D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-3.5 </w:t>
            </w:r>
          </w:p>
        </w:tc>
      </w:tr>
      <w:tr w:rsidR="00BF3B7D" w:rsidRPr="00955CE9" w14:paraId="283727F0" w14:textId="77777777" w:rsidTr="00F034E8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386A804C" w14:textId="2B0ED5D0" w:rsidR="00BF3B7D" w:rsidRPr="00955CE9" w:rsidRDefault="00BF3B7D" w:rsidP="00BF3B7D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B751DD" w14:textId="532F8D56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9.6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4CC8259" w14:textId="624E0C09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8.6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4B15BF0" w14:textId="67308F68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9.9 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2320C43B" w14:textId="4CFA7653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9.8 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6BE241FC" w14:textId="3F9A3D6C" w:rsidR="00BF3B7D" w:rsidRPr="00391A5A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11.1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B14CE32" w14:textId="1B3327F6" w:rsidR="00BF3B7D" w:rsidRPr="007C2F65" w:rsidRDefault="00BF3B7D" w:rsidP="00BF3B7D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1.5 </w:t>
            </w:r>
          </w:p>
        </w:tc>
      </w:tr>
      <w:tr w:rsidR="00BF3B7D" w:rsidRPr="00955CE9" w14:paraId="2F83D56E" w14:textId="77777777" w:rsidTr="00F034E8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6703D882" w14:textId="77777777" w:rsidR="00BF3B7D" w:rsidRPr="00955CE9" w:rsidRDefault="00BF3B7D" w:rsidP="00BF3B7D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6DF8933" w14:textId="1490C609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10.8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89F1FA0" w14:textId="110A0D8E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8.8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B8D1C82" w14:textId="49B6C299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6.7 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F8B89D5" w14:textId="03544266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6.5 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41120FCF" w14:textId="5283FC39" w:rsidR="00BF3B7D" w:rsidRPr="00391A5A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10.1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7338BB8" w14:textId="2C700741" w:rsidR="00BF3B7D" w:rsidRPr="007C2F65" w:rsidRDefault="00BF3B7D" w:rsidP="00BF3B7D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-0.7 </w:t>
            </w:r>
          </w:p>
        </w:tc>
      </w:tr>
      <w:tr w:rsidR="00BF3B7D" w:rsidRPr="00955CE9" w14:paraId="0286ABF0" w14:textId="77777777" w:rsidTr="00F034E8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6F9FB0A7" w14:textId="77777777" w:rsidR="00BF3B7D" w:rsidRPr="00955CE9" w:rsidRDefault="00BF3B7D" w:rsidP="00BF3B7D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9581CB" w14:textId="60D30C59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75.1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3A144FB" w14:textId="1B8D93F7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73.0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5CE00AF4" w14:textId="21723835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76.7 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A110E35" w14:textId="35E31C0D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79.1 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1C72A320" w14:textId="64B7ED8C" w:rsidR="00BF3B7D" w:rsidRPr="00391A5A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76.7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1B5AB962" w14:textId="7F20F0FE" w:rsidR="00BF3B7D" w:rsidRPr="007C2F65" w:rsidRDefault="00BF3B7D" w:rsidP="00BF3B7D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1.5 </w:t>
            </w:r>
          </w:p>
        </w:tc>
      </w:tr>
      <w:tr w:rsidR="00BF3B7D" w:rsidRPr="00955CE9" w14:paraId="60E29029" w14:textId="77777777" w:rsidTr="00F034E8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037EC6AC" w14:textId="4E111AF7" w:rsidR="00BF3B7D" w:rsidRPr="00955CE9" w:rsidRDefault="00BF3B7D" w:rsidP="00BF3B7D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C18F0B8" w14:textId="2DCA3803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2.6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3D79022" w14:textId="41D388C2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2.5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FC13CDF" w14:textId="6B3240C2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1.7 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3490CA7" w14:textId="01EB3ADB" w:rsidR="00BF3B7D" w:rsidRPr="007C2F65" w:rsidRDefault="00BF3B7D" w:rsidP="00BF3B7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1.6 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1E0F1B96" w14:textId="383D9816" w:rsidR="00BF3B7D" w:rsidRPr="00391A5A" w:rsidRDefault="00BF3B7D" w:rsidP="00BF3B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3477541C" w14:textId="2E004422" w:rsidR="00BF3B7D" w:rsidRPr="007C2F65" w:rsidRDefault="00BF3B7D" w:rsidP="00BF3B7D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0.5 </w:t>
            </w:r>
          </w:p>
        </w:tc>
      </w:tr>
    </w:tbl>
    <w:p w14:paraId="0DE9BF7C" w14:textId="77777777" w:rsidR="001A4D4E" w:rsidRPr="001A4D4E" w:rsidRDefault="001A4D4E" w:rsidP="00BF3B7D">
      <w:pPr>
        <w:ind w:left="1304" w:right="334" w:hanging="567"/>
        <w:rPr>
          <w:sz w:val="16"/>
        </w:rPr>
      </w:pPr>
      <w:r w:rsidRPr="001A4D4E">
        <w:rPr>
          <w:sz w:val="16"/>
        </w:rPr>
        <w:t>Nota:</w:t>
      </w:r>
      <w:r w:rsidRPr="001A4D4E">
        <w:rPr>
          <w:sz w:val="16"/>
        </w:rPr>
        <w:tab/>
        <w:t>La suma de los parciales puede no coincidir con los totales debido al redondeo de las cifras.</w:t>
      </w:r>
    </w:p>
    <w:p w14:paraId="4079E98E" w14:textId="00BC514E" w:rsidR="00822627" w:rsidRPr="00453B31" w:rsidRDefault="00822627" w:rsidP="00BF3B7D">
      <w:pPr>
        <w:ind w:left="1304" w:hanging="567"/>
        <w:rPr>
          <w:rFonts w:eastAsia="Arial"/>
          <w:bCs/>
          <w:sz w:val="16"/>
          <w:szCs w:val="16"/>
        </w:rPr>
      </w:pPr>
      <w:r w:rsidRPr="001A4D4E">
        <w:rPr>
          <w:rFonts w:eastAsia="Arial"/>
          <w:bCs/>
          <w:sz w:val="18"/>
          <w:szCs w:val="18"/>
          <w:vertAlign w:val="superscript"/>
        </w:rPr>
        <w:t>*</w:t>
      </w:r>
      <w:r w:rsidR="00ED05DC" w:rsidRPr="001A4D4E">
        <w:rPr>
          <w:rFonts w:eastAsia="Arial"/>
          <w:bCs/>
          <w:sz w:val="18"/>
          <w:szCs w:val="18"/>
          <w:vertAlign w:val="superscript"/>
        </w:rPr>
        <w:t>/</w:t>
      </w:r>
      <w:r w:rsidR="00453B31" w:rsidRPr="001A4D4E">
        <w:rPr>
          <w:rFonts w:eastAsia="Arial"/>
          <w:bCs/>
          <w:sz w:val="16"/>
          <w:szCs w:val="16"/>
        </w:rPr>
        <w:tab/>
      </w:r>
      <w:r w:rsidRPr="001A4D4E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BB0F67">
        <w:rPr>
          <w:rFonts w:eastAsia="Arial"/>
          <w:bCs/>
          <w:sz w:val="16"/>
          <w:szCs w:val="16"/>
        </w:rPr>
        <w:t>h</w:t>
      </w:r>
      <w:r w:rsidRPr="001A4D4E">
        <w:rPr>
          <w:rFonts w:eastAsia="Arial"/>
          <w:bCs/>
          <w:sz w:val="16"/>
          <w:szCs w:val="16"/>
        </w:rPr>
        <w:t>ogares</w:t>
      </w:r>
    </w:p>
    <w:p w14:paraId="1207CD5A" w14:textId="0AA10C5F" w:rsidR="002F2CB2" w:rsidRPr="00453B31" w:rsidRDefault="00822627" w:rsidP="00BF3B7D">
      <w:pPr>
        <w:ind w:left="1304" w:hanging="567"/>
        <w:rPr>
          <w:rFonts w:eastAsia="Arial"/>
          <w:bCs/>
          <w:sz w:val="16"/>
          <w:szCs w:val="16"/>
        </w:rPr>
      </w:pPr>
      <w:r w:rsidRPr="00453B31">
        <w:rPr>
          <w:rFonts w:eastAsia="Arial"/>
          <w:bCs/>
          <w:sz w:val="16"/>
          <w:szCs w:val="16"/>
        </w:rPr>
        <w:t>Fuente:</w:t>
      </w:r>
      <w:r w:rsidR="00453B31">
        <w:rPr>
          <w:rFonts w:eastAsia="Arial"/>
          <w:bCs/>
          <w:sz w:val="16"/>
          <w:szCs w:val="16"/>
        </w:rPr>
        <w:tab/>
      </w:r>
      <w:r w:rsidRPr="00453B31">
        <w:rPr>
          <w:rFonts w:eastAsia="Arial"/>
          <w:bCs/>
          <w:sz w:val="16"/>
          <w:szCs w:val="16"/>
        </w:rPr>
        <w:t>INEGI</w:t>
      </w:r>
    </w:p>
    <w:p w14:paraId="2246D408" w14:textId="57390701" w:rsidR="00C34F9B" w:rsidRPr="00F849EC" w:rsidRDefault="00053BD5" w:rsidP="008A0288">
      <w:pPr>
        <w:spacing w:before="600"/>
        <w:ind w:left="284"/>
        <w:rPr>
          <w:b/>
          <w:iCs/>
          <w:lang w:val="es-MX"/>
        </w:rPr>
      </w:pPr>
      <w:r w:rsidRPr="00F849EC">
        <w:rPr>
          <w:b/>
          <w:iCs/>
          <w:lang w:val="es-MX"/>
        </w:rPr>
        <w:t>Renta de</w:t>
      </w:r>
      <w:r w:rsidR="00217CB0" w:rsidRPr="00F849EC">
        <w:rPr>
          <w:b/>
          <w:iCs/>
          <w:lang w:val="es-MX"/>
        </w:rPr>
        <w:t xml:space="preserve"> </w:t>
      </w:r>
      <w:r w:rsidRPr="00F849EC">
        <w:rPr>
          <w:b/>
          <w:iCs/>
          <w:lang w:val="es-MX"/>
        </w:rPr>
        <w:t xml:space="preserve">la propiedad y </w:t>
      </w:r>
      <w:r w:rsidR="00833CF4" w:rsidRPr="00F849EC">
        <w:rPr>
          <w:b/>
          <w:iCs/>
          <w:lang w:val="es-MX"/>
        </w:rPr>
        <w:t>t</w:t>
      </w:r>
      <w:r w:rsidRPr="00F849EC">
        <w:rPr>
          <w:b/>
          <w:iCs/>
          <w:lang w:val="es-MX"/>
        </w:rPr>
        <w:t>ransferencias corrientes netas con el exterior</w:t>
      </w:r>
    </w:p>
    <w:p w14:paraId="2AD0E5D9" w14:textId="4BC97E9D" w:rsidR="00217CB0" w:rsidRDefault="006273BD" w:rsidP="00E44805">
      <w:pPr>
        <w:spacing w:before="240"/>
        <w:rPr>
          <w:bCs/>
          <w:iCs/>
          <w:lang w:val="es-MX"/>
        </w:rPr>
      </w:pPr>
      <w:r w:rsidRPr="00C96091">
        <w:rPr>
          <w:bCs/>
          <w:i/>
          <w:lang w:val="es-MX"/>
        </w:rPr>
        <w:t>Renta de la propiedad</w:t>
      </w:r>
      <w:r w:rsidR="00BE21D0" w:rsidRPr="00F849EC">
        <w:rPr>
          <w:bCs/>
          <w:iCs/>
          <w:lang w:val="es-MX"/>
        </w:rPr>
        <w:t xml:space="preserve"> </w:t>
      </w:r>
      <w:r w:rsidR="005E358A" w:rsidRPr="00F849EC">
        <w:rPr>
          <w:bCs/>
          <w:iCs/>
          <w:lang w:val="es-MX"/>
        </w:rPr>
        <w:t xml:space="preserve">agrupa los ingresos </w:t>
      </w:r>
      <w:r w:rsidR="000F4ECA" w:rsidRPr="00F849EC">
        <w:rPr>
          <w:bCs/>
          <w:iCs/>
          <w:lang w:val="es-MX"/>
        </w:rPr>
        <w:t xml:space="preserve">netos </w:t>
      </w:r>
      <w:r w:rsidR="005E358A" w:rsidRPr="00F849EC">
        <w:rPr>
          <w:bCs/>
          <w:iCs/>
          <w:lang w:val="es-MX"/>
        </w:rPr>
        <w:t xml:space="preserve">que reciben </w:t>
      </w:r>
      <w:r w:rsidR="0066538C" w:rsidRPr="00F849EC">
        <w:rPr>
          <w:bCs/>
          <w:iCs/>
          <w:lang w:val="es-MX"/>
        </w:rPr>
        <w:t>las unidades institucionales</w:t>
      </w:r>
      <w:r w:rsidR="005E358A" w:rsidRPr="00F849EC">
        <w:rPr>
          <w:bCs/>
          <w:iCs/>
          <w:lang w:val="es-MX"/>
        </w:rPr>
        <w:t xml:space="preserve"> </w:t>
      </w:r>
      <w:r w:rsidR="001E61F3" w:rsidRPr="00F849EC">
        <w:rPr>
          <w:bCs/>
          <w:iCs/>
          <w:lang w:val="es-MX"/>
        </w:rPr>
        <w:t xml:space="preserve">y que se derivan </w:t>
      </w:r>
      <w:r w:rsidR="005E358A" w:rsidRPr="00F849EC">
        <w:rPr>
          <w:bCs/>
          <w:iCs/>
          <w:lang w:val="es-MX"/>
        </w:rPr>
        <w:t xml:space="preserve">del pago </w:t>
      </w:r>
      <w:r w:rsidR="007660A2" w:rsidRPr="00F849EC">
        <w:rPr>
          <w:bCs/>
          <w:iCs/>
          <w:lang w:val="es-MX"/>
        </w:rPr>
        <w:t xml:space="preserve">neto </w:t>
      </w:r>
      <w:r w:rsidR="005E358A" w:rsidRPr="00F849EC">
        <w:rPr>
          <w:bCs/>
          <w:iCs/>
          <w:lang w:val="es-MX"/>
        </w:rPr>
        <w:t xml:space="preserve">de intereses, dividendos, utilidades, entre otros </w:t>
      </w:r>
      <w:r w:rsidR="000F4ECA" w:rsidRPr="00F849EC">
        <w:rPr>
          <w:bCs/>
          <w:iCs/>
          <w:lang w:val="es-MX"/>
        </w:rPr>
        <w:t xml:space="preserve">ingresos o </w:t>
      </w:r>
      <w:r w:rsidR="005E358A" w:rsidRPr="00F849EC">
        <w:rPr>
          <w:bCs/>
          <w:iCs/>
          <w:lang w:val="es-MX"/>
        </w:rPr>
        <w:t>pagos</w:t>
      </w:r>
      <w:r w:rsidR="00700013" w:rsidRPr="00F849EC">
        <w:rPr>
          <w:bCs/>
          <w:iCs/>
          <w:lang w:val="es-MX"/>
        </w:rPr>
        <w:t xml:space="preserve"> </w:t>
      </w:r>
      <w:r w:rsidR="000F4ECA" w:rsidRPr="00F849EC">
        <w:rPr>
          <w:bCs/>
          <w:iCs/>
          <w:lang w:val="es-MX"/>
        </w:rPr>
        <w:t>con el</w:t>
      </w:r>
      <w:r w:rsidR="00700013" w:rsidRPr="00F849EC">
        <w:rPr>
          <w:bCs/>
          <w:iCs/>
          <w:lang w:val="es-MX"/>
        </w:rPr>
        <w:t xml:space="preserve"> resto del mundo</w:t>
      </w:r>
      <w:r w:rsidR="005E358A" w:rsidRPr="00F849EC">
        <w:rPr>
          <w:bCs/>
          <w:iCs/>
          <w:lang w:val="es-MX"/>
        </w:rPr>
        <w:t>.</w:t>
      </w:r>
      <w:r w:rsidR="00700013" w:rsidRPr="00F849EC">
        <w:rPr>
          <w:bCs/>
          <w:iCs/>
          <w:lang w:val="es-MX"/>
        </w:rPr>
        <w:t xml:space="preserve"> </w:t>
      </w:r>
      <w:r w:rsidR="00141D60" w:rsidRPr="00F849EC">
        <w:rPr>
          <w:bCs/>
          <w:iCs/>
          <w:lang w:val="es-MX"/>
        </w:rPr>
        <w:t xml:space="preserve">En </w:t>
      </w:r>
      <w:r w:rsidR="005E358A" w:rsidRPr="00F849EC">
        <w:rPr>
          <w:bCs/>
          <w:iCs/>
          <w:lang w:val="es-MX"/>
        </w:rPr>
        <w:t xml:space="preserve">el </w:t>
      </w:r>
      <w:r w:rsidR="0020100E" w:rsidRPr="00F849EC">
        <w:rPr>
          <w:bCs/>
          <w:iCs/>
          <w:lang w:val="es-MX"/>
        </w:rPr>
        <w:t>primer trimestre de 2023</w:t>
      </w:r>
      <w:r w:rsidR="005E358A" w:rsidRPr="00F849EC">
        <w:rPr>
          <w:bCs/>
          <w:iCs/>
          <w:lang w:val="es-MX"/>
        </w:rPr>
        <w:t xml:space="preserve">, la economía interna </w:t>
      </w:r>
      <w:r w:rsidR="005E358A" w:rsidRPr="00194CEB">
        <w:rPr>
          <w:bCs/>
          <w:iCs/>
          <w:lang w:val="es-MX"/>
        </w:rPr>
        <w:t>mostró</w:t>
      </w:r>
      <w:r w:rsidR="005E358A" w:rsidRPr="00F849EC">
        <w:rPr>
          <w:bCs/>
          <w:iCs/>
          <w:lang w:val="es-MX"/>
        </w:rPr>
        <w:t xml:space="preserve"> un déficit equivalente a </w:t>
      </w:r>
      <w:r w:rsidR="00F849EC" w:rsidRPr="00F849EC">
        <w:rPr>
          <w:bCs/>
          <w:iCs/>
          <w:lang w:val="es-MX"/>
        </w:rPr>
        <w:t>5.3</w:t>
      </w:r>
      <w:r w:rsidR="002F0458" w:rsidRPr="00F849EC">
        <w:rPr>
          <w:bCs/>
          <w:iCs/>
          <w:lang w:val="es-MX"/>
        </w:rPr>
        <w:t> </w:t>
      </w:r>
      <w:r w:rsidR="005E358A" w:rsidRPr="00F849EC">
        <w:rPr>
          <w:bCs/>
          <w:iCs/>
          <w:lang w:val="es-MX"/>
        </w:rPr>
        <w:t xml:space="preserve">% </w:t>
      </w:r>
      <w:r w:rsidR="0023244E" w:rsidRPr="00F849EC">
        <w:rPr>
          <w:bCs/>
          <w:iCs/>
          <w:lang w:val="es-MX"/>
        </w:rPr>
        <w:t>del PIB</w:t>
      </w:r>
      <w:r w:rsidR="00072530" w:rsidRPr="00F849EC">
        <w:rPr>
          <w:bCs/>
          <w:iCs/>
          <w:lang w:val="es-MX"/>
        </w:rPr>
        <w:t>:</w:t>
      </w:r>
      <w:r w:rsidR="00C11BAD" w:rsidRPr="00F849EC">
        <w:rPr>
          <w:bCs/>
          <w:iCs/>
          <w:lang w:val="es-MX"/>
        </w:rPr>
        <w:t xml:space="preserve"> las rentas de la propiedad que se pagaron al exterior fueron mayores que las que ingresaron</w:t>
      </w:r>
      <w:r w:rsidR="005E358A" w:rsidRPr="00F849EC">
        <w:rPr>
          <w:bCs/>
          <w:iCs/>
          <w:lang w:val="es-MX"/>
        </w:rPr>
        <w:t xml:space="preserve">. </w:t>
      </w:r>
      <w:r w:rsidR="00C11BAD" w:rsidRPr="00F849EC">
        <w:rPr>
          <w:bCs/>
          <w:iCs/>
          <w:lang w:val="es-MX"/>
        </w:rPr>
        <w:t xml:space="preserve">El </w:t>
      </w:r>
      <w:r w:rsidR="000B73E6">
        <w:rPr>
          <w:bCs/>
          <w:iCs/>
          <w:lang w:val="es-MX"/>
        </w:rPr>
        <w:t>sector</w:t>
      </w:r>
      <w:r w:rsidR="00C11BAD" w:rsidRPr="00F849EC">
        <w:rPr>
          <w:bCs/>
          <w:iCs/>
          <w:lang w:val="es-MX"/>
        </w:rPr>
        <w:t xml:space="preserve"> </w:t>
      </w:r>
      <w:r w:rsidR="00E2582A" w:rsidRPr="00F849EC">
        <w:rPr>
          <w:bCs/>
          <w:iCs/>
          <w:lang w:val="es-MX"/>
        </w:rPr>
        <w:t>Sociedades no financieras</w:t>
      </w:r>
      <w:r w:rsidR="005E358A" w:rsidRPr="00F849EC">
        <w:rPr>
          <w:bCs/>
          <w:iCs/>
          <w:lang w:val="es-MX"/>
        </w:rPr>
        <w:t xml:space="preserve"> </w:t>
      </w:r>
      <w:r w:rsidR="000B73E6">
        <w:rPr>
          <w:bCs/>
          <w:iCs/>
          <w:lang w:val="es-MX"/>
        </w:rPr>
        <w:t>presentó un déficit</w:t>
      </w:r>
      <w:r w:rsidR="005E358A" w:rsidRPr="00194CEB">
        <w:rPr>
          <w:bCs/>
          <w:iCs/>
          <w:lang w:val="es-MX"/>
        </w:rPr>
        <w:t xml:space="preserve"> </w:t>
      </w:r>
      <w:r w:rsidR="000B232C" w:rsidRPr="00194CEB">
        <w:rPr>
          <w:bCs/>
          <w:iCs/>
          <w:lang w:val="es-MX"/>
        </w:rPr>
        <w:t>de</w:t>
      </w:r>
      <w:r w:rsidR="000B232C" w:rsidRPr="00F849EC">
        <w:rPr>
          <w:bCs/>
          <w:iCs/>
          <w:lang w:val="es-MX"/>
        </w:rPr>
        <w:t xml:space="preserve"> </w:t>
      </w:r>
      <w:r w:rsidR="00DF20A4" w:rsidRPr="00F849EC">
        <w:rPr>
          <w:bCs/>
          <w:iCs/>
          <w:lang w:val="es-MX"/>
        </w:rPr>
        <w:t>2</w:t>
      </w:r>
      <w:r w:rsidR="00F849EC" w:rsidRPr="00F849EC">
        <w:rPr>
          <w:bCs/>
          <w:iCs/>
          <w:lang w:val="es-MX"/>
        </w:rPr>
        <w:t>9.9</w:t>
      </w:r>
      <w:r w:rsidR="002F0458" w:rsidRPr="00F849EC">
        <w:rPr>
          <w:bCs/>
          <w:iCs/>
          <w:lang w:val="es-MX"/>
        </w:rPr>
        <w:t> </w:t>
      </w:r>
      <w:r w:rsidR="005E358A" w:rsidRPr="00F849EC">
        <w:rPr>
          <w:bCs/>
          <w:iCs/>
          <w:lang w:val="es-MX"/>
        </w:rPr>
        <w:t>% de</w:t>
      </w:r>
      <w:r w:rsidR="00256F1C" w:rsidRPr="00F849EC">
        <w:rPr>
          <w:bCs/>
          <w:iCs/>
          <w:lang w:val="es-MX"/>
        </w:rPr>
        <w:t xml:space="preserve"> dicho producto</w:t>
      </w:r>
      <w:r w:rsidR="00F849EC" w:rsidRPr="00F849EC">
        <w:rPr>
          <w:bCs/>
          <w:iCs/>
          <w:lang w:val="es-MX"/>
        </w:rPr>
        <w:t xml:space="preserve"> y el Gobierno general</w:t>
      </w:r>
      <w:r w:rsidR="000B73E6">
        <w:rPr>
          <w:bCs/>
          <w:iCs/>
          <w:lang w:val="es-MX"/>
        </w:rPr>
        <w:t>,</w:t>
      </w:r>
      <w:r w:rsidR="00F849EC" w:rsidRPr="00F849EC">
        <w:rPr>
          <w:bCs/>
          <w:iCs/>
          <w:lang w:val="es-MX"/>
        </w:rPr>
        <w:t xml:space="preserve"> de 0.6 por ciento.</w:t>
      </w:r>
      <w:r w:rsidR="00AB3BDB" w:rsidRPr="00F849EC">
        <w:rPr>
          <w:bCs/>
          <w:iCs/>
          <w:lang w:val="es-MX"/>
        </w:rPr>
        <w:t xml:space="preserve"> </w:t>
      </w:r>
      <w:r w:rsidR="005E358A" w:rsidRPr="00F849EC">
        <w:rPr>
          <w:bCs/>
          <w:iCs/>
          <w:lang w:val="es-MX"/>
        </w:rPr>
        <w:t xml:space="preserve">Hogares </w:t>
      </w:r>
      <w:r w:rsidR="005E358A" w:rsidRPr="00194CEB">
        <w:rPr>
          <w:bCs/>
          <w:iCs/>
          <w:lang w:val="es-MX"/>
        </w:rPr>
        <w:t>obtuv</w:t>
      </w:r>
      <w:r w:rsidR="001E61F3" w:rsidRPr="00194CEB">
        <w:rPr>
          <w:bCs/>
          <w:iCs/>
          <w:lang w:val="es-MX"/>
        </w:rPr>
        <w:t>o</w:t>
      </w:r>
      <w:r w:rsidR="005E358A" w:rsidRPr="00F849EC">
        <w:rPr>
          <w:bCs/>
          <w:iCs/>
          <w:lang w:val="es-MX"/>
        </w:rPr>
        <w:t xml:space="preserve"> un saldo positivo </w:t>
      </w:r>
      <w:r w:rsidR="005C5C04" w:rsidRPr="00F849EC">
        <w:rPr>
          <w:bCs/>
          <w:iCs/>
          <w:lang w:val="es-MX"/>
        </w:rPr>
        <w:t>equivalente a</w:t>
      </w:r>
      <w:r w:rsidR="005E358A" w:rsidRPr="00F849EC">
        <w:rPr>
          <w:bCs/>
          <w:iCs/>
          <w:lang w:val="es-MX"/>
        </w:rPr>
        <w:t xml:space="preserve"> </w:t>
      </w:r>
      <w:r w:rsidR="00E979BE" w:rsidRPr="00F849EC">
        <w:rPr>
          <w:bCs/>
          <w:iCs/>
          <w:lang w:val="es-MX"/>
        </w:rPr>
        <w:t>22</w:t>
      </w:r>
      <w:r w:rsidR="00F849EC" w:rsidRPr="00F849EC">
        <w:rPr>
          <w:bCs/>
          <w:iCs/>
          <w:lang w:val="es-MX"/>
        </w:rPr>
        <w:t>.1</w:t>
      </w:r>
      <w:r w:rsidR="002F0458" w:rsidRPr="00F849EC">
        <w:rPr>
          <w:bCs/>
          <w:iCs/>
          <w:lang w:val="es-MX"/>
        </w:rPr>
        <w:t> %</w:t>
      </w:r>
      <w:r w:rsidR="005E358A" w:rsidRPr="00F849EC">
        <w:rPr>
          <w:bCs/>
          <w:iCs/>
          <w:lang w:val="es-MX"/>
        </w:rPr>
        <w:t xml:space="preserve"> </w:t>
      </w:r>
      <w:r w:rsidR="0023244E" w:rsidRPr="00F849EC">
        <w:rPr>
          <w:bCs/>
          <w:iCs/>
          <w:lang w:val="es-MX"/>
        </w:rPr>
        <w:t>del PIB</w:t>
      </w:r>
      <w:r w:rsidR="00DF20A4" w:rsidRPr="00F849EC">
        <w:rPr>
          <w:bCs/>
          <w:iCs/>
          <w:lang w:val="es-MX"/>
        </w:rPr>
        <w:t xml:space="preserve"> </w:t>
      </w:r>
      <w:r w:rsidR="008D4AA7" w:rsidRPr="00F849EC">
        <w:rPr>
          <w:bCs/>
          <w:iCs/>
          <w:lang w:val="es-MX"/>
        </w:rPr>
        <w:t>y</w:t>
      </w:r>
      <w:r w:rsidR="00F849EC" w:rsidRPr="00F849EC">
        <w:rPr>
          <w:bCs/>
          <w:iCs/>
          <w:lang w:val="es-MX"/>
        </w:rPr>
        <w:t xml:space="preserve"> </w:t>
      </w:r>
      <w:r w:rsidR="00DF20A4" w:rsidRPr="00F849EC">
        <w:rPr>
          <w:bCs/>
          <w:iCs/>
          <w:lang w:val="es-MX"/>
        </w:rPr>
        <w:t>Sociedades financieras</w:t>
      </w:r>
      <w:r w:rsidR="000B73E6">
        <w:rPr>
          <w:bCs/>
          <w:iCs/>
          <w:lang w:val="es-MX"/>
        </w:rPr>
        <w:t>,</w:t>
      </w:r>
      <w:r w:rsidR="0066360A">
        <w:rPr>
          <w:bCs/>
          <w:iCs/>
          <w:lang w:val="es-MX"/>
        </w:rPr>
        <w:t xml:space="preserve"> a</w:t>
      </w:r>
      <w:r w:rsidR="00DF20A4" w:rsidRPr="00F849EC">
        <w:rPr>
          <w:bCs/>
          <w:iCs/>
          <w:lang w:val="es-MX"/>
        </w:rPr>
        <w:t xml:space="preserve"> </w:t>
      </w:r>
      <w:r w:rsidR="00F849EC" w:rsidRPr="00F849EC">
        <w:rPr>
          <w:bCs/>
          <w:iCs/>
          <w:lang w:val="es-MX"/>
        </w:rPr>
        <w:t>3.2</w:t>
      </w:r>
      <w:r w:rsidR="000B73E6">
        <w:rPr>
          <w:bCs/>
          <w:iCs/>
          <w:lang w:val="es-MX"/>
        </w:rPr>
        <w:t> </w:t>
      </w:r>
      <w:r w:rsidR="00B939A9" w:rsidRPr="00F849EC">
        <w:rPr>
          <w:bCs/>
          <w:iCs/>
          <w:lang w:val="es-MX"/>
        </w:rPr>
        <w:t>por</w:t>
      </w:r>
      <w:r w:rsidR="000B73E6">
        <w:rPr>
          <w:bCs/>
          <w:iCs/>
          <w:lang w:val="es-MX"/>
        </w:rPr>
        <w:t> </w:t>
      </w:r>
      <w:r w:rsidR="00B939A9" w:rsidRPr="00F849EC">
        <w:rPr>
          <w:bCs/>
          <w:iCs/>
          <w:lang w:val="es-MX"/>
        </w:rPr>
        <w:t>ciento</w:t>
      </w:r>
      <w:r w:rsidR="00E979BE" w:rsidRPr="00F849EC">
        <w:rPr>
          <w:bCs/>
          <w:iCs/>
          <w:lang w:val="es-MX"/>
        </w:rPr>
        <w:t>.</w:t>
      </w:r>
    </w:p>
    <w:p w14:paraId="0D8EA19B" w14:textId="6AF7F34E" w:rsidR="00AA52AF" w:rsidRPr="00AA52AF" w:rsidRDefault="00AA52AF" w:rsidP="00E44805">
      <w:pPr>
        <w:spacing w:before="240"/>
        <w:rPr>
          <w:rFonts w:eastAsia="Arial"/>
          <w:bCs/>
          <w:sz w:val="20"/>
          <w:szCs w:val="20"/>
        </w:rPr>
      </w:pPr>
      <w:r w:rsidRPr="001D14BD">
        <w:rPr>
          <w:bCs/>
          <w:iCs/>
          <w:lang w:val="es-MX"/>
        </w:rPr>
        <w:lastRenderedPageBreak/>
        <w:t>Otro rubro importante de las transacciones con el resto del mundo son las Transferencias corrientes.</w:t>
      </w:r>
      <w:r w:rsidRPr="001D14BD">
        <w:rPr>
          <w:rStyle w:val="Refdenotaalpie"/>
          <w:bCs/>
          <w:iCs/>
          <w:szCs w:val="22"/>
          <w:lang w:val="es-MX"/>
        </w:rPr>
        <w:footnoteReference w:id="12"/>
      </w:r>
      <w:r w:rsidRPr="001D14BD">
        <w:rPr>
          <w:bCs/>
          <w:iCs/>
          <w:lang w:val="es-MX"/>
        </w:rPr>
        <w:t xml:space="preserve"> En este se incluyen las transferencias entre hogares residentes y no residentes (como son las remesas). En el primer trimestre de 2023, su saldo alcanzó un monto que representó </w:t>
      </w:r>
      <w:r w:rsidRPr="00C306BA">
        <w:rPr>
          <w:bCs/>
          <w:iCs/>
          <w:lang w:val="es-MX"/>
        </w:rPr>
        <w:t>3.6 %</w:t>
      </w:r>
      <w:r w:rsidRPr="001D14BD">
        <w:rPr>
          <w:bCs/>
          <w:iCs/>
          <w:lang w:val="es-MX"/>
        </w:rPr>
        <w:t xml:space="preserve"> del PIB. Hogares, por su parte, registró un saldo positivo que significó 7.</w:t>
      </w:r>
      <w:r>
        <w:rPr>
          <w:bCs/>
          <w:iCs/>
          <w:lang w:val="es-MX"/>
        </w:rPr>
        <w:t>6</w:t>
      </w:r>
      <w:r w:rsidRPr="001D14BD">
        <w:rPr>
          <w:bCs/>
          <w:iCs/>
          <w:lang w:val="es-MX"/>
        </w:rPr>
        <w:t xml:space="preserve"> % del producto del país e ISFLSH, 2.6 por ciento. Los sectores que </w:t>
      </w:r>
      <w:r w:rsidR="000B73E6">
        <w:rPr>
          <w:bCs/>
          <w:iCs/>
          <w:lang w:val="es-MX"/>
        </w:rPr>
        <w:t>observaron</w:t>
      </w:r>
      <w:r w:rsidRPr="001D14BD">
        <w:rPr>
          <w:bCs/>
          <w:iCs/>
          <w:lang w:val="es-MX"/>
        </w:rPr>
        <w:t xml:space="preserve"> un déficit </w:t>
      </w:r>
      <w:r w:rsidRPr="00194CEB">
        <w:rPr>
          <w:bCs/>
          <w:iCs/>
          <w:lang w:val="es-MX"/>
        </w:rPr>
        <w:t>fueron</w:t>
      </w:r>
      <w:r w:rsidRPr="001D14BD">
        <w:rPr>
          <w:bCs/>
          <w:iCs/>
          <w:lang w:val="es-MX"/>
        </w:rPr>
        <w:t>: Gobierno general, con 4.1 % del PIB; Sociedades no financieras, con 2.5 % y Sociedades financieras, con 0.1 por ciento.</w:t>
      </w:r>
    </w:p>
    <w:p w14:paraId="5C3662F1" w14:textId="1DA130E7" w:rsidR="00217CB0" w:rsidRPr="00101D9C" w:rsidRDefault="00217CB0" w:rsidP="00230691">
      <w:pPr>
        <w:keepNext/>
        <w:keepLines/>
        <w:tabs>
          <w:tab w:val="left" w:pos="851"/>
        </w:tabs>
        <w:spacing w:before="240"/>
        <w:jc w:val="center"/>
        <w:rPr>
          <w:rFonts w:eastAsia="Arial"/>
          <w:bCs/>
          <w:sz w:val="20"/>
          <w:szCs w:val="20"/>
        </w:rPr>
      </w:pPr>
      <w:r w:rsidRPr="00101D9C">
        <w:rPr>
          <w:rFonts w:eastAsia="Arial"/>
          <w:bCs/>
          <w:sz w:val="20"/>
          <w:szCs w:val="20"/>
        </w:rPr>
        <w:t xml:space="preserve">Cuadro </w:t>
      </w:r>
      <w:r w:rsidR="00231F6E" w:rsidRPr="00101D9C">
        <w:rPr>
          <w:rFonts w:eastAsia="Arial"/>
          <w:bCs/>
          <w:sz w:val="20"/>
          <w:szCs w:val="20"/>
        </w:rPr>
        <w:t>5</w:t>
      </w:r>
    </w:p>
    <w:p w14:paraId="1B94B731" w14:textId="4AD805E9" w:rsidR="00F0358B" w:rsidRDefault="00217CB0" w:rsidP="00833CF4">
      <w:pPr>
        <w:keepNext/>
        <w:keepLines/>
        <w:jc w:val="center"/>
        <w:rPr>
          <w:rFonts w:eastAsia="Arial"/>
          <w:b/>
          <w:bCs/>
          <w:smallCaps/>
          <w:sz w:val="22"/>
          <w:szCs w:val="22"/>
        </w:rPr>
      </w:pPr>
      <w:r w:rsidRPr="00101D9C">
        <w:rPr>
          <w:rFonts w:eastAsia="Arial"/>
          <w:b/>
          <w:bCs/>
          <w:smallCaps/>
          <w:sz w:val="22"/>
          <w:szCs w:val="22"/>
        </w:rPr>
        <w:t xml:space="preserve">Renta de la </w:t>
      </w:r>
      <w:r w:rsidR="00141D60">
        <w:rPr>
          <w:rFonts w:eastAsia="Arial"/>
          <w:b/>
          <w:bCs/>
          <w:smallCaps/>
          <w:sz w:val="22"/>
          <w:szCs w:val="22"/>
        </w:rPr>
        <w:t>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ropiedad </w:t>
      </w:r>
      <w:r w:rsidR="002F6DF7">
        <w:rPr>
          <w:rFonts w:eastAsia="Arial"/>
          <w:b/>
          <w:bCs/>
          <w:smallCaps/>
          <w:sz w:val="22"/>
          <w:szCs w:val="22"/>
        </w:rPr>
        <w:t>y Transferencias corr</w:t>
      </w:r>
      <w:r w:rsidR="006273BD">
        <w:rPr>
          <w:rFonts w:eastAsia="Arial"/>
          <w:b/>
          <w:bCs/>
          <w:smallCaps/>
          <w:sz w:val="22"/>
          <w:szCs w:val="22"/>
        </w:rPr>
        <w:t xml:space="preserve">ientes </w:t>
      </w:r>
      <w:r w:rsidR="00F0358B">
        <w:rPr>
          <w:rFonts w:eastAsia="Arial"/>
          <w:b/>
          <w:bCs/>
          <w:smallCaps/>
          <w:sz w:val="22"/>
          <w:szCs w:val="22"/>
        </w:rPr>
        <w:t>n</w:t>
      </w:r>
      <w:r w:rsidR="00F0358B" w:rsidRPr="00B950CC">
        <w:rPr>
          <w:rFonts w:eastAsia="Arial"/>
          <w:b/>
          <w:bCs/>
          <w:smallCaps/>
          <w:sz w:val="22"/>
          <w:szCs w:val="22"/>
        </w:rPr>
        <w:t>eta</w:t>
      </w:r>
      <w:r w:rsidR="00F0358B">
        <w:rPr>
          <w:rFonts w:eastAsia="Arial"/>
          <w:b/>
          <w:bCs/>
          <w:smallCaps/>
          <w:sz w:val="22"/>
          <w:szCs w:val="22"/>
        </w:rPr>
        <w:t>s</w:t>
      </w:r>
    </w:p>
    <w:p w14:paraId="6F2862EC" w14:textId="041FE4BB" w:rsidR="00B0134D" w:rsidRDefault="00C8749C" w:rsidP="00833CF4">
      <w:pPr>
        <w:keepNext/>
        <w:keepLines/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 el exterior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 </w:t>
      </w:r>
      <w:r w:rsidR="00217CB0">
        <w:rPr>
          <w:rFonts w:eastAsia="Arial"/>
          <w:b/>
          <w:bCs/>
          <w:smallCaps/>
          <w:sz w:val="22"/>
          <w:szCs w:val="22"/>
        </w:rPr>
        <w:t>p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="00217CB0" w:rsidRPr="00B950CC">
        <w:rPr>
          <w:rFonts w:eastAsia="Arial"/>
          <w:b/>
          <w:bCs/>
          <w:smallCaps/>
          <w:sz w:val="22"/>
          <w:szCs w:val="22"/>
        </w:rPr>
        <w:t>nstitucional</w:t>
      </w:r>
    </w:p>
    <w:p w14:paraId="706AC3A5" w14:textId="6D1FF83E" w:rsidR="00217CB0" w:rsidRDefault="00217CB0" w:rsidP="00833CF4">
      <w:pPr>
        <w:keepNext/>
        <w:keepLines/>
        <w:jc w:val="center"/>
        <w:rPr>
          <w:rFonts w:eastAsia="Arial"/>
          <w:bCs/>
          <w:sz w:val="18"/>
          <w:szCs w:val="18"/>
        </w:rPr>
      </w:pPr>
      <w:r w:rsidRPr="00A048B2">
        <w:rPr>
          <w:rFonts w:eastAsia="Arial"/>
          <w:bCs/>
          <w:sz w:val="18"/>
          <w:szCs w:val="18"/>
        </w:rPr>
        <w:t>(</w:t>
      </w:r>
      <w:r w:rsidR="000D7DE6" w:rsidRPr="00474A8A">
        <w:rPr>
          <w:rFonts w:eastAsia="Arial"/>
          <w:sz w:val="18"/>
          <w:szCs w:val="18"/>
        </w:rPr>
        <w:t>Porcentajes</w:t>
      </w:r>
      <w:r w:rsidR="00497CFB">
        <w:rPr>
          <w:rFonts w:eastAsia="Arial"/>
          <w:sz w:val="18"/>
          <w:szCs w:val="18"/>
        </w:rPr>
        <w:t xml:space="preserve"> </w:t>
      </w:r>
      <w:r w:rsidR="00497CFB" w:rsidRPr="00446B08">
        <w:rPr>
          <w:rFonts w:eastAsia="Arial"/>
          <w:sz w:val="18"/>
          <w:szCs w:val="18"/>
        </w:rPr>
        <w:t>con</w:t>
      </w:r>
      <w:r w:rsidR="000D7DE6" w:rsidRPr="00474A8A">
        <w:rPr>
          <w:rFonts w:eastAsia="Arial"/>
          <w:sz w:val="18"/>
          <w:szCs w:val="18"/>
        </w:rPr>
        <w:t xml:space="preserve"> </w:t>
      </w:r>
      <w:r w:rsidRPr="00A048B2">
        <w:rPr>
          <w:rFonts w:eastAsia="Arial"/>
          <w:bCs/>
          <w:sz w:val="18"/>
          <w:szCs w:val="18"/>
        </w:rPr>
        <w:t>respecto a</w:t>
      </w:r>
      <w:r w:rsidR="00626A35">
        <w:rPr>
          <w:rFonts w:eastAsia="Arial"/>
          <w:bCs/>
          <w:sz w:val="18"/>
          <w:szCs w:val="18"/>
        </w:rPr>
        <w:t>l</w:t>
      </w:r>
      <w:r w:rsidRPr="00A048B2">
        <w:rPr>
          <w:rFonts w:eastAsia="Arial"/>
          <w:bCs/>
          <w:sz w:val="18"/>
          <w:szCs w:val="18"/>
        </w:rPr>
        <w:t xml:space="preserve"> PIB)</w:t>
      </w:r>
    </w:p>
    <w:tbl>
      <w:tblPr>
        <w:tblW w:w="4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1080"/>
        <w:gridCol w:w="1081"/>
        <w:gridCol w:w="1081"/>
        <w:gridCol w:w="1081"/>
        <w:gridCol w:w="1081"/>
      </w:tblGrid>
      <w:tr w:rsidR="00F034E8" w:rsidRPr="00204CE9" w14:paraId="6CB22069" w14:textId="61415171" w:rsidTr="002F2538">
        <w:trPr>
          <w:trHeight w:val="342"/>
          <w:jc w:val="center"/>
        </w:trPr>
        <w:tc>
          <w:tcPr>
            <w:tcW w:w="2858" w:type="dxa"/>
            <w:vMerge w:val="restart"/>
            <w:shd w:val="clear" w:color="000000" w:fill="0070C0"/>
            <w:vAlign w:val="center"/>
            <w:hideMark/>
          </w:tcPr>
          <w:p w14:paraId="1CD138E4" w14:textId="2F3CE558" w:rsidR="00F034E8" w:rsidRPr="00A02045" w:rsidRDefault="00F034E8" w:rsidP="00204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4323" w:type="dxa"/>
            <w:gridSpan w:val="4"/>
            <w:shd w:val="clear" w:color="000000" w:fill="0070C0"/>
            <w:vAlign w:val="center"/>
          </w:tcPr>
          <w:p w14:paraId="2407C073" w14:textId="45374F94" w:rsidR="00F034E8" w:rsidRPr="00A02045" w:rsidRDefault="00F034E8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2</w:t>
            </w:r>
          </w:p>
        </w:tc>
        <w:tc>
          <w:tcPr>
            <w:tcW w:w="1081" w:type="dxa"/>
            <w:shd w:val="clear" w:color="000000" w:fill="0070C0"/>
            <w:vAlign w:val="center"/>
          </w:tcPr>
          <w:p w14:paraId="21DE3B23" w14:textId="10EDEFE9" w:rsidR="00F034E8" w:rsidRPr="00A02045" w:rsidRDefault="00F034E8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2023</w:t>
            </w:r>
          </w:p>
        </w:tc>
      </w:tr>
      <w:tr w:rsidR="00F034E8" w:rsidRPr="00204CE9" w14:paraId="6B07640F" w14:textId="658F7472" w:rsidTr="002F2538">
        <w:trPr>
          <w:trHeight w:val="342"/>
          <w:jc w:val="center"/>
        </w:trPr>
        <w:tc>
          <w:tcPr>
            <w:tcW w:w="2858" w:type="dxa"/>
            <w:vMerge/>
            <w:vAlign w:val="center"/>
            <w:hideMark/>
          </w:tcPr>
          <w:p w14:paraId="08925C20" w14:textId="77777777" w:rsidR="00F034E8" w:rsidRPr="00A02045" w:rsidRDefault="00F034E8" w:rsidP="00F034E8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080" w:type="dxa"/>
            <w:shd w:val="clear" w:color="000000" w:fill="0070C0"/>
            <w:vAlign w:val="center"/>
          </w:tcPr>
          <w:p w14:paraId="570426EB" w14:textId="4E52A46E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81" w:type="dxa"/>
            <w:shd w:val="clear" w:color="000000" w:fill="0070C0"/>
            <w:vAlign w:val="center"/>
          </w:tcPr>
          <w:p w14:paraId="5555EF9E" w14:textId="2EC6DF5E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81" w:type="dxa"/>
            <w:shd w:val="clear" w:color="000000" w:fill="0070C0"/>
            <w:vAlign w:val="center"/>
          </w:tcPr>
          <w:p w14:paraId="5CD66FF7" w14:textId="60912D57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81" w:type="dxa"/>
            <w:shd w:val="clear" w:color="000000" w:fill="0070C0"/>
            <w:vAlign w:val="center"/>
          </w:tcPr>
          <w:p w14:paraId="29924254" w14:textId="60EAD660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IV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1081" w:type="dxa"/>
            <w:shd w:val="clear" w:color="000000" w:fill="0070C0"/>
            <w:vAlign w:val="center"/>
          </w:tcPr>
          <w:p w14:paraId="4B73253C" w14:textId="222406D8" w:rsidR="00F034E8" w:rsidRPr="00A02045" w:rsidRDefault="00F034E8" w:rsidP="00F034E8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</w:tr>
      <w:tr w:rsidR="00A0022C" w:rsidRPr="00204CE9" w14:paraId="12162DCE" w14:textId="1B685740" w:rsidTr="002F2538">
        <w:trPr>
          <w:trHeight w:val="302"/>
          <w:jc w:val="center"/>
        </w:trPr>
        <w:tc>
          <w:tcPr>
            <w:tcW w:w="8262" w:type="dxa"/>
            <w:gridSpan w:val="6"/>
            <w:shd w:val="clear" w:color="auto" w:fill="8DB3E2"/>
            <w:vAlign w:val="center"/>
          </w:tcPr>
          <w:p w14:paraId="0CE7EDAC" w14:textId="2F0931C0" w:rsidR="00A0022C" w:rsidRPr="00A810DB" w:rsidRDefault="00A0022C" w:rsidP="00A810DB">
            <w:pPr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Renta de la propiedad neta</w:t>
            </w:r>
          </w:p>
        </w:tc>
      </w:tr>
      <w:tr w:rsidR="002F2538" w:rsidRPr="00204CE9" w14:paraId="223BC0BA" w14:textId="38959489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77E80409" w14:textId="77777777" w:rsidR="002F2538" w:rsidRPr="00204CE9" w:rsidRDefault="002F2538" w:rsidP="002F253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68689F6" w14:textId="174E113A" w:rsidR="002F2538" w:rsidRPr="004A3A53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-4.9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26773BE" w14:textId="28F7A87A" w:rsidR="002F2538" w:rsidRPr="004A3A53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5CFFD8A" w14:textId="400711F5" w:rsidR="002F2538" w:rsidRPr="004A3A53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3E75D9" w14:textId="6A48C256" w:rsidR="002F2538" w:rsidRPr="004A3A53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1081" w:type="dxa"/>
            <w:shd w:val="clear" w:color="000000" w:fill="DBE5F1"/>
            <w:tcMar>
              <w:right w:w="227" w:type="dxa"/>
            </w:tcMar>
            <w:vAlign w:val="center"/>
          </w:tcPr>
          <w:p w14:paraId="5D701652" w14:textId="04545163" w:rsidR="002F2538" w:rsidRPr="004A3A53" w:rsidRDefault="002F2538" w:rsidP="002F2538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-5.3</w:t>
            </w:r>
          </w:p>
        </w:tc>
      </w:tr>
      <w:tr w:rsidR="002F2538" w:rsidRPr="00204CE9" w14:paraId="3E728EF6" w14:textId="30153DBA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695D7091" w14:textId="5EE4BF79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C95A145" w14:textId="31C2E4E9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-25.6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358D518" w14:textId="1CD47CFD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-20.4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1F3CB77" w14:textId="1ECBAE2F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-21.4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0D17497" w14:textId="06E6045D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-24.7</w:t>
            </w:r>
          </w:p>
        </w:tc>
        <w:tc>
          <w:tcPr>
            <w:tcW w:w="1081" w:type="dxa"/>
            <w:tcMar>
              <w:right w:w="227" w:type="dxa"/>
            </w:tcMar>
            <w:vAlign w:val="center"/>
          </w:tcPr>
          <w:p w14:paraId="39EDDEAA" w14:textId="41421B9B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-29.9</w:t>
            </w:r>
          </w:p>
        </w:tc>
      </w:tr>
      <w:tr w:rsidR="002F2538" w:rsidRPr="00204CE9" w14:paraId="73EAA473" w14:textId="7583EE48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4BE33F7E" w14:textId="358243B9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0744628" w14:textId="2029EF83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B440D4" w14:textId="03D64524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927C5C1" w14:textId="4E2733AB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15DA548F" w14:textId="50F60CCC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81" w:type="dxa"/>
            <w:shd w:val="clear" w:color="000000" w:fill="DBE5F1"/>
            <w:tcMar>
              <w:right w:w="227" w:type="dxa"/>
            </w:tcMar>
            <w:vAlign w:val="center"/>
          </w:tcPr>
          <w:p w14:paraId="615927C8" w14:textId="0A55DA9C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</w:tr>
      <w:tr w:rsidR="002F2538" w:rsidRPr="00204CE9" w14:paraId="675B45F9" w14:textId="34580597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0BB3B9F4" w14:textId="7777777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956DD53" w14:textId="1AB046C0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-0.4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475BAA1" w14:textId="7796F070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-0.5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3858787" w14:textId="7492FDD5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4AD4C76" w14:textId="4620CC0A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81" w:type="dxa"/>
            <w:tcMar>
              <w:right w:w="227" w:type="dxa"/>
            </w:tcMar>
            <w:vAlign w:val="center"/>
          </w:tcPr>
          <w:p w14:paraId="2FDB34D8" w14:textId="7340789E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</w:tr>
      <w:tr w:rsidR="002F2538" w:rsidRPr="00204CE9" w14:paraId="3BD820BF" w14:textId="078704C9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33984C02" w14:textId="7777777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B6DF52F" w14:textId="0B602F33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15.3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464005D" w14:textId="03FF7D4A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B6EC607" w14:textId="7B76377A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3AFD700" w14:textId="013B3AFC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  <w:tc>
          <w:tcPr>
            <w:tcW w:w="1081" w:type="dxa"/>
            <w:shd w:val="clear" w:color="000000" w:fill="DBE5F1"/>
            <w:tcMar>
              <w:right w:w="227" w:type="dxa"/>
            </w:tcMar>
            <w:vAlign w:val="center"/>
          </w:tcPr>
          <w:p w14:paraId="61CF3CFA" w14:textId="58528C2B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</w:t>
            </w:r>
          </w:p>
        </w:tc>
      </w:tr>
      <w:tr w:rsidR="002F2538" w:rsidRPr="00204CE9" w14:paraId="4F729838" w14:textId="6663383B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6D6D2211" w14:textId="05B51E8F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713D07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EAC3124" w14:textId="71D8376B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EE5DA16" w14:textId="0ED2FB76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2EC7E0B" w14:textId="4F058D72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5AC562B" w14:textId="2310355E" w:rsidR="002F2538" w:rsidRPr="005C5C04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1" w:type="dxa"/>
            <w:tcMar>
              <w:right w:w="227" w:type="dxa"/>
            </w:tcMar>
            <w:vAlign w:val="center"/>
          </w:tcPr>
          <w:p w14:paraId="0771217A" w14:textId="3FDC20A7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0022C" w:rsidRPr="00204CE9" w14:paraId="639F16AA" w14:textId="1A1E0A55" w:rsidTr="002F2538">
        <w:trPr>
          <w:trHeight w:val="302"/>
          <w:jc w:val="center"/>
        </w:trPr>
        <w:tc>
          <w:tcPr>
            <w:tcW w:w="8262" w:type="dxa"/>
            <w:gridSpan w:val="6"/>
            <w:shd w:val="clear" w:color="auto" w:fill="8DB3E2" w:themeFill="text2" w:themeFillTint="66"/>
            <w:vAlign w:val="center"/>
          </w:tcPr>
          <w:p w14:paraId="0D7F1D86" w14:textId="7D696899" w:rsidR="00A0022C" w:rsidRPr="00A810DB" w:rsidRDefault="00A0022C" w:rsidP="00A810DB">
            <w:pPr>
              <w:ind w:right="170"/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Transferencias corrientes netas</w:t>
            </w:r>
          </w:p>
        </w:tc>
      </w:tr>
      <w:tr w:rsidR="002F2538" w:rsidRPr="00204CE9" w14:paraId="19ED00E2" w14:textId="609C4B76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69356154" w14:textId="77777777" w:rsidR="002F2538" w:rsidRPr="00204CE9" w:rsidRDefault="002F2538" w:rsidP="002F253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BD6F0A0" w14:textId="1CE16687" w:rsidR="002F2538" w:rsidRPr="00EB15A5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FD9EFCF" w14:textId="0E270BCF" w:rsidR="002F2538" w:rsidRPr="00EB15A5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D1AF30" w14:textId="0AFCB19C" w:rsidR="002F2538" w:rsidRPr="00EB15A5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53AC038" w14:textId="1B3663FF" w:rsidR="002F2538" w:rsidRPr="00EB15A5" w:rsidRDefault="002F2538" w:rsidP="002F2538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707C708" w14:textId="76D1146B" w:rsidR="002F2538" w:rsidRPr="00EB15A5" w:rsidRDefault="002F2538" w:rsidP="002F2538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06BA">
              <w:rPr>
                <w:b/>
                <w:bCs/>
                <w:color w:val="000000"/>
                <w:sz w:val="16"/>
                <w:szCs w:val="16"/>
              </w:rPr>
              <w:t>3.</w:t>
            </w:r>
            <w:r w:rsidR="00194CEB" w:rsidRPr="00C306B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F2538" w:rsidRPr="00204CE9" w14:paraId="0B8C8C92" w14:textId="306B5D97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34479E17" w14:textId="53B40184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85D97E" w14:textId="710D998D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2EF598B5" w14:textId="31C8B90C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-3.0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EF01ABE" w14:textId="7C6FE0E4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C3EAD55" w14:textId="6B137B5E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  <w:tc>
          <w:tcPr>
            <w:tcW w:w="1081" w:type="dxa"/>
            <w:tcMar>
              <w:left w:w="0" w:type="dxa"/>
              <w:right w:w="227" w:type="dxa"/>
            </w:tcMar>
            <w:vAlign w:val="center"/>
          </w:tcPr>
          <w:p w14:paraId="21F241F9" w14:textId="6570BEC1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-2.5</w:t>
            </w:r>
          </w:p>
        </w:tc>
      </w:tr>
      <w:tr w:rsidR="002F2538" w:rsidRPr="00204CE9" w14:paraId="77408BF6" w14:textId="65D9B84F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29F965BA" w14:textId="293C2CF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9822EE5" w14:textId="3152EAD3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24DDF4E" w14:textId="55076C07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07CA48E" w14:textId="18C83E68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8C1A0BF" w14:textId="550EEAE8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C809A25" w14:textId="385698EE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</w:tr>
      <w:tr w:rsidR="002F2538" w:rsidRPr="00204CE9" w14:paraId="16675973" w14:textId="1CA6696A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02464EA3" w14:textId="7777777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9986EE" w14:textId="6D35A359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-3.5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DA361F" w14:textId="3DC872B6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15B1F0E" w14:textId="4DE580D0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-4.6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FC2FCC2" w14:textId="788B9D73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-5.1</w:t>
            </w:r>
          </w:p>
        </w:tc>
        <w:tc>
          <w:tcPr>
            <w:tcW w:w="1081" w:type="dxa"/>
            <w:tcMar>
              <w:left w:w="0" w:type="dxa"/>
              <w:right w:w="227" w:type="dxa"/>
            </w:tcMar>
            <w:vAlign w:val="center"/>
          </w:tcPr>
          <w:p w14:paraId="3726D79B" w14:textId="1F244894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-4.1</w:t>
            </w:r>
          </w:p>
        </w:tc>
      </w:tr>
      <w:tr w:rsidR="002F2538" w:rsidRPr="00204CE9" w14:paraId="19AEF3C2" w14:textId="682A35D0" w:rsidTr="002F2538">
        <w:trPr>
          <w:trHeight w:val="302"/>
          <w:jc w:val="center"/>
        </w:trPr>
        <w:tc>
          <w:tcPr>
            <w:tcW w:w="2858" w:type="dxa"/>
            <w:shd w:val="clear" w:color="000000" w:fill="DBE5F1"/>
            <w:vAlign w:val="center"/>
            <w:hideMark/>
          </w:tcPr>
          <w:p w14:paraId="15DF4DE2" w14:textId="7777777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80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E82B62" w14:textId="4E011CB9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3D54A75" w14:textId="1BB7BF93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8964E15" w14:textId="733D2020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93E64D3" w14:textId="0B064E89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081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365F6AF8" w14:textId="0BFF8842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</w:tr>
      <w:tr w:rsidR="002F2538" w:rsidRPr="00204CE9" w14:paraId="298BB7B4" w14:textId="05976FFC" w:rsidTr="002F2538">
        <w:trPr>
          <w:trHeight w:val="302"/>
          <w:jc w:val="center"/>
        </w:trPr>
        <w:tc>
          <w:tcPr>
            <w:tcW w:w="2858" w:type="dxa"/>
            <w:shd w:val="clear" w:color="auto" w:fill="auto"/>
            <w:vAlign w:val="center"/>
            <w:hideMark/>
          </w:tcPr>
          <w:p w14:paraId="67CA0BAD" w14:textId="077E5FE7" w:rsidR="002F2538" w:rsidRPr="00204CE9" w:rsidRDefault="002F2538" w:rsidP="002F2538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777C972" w14:textId="651AFF13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780DBA" w14:textId="57B87775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DB38764" w14:textId="5ACBB17F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81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B5DD39C" w14:textId="536547DA" w:rsidR="002F2538" w:rsidRPr="00204CE9" w:rsidRDefault="002F2538" w:rsidP="002F2538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81" w:type="dxa"/>
            <w:tcMar>
              <w:left w:w="0" w:type="dxa"/>
              <w:right w:w="227" w:type="dxa"/>
            </w:tcMar>
            <w:vAlign w:val="center"/>
          </w:tcPr>
          <w:p w14:paraId="1DAFB964" w14:textId="6F82538E" w:rsidR="002F2538" w:rsidRDefault="002F2538" w:rsidP="002F2538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</w:tr>
    </w:tbl>
    <w:p w14:paraId="4746794C" w14:textId="77048E63" w:rsidR="00B15DFD" w:rsidRPr="00A636EB" w:rsidRDefault="005E187F" w:rsidP="00C42D88">
      <w:pPr>
        <w:ind w:left="1531" w:right="1184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Nota:</w:t>
      </w:r>
      <w:r w:rsidR="00453B31" w:rsidRPr="00A636EB">
        <w:rPr>
          <w:rFonts w:eastAsia="Arial"/>
          <w:bCs/>
          <w:sz w:val="16"/>
          <w:szCs w:val="16"/>
        </w:rPr>
        <w:tab/>
      </w:r>
      <w:r w:rsidR="00B15DFD" w:rsidRPr="00A636EB">
        <w:rPr>
          <w:sz w:val="16"/>
        </w:rPr>
        <w:t>La suma de los parciales puede no coincidir con los totales debido al redondeo de las cifras.</w:t>
      </w:r>
    </w:p>
    <w:p w14:paraId="509CAA1B" w14:textId="2664D13F" w:rsidR="00217CB0" w:rsidRPr="00A636EB" w:rsidRDefault="00217CB0" w:rsidP="00C42D88">
      <w:pPr>
        <w:ind w:left="1531" w:right="1609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8"/>
          <w:szCs w:val="18"/>
          <w:vertAlign w:val="superscript"/>
        </w:rPr>
        <w:t>*</w:t>
      </w:r>
      <w:r w:rsidR="00E070DD" w:rsidRPr="00A636EB">
        <w:rPr>
          <w:rFonts w:eastAsia="Arial"/>
          <w:bCs/>
          <w:sz w:val="18"/>
          <w:szCs w:val="18"/>
          <w:vertAlign w:val="superscript"/>
        </w:rPr>
        <w:t>/</w:t>
      </w:r>
      <w:r w:rsidR="00453B31" w:rsidRPr="00A636EB">
        <w:rPr>
          <w:rFonts w:eastAsia="Arial"/>
          <w:bCs/>
          <w:sz w:val="16"/>
          <w:szCs w:val="16"/>
        </w:rPr>
        <w:tab/>
      </w:r>
      <w:r w:rsidRPr="00A636EB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BB0F67">
        <w:rPr>
          <w:rFonts w:eastAsia="Arial"/>
          <w:bCs/>
          <w:sz w:val="16"/>
          <w:szCs w:val="16"/>
        </w:rPr>
        <w:t>h</w:t>
      </w:r>
      <w:r w:rsidRPr="00A636EB">
        <w:rPr>
          <w:rFonts w:eastAsia="Arial"/>
          <w:bCs/>
          <w:sz w:val="16"/>
          <w:szCs w:val="16"/>
        </w:rPr>
        <w:t>ogares</w:t>
      </w:r>
    </w:p>
    <w:p w14:paraId="2536ADF2" w14:textId="5F645580" w:rsidR="00217CB0" w:rsidRPr="00453B31" w:rsidRDefault="00217CB0" w:rsidP="00A727AE">
      <w:pPr>
        <w:ind w:left="1531" w:right="3736" w:hanging="538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Fuente:</w:t>
      </w:r>
      <w:r w:rsidR="00D97968">
        <w:rPr>
          <w:rFonts w:eastAsia="Arial"/>
          <w:bCs/>
          <w:sz w:val="16"/>
          <w:szCs w:val="16"/>
        </w:rPr>
        <w:t xml:space="preserve"> </w:t>
      </w:r>
      <w:r w:rsidRPr="00A636EB">
        <w:rPr>
          <w:rFonts w:eastAsia="Arial"/>
          <w:bCs/>
          <w:sz w:val="16"/>
          <w:szCs w:val="16"/>
        </w:rPr>
        <w:t>INEGI</w:t>
      </w:r>
    </w:p>
    <w:p w14:paraId="7896B99F" w14:textId="77777777" w:rsidR="000B73E6" w:rsidRDefault="000B73E6">
      <w:pPr>
        <w:jc w:val="left"/>
        <w:rPr>
          <w:b/>
          <w:iCs/>
          <w:lang w:val="es-MX"/>
        </w:rPr>
      </w:pPr>
      <w:r>
        <w:rPr>
          <w:b/>
          <w:iCs/>
          <w:lang w:val="es-MX"/>
        </w:rPr>
        <w:br w:type="page"/>
      </w:r>
    </w:p>
    <w:p w14:paraId="31AD155B" w14:textId="6E060911" w:rsidR="00700013" w:rsidRPr="008F546F" w:rsidRDefault="00CE78D2" w:rsidP="00BB0F67">
      <w:pPr>
        <w:spacing w:before="600"/>
        <w:ind w:left="283"/>
        <w:rPr>
          <w:b/>
          <w:iCs/>
          <w:lang w:val="es-MX"/>
        </w:rPr>
      </w:pPr>
      <w:r w:rsidRPr="008F546F">
        <w:rPr>
          <w:b/>
          <w:iCs/>
          <w:lang w:val="es-MX"/>
        </w:rPr>
        <w:lastRenderedPageBreak/>
        <w:t>Consumo final</w:t>
      </w:r>
    </w:p>
    <w:p w14:paraId="565FBAD6" w14:textId="453DEB1A" w:rsidR="00EA3004" w:rsidRDefault="006D4143" w:rsidP="0017441E">
      <w:pPr>
        <w:spacing w:before="240"/>
        <w:rPr>
          <w:bCs/>
          <w:iCs/>
          <w:lang w:val="es-MX"/>
        </w:rPr>
      </w:pPr>
      <w:r w:rsidRPr="00970587">
        <w:rPr>
          <w:bCs/>
          <w:iCs/>
          <w:lang w:val="es-MX"/>
        </w:rPr>
        <w:t>Una parte d</w:t>
      </w:r>
      <w:r w:rsidR="00EA3004" w:rsidRPr="00970587">
        <w:rPr>
          <w:bCs/>
          <w:iCs/>
          <w:lang w:val="es-MX"/>
        </w:rPr>
        <w:t>el I</w:t>
      </w:r>
      <w:r w:rsidR="00044802" w:rsidRPr="00970587">
        <w:rPr>
          <w:bCs/>
          <w:iCs/>
          <w:lang w:val="es-MX"/>
        </w:rPr>
        <w:t>DB</w:t>
      </w:r>
      <w:r w:rsidR="00EA3004" w:rsidRPr="00970587">
        <w:rPr>
          <w:bCs/>
          <w:iCs/>
          <w:lang w:val="es-MX"/>
        </w:rPr>
        <w:t xml:space="preserve"> se destina al consumo final</w:t>
      </w:r>
      <w:r w:rsidR="005E358A" w:rsidRPr="00970587">
        <w:rPr>
          <w:rStyle w:val="Refdenotaalpie"/>
          <w:bCs/>
          <w:iCs/>
          <w:szCs w:val="22"/>
          <w:lang w:val="es-MX"/>
        </w:rPr>
        <w:footnoteReference w:id="13"/>
      </w:r>
      <w:r w:rsidR="00EA3004" w:rsidRPr="00970587">
        <w:rPr>
          <w:bCs/>
          <w:iCs/>
          <w:lang w:val="es-MX"/>
        </w:rPr>
        <w:t xml:space="preserve"> de bienes y servicios utilizados por los hogares o por la comunidad para satisfacer sus necesidades o deseos</w:t>
      </w:r>
      <w:r w:rsidR="00332713" w:rsidRPr="00970587">
        <w:rPr>
          <w:bCs/>
          <w:iCs/>
          <w:lang w:val="es-MX"/>
        </w:rPr>
        <w:t xml:space="preserve">, </w:t>
      </w:r>
      <w:r w:rsidR="00327F8C" w:rsidRPr="00970587">
        <w:rPr>
          <w:bCs/>
          <w:iCs/>
          <w:lang w:val="es-MX"/>
        </w:rPr>
        <w:t xml:space="preserve">ya sea </w:t>
      </w:r>
      <w:r w:rsidR="00332713" w:rsidRPr="00970587">
        <w:rPr>
          <w:bCs/>
          <w:iCs/>
          <w:lang w:val="es-MX"/>
        </w:rPr>
        <w:t>de forma</w:t>
      </w:r>
      <w:r w:rsidR="00EA3004" w:rsidRPr="00970587">
        <w:rPr>
          <w:bCs/>
          <w:iCs/>
          <w:lang w:val="es-MX"/>
        </w:rPr>
        <w:t xml:space="preserve"> individual o colectiv</w:t>
      </w:r>
      <w:r w:rsidR="00332713" w:rsidRPr="00970587">
        <w:rPr>
          <w:bCs/>
          <w:iCs/>
          <w:lang w:val="es-MX"/>
        </w:rPr>
        <w:t>a</w:t>
      </w:r>
      <w:r w:rsidR="001A670E" w:rsidRPr="00970587">
        <w:rPr>
          <w:bCs/>
          <w:iCs/>
          <w:lang w:val="es-MX"/>
        </w:rPr>
        <w:t xml:space="preserve">. </w:t>
      </w:r>
      <w:r w:rsidR="00B728D3" w:rsidRPr="00970587">
        <w:rPr>
          <w:bCs/>
          <w:iCs/>
          <w:lang w:val="es-MX"/>
        </w:rPr>
        <w:t xml:space="preserve">En el </w:t>
      </w:r>
      <w:r w:rsidR="0020100E" w:rsidRPr="00970587">
        <w:rPr>
          <w:bCs/>
          <w:iCs/>
          <w:lang w:val="es-MX"/>
        </w:rPr>
        <w:t>primer trimestre de 2023</w:t>
      </w:r>
      <w:r w:rsidR="00B176AB" w:rsidRPr="00970587">
        <w:rPr>
          <w:bCs/>
          <w:iCs/>
          <w:lang w:val="es-MX"/>
        </w:rPr>
        <w:t>,</w:t>
      </w:r>
      <w:r w:rsidR="00B728D3" w:rsidRPr="00970587">
        <w:rPr>
          <w:bCs/>
          <w:iCs/>
          <w:lang w:val="es-MX"/>
        </w:rPr>
        <w:t xml:space="preserve"> </w:t>
      </w:r>
      <w:r w:rsidR="000B73E6">
        <w:rPr>
          <w:bCs/>
          <w:iCs/>
          <w:lang w:val="es-MX"/>
        </w:rPr>
        <w:t xml:space="preserve">el </w:t>
      </w:r>
      <w:r w:rsidR="00A405EB" w:rsidRPr="00970587">
        <w:rPr>
          <w:bCs/>
          <w:iCs/>
          <w:lang w:val="es-MX"/>
        </w:rPr>
        <w:t>C</w:t>
      </w:r>
      <w:r w:rsidR="00B728D3" w:rsidRPr="00970587">
        <w:rPr>
          <w:bCs/>
          <w:iCs/>
          <w:lang w:val="es-MX"/>
        </w:rPr>
        <w:t xml:space="preserve">onsumo </w:t>
      </w:r>
      <w:r w:rsidR="00445587" w:rsidRPr="00970587">
        <w:rPr>
          <w:bCs/>
          <w:iCs/>
          <w:lang w:val="es-MX"/>
        </w:rPr>
        <w:t xml:space="preserve">final </w:t>
      </w:r>
      <w:r w:rsidR="00445587" w:rsidRPr="00194CEB">
        <w:rPr>
          <w:bCs/>
          <w:iCs/>
          <w:lang w:val="es-MX"/>
        </w:rPr>
        <w:t>alcanzó</w:t>
      </w:r>
      <w:r w:rsidR="00445587" w:rsidRPr="00970587">
        <w:rPr>
          <w:bCs/>
          <w:iCs/>
          <w:lang w:val="es-MX"/>
        </w:rPr>
        <w:t xml:space="preserve"> un nivel de </w:t>
      </w:r>
      <w:r w:rsidR="00FE0436" w:rsidRPr="00FE0436">
        <w:rPr>
          <w:bCs/>
          <w:iCs/>
          <w:lang w:val="es-MX"/>
        </w:rPr>
        <w:t>5</w:t>
      </w:r>
      <w:r w:rsidR="00FE0436">
        <w:rPr>
          <w:bCs/>
          <w:iCs/>
          <w:lang w:val="es-MX"/>
        </w:rPr>
        <w:t> </w:t>
      </w:r>
      <w:r w:rsidR="00FE0436" w:rsidRPr="00FE0436">
        <w:rPr>
          <w:bCs/>
          <w:iCs/>
          <w:lang w:val="es-MX"/>
        </w:rPr>
        <w:t>937</w:t>
      </w:r>
      <w:r w:rsidR="00FE0436">
        <w:rPr>
          <w:bCs/>
          <w:iCs/>
          <w:lang w:val="es-MX"/>
        </w:rPr>
        <w:t> </w:t>
      </w:r>
      <w:r w:rsidR="00FE0436" w:rsidRPr="00FE0436">
        <w:rPr>
          <w:bCs/>
          <w:iCs/>
          <w:lang w:val="es-MX"/>
        </w:rPr>
        <w:t>746</w:t>
      </w:r>
      <w:r w:rsidR="00441A39">
        <w:rPr>
          <w:bCs/>
          <w:iCs/>
          <w:lang w:val="es-MX"/>
        </w:rPr>
        <w:t xml:space="preserve"> </w:t>
      </w:r>
      <w:r w:rsidR="00445587" w:rsidRPr="00970587">
        <w:rPr>
          <w:bCs/>
          <w:iCs/>
          <w:lang w:val="es-MX"/>
        </w:rPr>
        <w:t xml:space="preserve">millones de pesos y </w:t>
      </w:r>
      <w:r w:rsidR="00A3386F" w:rsidRPr="00970587">
        <w:rPr>
          <w:bCs/>
          <w:iCs/>
          <w:lang w:val="es-MX"/>
        </w:rPr>
        <w:t xml:space="preserve">fue </w:t>
      </w:r>
      <w:r w:rsidR="00D01AF5" w:rsidRPr="00970587">
        <w:rPr>
          <w:bCs/>
          <w:iCs/>
          <w:lang w:val="es-MX"/>
        </w:rPr>
        <w:t>equiva</w:t>
      </w:r>
      <w:r w:rsidR="00A3386F" w:rsidRPr="00970587">
        <w:rPr>
          <w:bCs/>
          <w:iCs/>
          <w:lang w:val="es-MX"/>
        </w:rPr>
        <w:t>lente</w:t>
      </w:r>
      <w:r w:rsidR="00445587" w:rsidRPr="00970587">
        <w:rPr>
          <w:bCs/>
          <w:iCs/>
          <w:lang w:val="es-MX"/>
        </w:rPr>
        <w:t xml:space="preserve"> </w:t>
      </w:r>
      <w:r w:rsidR="00D01AF5" w:rsidRPr="00970587">
        <w:rPr>
          <w:bCs/>
          <w:iCs/>
          <w:lang w:val="es-MX"/>
        </w:rPr>
        <w:t>a</w:t>
      </w:r>
      <w:r w:rsidR="00445587" w:rsidRPr="00970587">
        <w:rPr>
          <w:bCs/>
          <w:iCs/>
          <w:lang w:val="es-MX"/>
        </w:rPr>
        <w:t xml:space="preserve"> </w:t>
      </w:r>
      <w:r w:rsidR="00970587" w:rsidRPr="00970587">
        <w:rPr>
          <w:bCs/>
          <w:iCs/>
          <w:lang w:val="es-MX"/>
        </w:rPr>
        <w:t>81</w:t>
      </w:r>
      <w:r w:rsidR="002F0458" w:rsidRPr="00970587">
        <w:rPr>
          <w:bCs/>
          <w:iCs/>
          <w:lang w:val="es-MX"/>
        </w:rPr>
        <w:t> %</w:t>
      </w:r>
      <w:r w:rsidR="00445587" w:rsidRPr="00970587">
        <w:rPr>
          <w:bCs/>
          <w:iCs/>
          <w:lang w:val="es-MX"/>
        </w:rPr>
        <w:t xml:space="preserve"> </w:t>
      </w:r>
      <w:r w:rsidR="0023244E" w:rsidRPr="00970587">
        <w:rPr>
          <w:bCs/>
          <w:iCs/>
          <w:lang w:val="es-MX"/>
        </w:rPr>
        <w:t>del PIB</w:t>
      </w:r>
      <w:r w:rsidR="00445587" w:rsidRPr="00970587">
        <w:rPr>
          <w:bCs/>
          <w:iCs/>
          <w:lang w:val="es-MX"/>
        </w:rPr>
        <w:t>. Por componente</w:t>
      </w:r>
      <w:r w:rsidR="00D01AF5" w:rsidRPr="00970587">
        <w:rPr>
          <w:bCs/>
          <w:iCs/>
          <w:lang w:val="es-MX"/>
        </w:rPr>
        <w:t>,</w:t>
      </w:r>
      <w:r w:rsidR="00445587" w:rsidRPr="00970587">
        <w:rPr>
          <w:bCs/>
          <w:iCs/>
          <w:lang w:val="es-MX"/>
        </w:rPr>
        <w:t xml:space="preserve"> el consumo individual </w:t>
      </w:r>
      <w:r w:rsidR="00445587" w:rsidRPr="00194CEB">
        <w:rPr>
          <w:bCs/>
          <w:iCs/>
          <w:lang w:val="es-MX"/>
        </w:rPr>
        <w:t>ascendió</w:t>
      </w:r>
      <w:r w:rsidR="00445587" w:rsidRPr="00970587">
        <w:rPr>
          <w:bCs/>
          <w:iCs/>
          <w:lang w:val="es-MX"/>
        </w:rPr>
        <w:t xml:space="preserve"> a </w:t>
      </w:r>
      <w:r w:rsidR="00125D8E">
        <w:rPr>
          <w:bCs/>
          <w:iCs/>
          <w:lang w:val="es-MX"/>
        </w:rPr>
        <w:t xml:space="preserve">5 504 497 </w:t>
      </w:r>
      <w:r w:rsidR="00445587" w:rsidRPr="00970587">
        <w:rPr>
          <w:bCs/>
          <w:iCs/>
          <w:lang w:val="es-MX"/>
        </w:rPr>
        <w:t xml:space="preserve">millones de pesos y </w:t>
      </w:r>
      <w:r w:rsidR="0041082F" w:rsidRPr="00194CEB">
        <w:rPr>
          <w:bCs/>
          <w:iCs/>
          <w:lang w:val="es-MX"/>
        </w:rPr>
        <w:t>significó</w:t>
      </w:r>
      <w:r w:rsidR="00445587" w:rsidRPr="00970587">
        <w:rPr>
          <w:bCs/>
          <w:iCs/>
          <w:lang w:val="es-MX"/>
        </w:rPr>
        <w:t xml:space="preserve"> </w:t>
      </w:r>
      <w:r w:rsidR="00AF40E4" w:rsidRPr="00970587">
        <w:rPr>
          <w:bCs/>
          <w:iCs/>
          <w:lang w:val="es-MX"/>
        </w:rPr>
        <w:t>7</w:t>
      </w:r>
      <w:r w:rsidR="00F85135" w:rsidRPr="00970587">
        <w:rPr>
          <w:bCs/>
          <w:iCs/>
          <w:lang w:val="es-MX"/>
        </w:rPr>
        <w:t>5</w:t>
      </w:r>
      <w:r w:rsidR="00970587" w:rsidRPr="00970587">
        <w:rPr>
          <w:bCs/>
          <w:iCs/>
          <w:lang w:val="es-MX"/>
        </w:rPr>
        <w:t>.1</w:t>
      </w:r>
      <w:r w:rsidR="00824457" w:rsidRPr="00970587">
        <w:rPr>
          <w:bCs/>
          <w:iCs/>
          <w:lang w:val="es-MX"/>
        </w:rPr>
        <w:t> </w:t>
      </w:r>
      <w:r w:rsidR="00445587" w:rsidRPr="00970587">
        <w:rPr>
          <w:bCs/>
          <w:iCs/>
          <w:lang w:val="es-MX"/>
        </w:rPr>
        <w:t>% del</w:t>
      </w:r>
      <w:r w:rsidR="00A405EB" w:rsidRPr="00970587">
        <w:rPr>
          <w:bCs/>
          <w:iCs/>
          <w:lang w:val="es-MX"/>
        </w:rPr>
        <w:t xml:space="preserve"> </w:t>
      </w:r>
      <w:r w:rsidR="00445587" w:rsidRPr="00970587">
        <w:rPr>
          <w:bCs/>
          <w:iCs/>
          <w:lang w:val="es-MX"/>
        </w:rPr>
        <w:t>producto del país</w:t>
      </w:r>
      <w:r w:rsidR="00167529" w:rsidRPr="00970587">
        <w:rPr>
          <w:bCs/>
          <w:iCs/>
          <w:lang w:val="es-MX"/>
        </w:rPr>
        <w:t>.</w:t>
      </w:r>
      <w:r w:rsidR="00445587" w:rsidRPr="00970587">
        <w:rPr>
          <w:bCs/>
          <w:iCs/>
          <w:lang w:val="es-MX"/>
        </w:rPr>
        <w:t xml:space="preserve"> </w:t>
      </w:r>
      <w:r w:rsidR="00167529" w:rsidRPr="00970587">
        <w:rPr>
          <w:bCs/>
          <w:iCs/>
          <w:lang w:val="es-MX"/>
        </w:rPr>
        <w:t>E</w:t>
      </w:r>
      <w:r w:rsidR="00445587" w:rsidRPr="00970587">
        <w:rPr>
          <w:bCs/>
          <w:iCs/>
          <w:lang w:val="es-MX"/>
        </w:rPr>
        <w:t>l consumo colectivo</w:t>
      </w:r>
      <w:r w:rsidR="00D01AF5" w:rsidRPr="00970587">
        <w:rPr>
          <w:bCs/>
          <w:iCs/>
          <w:lang w:val="es-MX"/>
        </w:rPr>
        <w:t xml:space="preserve"> </w:t>
      </w:r>
      <w:r w:rsidR="00D01AF5" w:rsidRPr="00194CEB">
        <w:rPr>
          <w:bCs/>
          <w:iCs/>
          <w:lang w:val="es-MX"/>
        </w:rPr>
        <w:t>representó</w:t>
      </w:r>
      <w:r w:rsidR="00D01AF5" w:rsidRPr="00970587">
        <w:rPr>
          <w:bCs/>
          <w:iCs/>
          <w:lang w:val="es-MX"/>
        </w:rPr>
        <w:t xml:space="preserve"> </w:t>
      </w:r>
      <w:r w:rsidR="00970587" w:rsidRPr="00970587">
        <w:rPr>
          <w:bCs/>
          <w:iCs/>
          <w:lang w:val="es-MX"/>
        </w:rPr>
        <w:t>5.9</w:t>
      </w:r>
      <w:r w:rsidR="002F0458" w:rsidRPr="00970587">
        <w:rPr>
          <w:bCs/>
          <w:iCs/>
          <w:lang w:val="es-MX"/>
        </w:rPr>
        <w:t> </w:t>
      </w:r>
      <w:r w:rsidR="00D01AF5" w:rsidRPr="00970587">
        <w:rPr>
          <w:bCs/>
          <w:iCs/>
          <w:lang w:val="es-MX"/>
        </w:rPr>
        <w:t>%</w:t>
      </w:r>
      <w:r w:rsidR="00B75148" w:rsidRPr="00970587">
        <w:rPr>
          <w:bCs/>
          <w:iCs/>
          <w:lang w:val="es-MX"/>
        </w:rPr>
        <w:t>,</w:t>
      </w:r>
      <w:r w:rsidR="00D01AF5" w:rsidRPr="00970587">
        <w:rPr>
          <w:bCs/>
          <w:iCs/>
          <w:lang w:val="es-MX"/>
        </w:rPr>
        <w:t xml:space="preserve"> con un monto de</w:t>
      </w:r>
      <w:r w:rsidR="003E484F" w:rsidRPr="00970587">
        <w:rPr>
          <w:bCs/>
          <w:iCs/>
          <w:lang w:val="es-MX"/>
        </w:rPr>
        <w:t xml:space="preserve"> </w:t>
      </w:r>
      <w:r w:rsidR="00125D8E">
        <w:rPr>
          <w:bCs/>
          <w:iCs/>
          <w:lang w:val="es-MX"/>
        </w:rPr>
        <w:t xml:space="preserve">433 249 </w:t>
      </w:r>
      <w:r w:rsidR="00D01AF5" w:rsidRPr="00970587">
        <w:rPr>
          <w:bCs/>
          <w:iCs/>
          <w:lang w:val="es-MX"/>
        </w:rPr>
        <w:t>millones de pesos.</w:t>
      </w:r>
    </w:p>
    <w:p w14:paraId="1A9C802B" w14:textId="4C760489" w:rsidR="00EA3004" w:rsidRPr="00682EF0" w:rsidRDefault="00EA3004" w:rsidP="00E40230">
      <w:pPr>
        <w:spacing w:before="240"/>
        <w:jc w:val="center"/>
        <w:rPr>
          <w:rFonts w:eastAsia="Arial"/>
          <w:bCs/>
          <w:sz w:val="20"/>
          <w:szCs w:val="20"/>
        </w:rPr>
      </w:pPr>
      <w:r w:rsidRPr="00682EF0">
        <w:rPr>
          <w:rFonts w:eastAsia="Arial"/>
          <w:bCs/>
          <w:sz w:val="20"/>
          <w:szCs w:val="20"/>
        </w:rPr>
        <w:t xml:space="preserve">Cuadro </w:t>
      </w:r>
      <w:r w:rsidR="00D66035">
        <w:rPr>
          <w:rFonts w:eastAsia="Arial"/>
          <w:bCs/>
          <w:sz w:val="20"/>
          <w:szCs w:val="20"/>
        </w:rPr>
        <w:t>6</w:t>
      </w:r>
    </w:p>
    <w:p w14:paraId="3A0B68ED" w14:textId="170C90F3" w:rsidR="00EA3004" w:rsidRPr="0062062C" w:rsidRDefault="00EA3004" w:rsidP="00D539E7">
      <w:pPr>
        <w:spacing w:after="20"/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Consumo</w:t>
      </w:r>
      <w:r w:rsidR="00B728D3">
        <w:rPr>
          <w:rFonts w:eastAsia="Arial"/>
          <w:b/>
          <w:bCs/>
          <w:smallCaps/>
          <w:sz w:val="22"/>
          <w:szCs w:val="22"/>
        </w:rPr>
        <w:t xml:space="preserve"> final,</w:t>
      </w:r>
      <w:r>
        <w:rPr>
          <w:rFonts w:eastAsia="Arial"/>
          <w:b/>
          <w:bCs/>
          <w:smallCaps/>
          <w:sz w:val="22"/>
          <w:szCs w:val="22"/>
        </w:rPr>
        <w:t xml:space="preserve"> individual y colectivo 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E337E">
        <w:rPr>
          <w:rFonts w:eastAsia="Arial"/>
          <w:b/>
          <w:bCs/>
          <w:smallCaps/>
          <w:sz w:val="22"/>
          <w:szCs w:val="22"/>
        </w:rPr>
        <w:t>s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E337E">
        <w:rPr>
          <w:rFonts w:eastAsia="Arial"/>
          <w:b/>
          <w:bCs/>
          <w:smallCaps/>
          <w:sz w:val="22"/>
          <w:szCs w:val="22"/>
        </w:rPr>
        <w:t>i</w:t>
      </w:r>
      <w:r w:rsidRPr="00B950CC">
        <w:rPr>
          <w:rFonts w:eastAsia="Arial"/>
          <w:b/>
          <w:bCs/>
          <w:smallCaps/>
          <w:sz w:val="22"/>
          <w:szCs w:val="22"/>
        </w:rPr>
        <w:t>nstitucional</w:t>
      </w:r>
      <w:r>
        <w:rPr>
          <w:rFonts w:eastAsia="Arial"/>
          <w:b/>
          <w:bCs/>
          <w:smallCaps/>
          <w:sz w:val="22"/>
          <w:szCs w:val="22"/>
        </w:rPr>
        <w:t xml:space="preserve"> </w:t>
      </w:r>
    </w:p>
    <w:tbl>
      <w:tblPr>
        <w:tblW w:w="36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962"/>
        <w:gridCol w:w="962"/>
        <w:gridCol w:w="962"/>
        <w:gridCol w:w="962"/>
        <w:gridCol w:w="962"/>
      </w:tblGrid>
      <w:tr w:rsidR="00784860" w:rsidRPr="00AD78FD" w14:paraId="7782C68D" w14:textId="77777777" w:rsidTr="00EB7D07">
        <w:trPr>
          <w:trHeight w:val="340"/>
          <w:jc w:val="center"/>
        </w:trPr>
        <w:tc>
          <w:tcPr>
            <w:tcW w:w="2424" w:type="dxa"/>
            <w:vMerge w:val="restart"/>
            <w:shd w:val="clear" w:color="000000" w:fill="0070C0"/>
            <w:vAlign w:val="center"/>
            <w:hideMark/>
          </w:tcPr>
          <w:p w14:paraId="4346E25B" w14:textId="77777777" w:rsidR="00784860" w:rsidRPr="00A02045" w:rsidRDefault="00784860" w:rsidP="00AD78FD">
            <w:pPr>
              <w:ind w:left="67"/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848" w:type="dxa"/>
            <w:gridSpan w:val="4"/>
            <w:shd w:val="clear" w:color="000000" w:fill="0070C0"/>
            <w:vAlign w:val="center"/>
          </w:tcPr>
          <w:p w14:paraId="1405AB20" w14:textId="455C039F" w:rsidR="00784860" w:rsidRPr="00A02045" w:rsidRDefault="00784860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202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962" w:type="dxa"/>
            <w:shd w:val="clear" w:color="000000" w:fill="0070C0"/>
            <w:vAlign w:val="center"/>
          </w:tcPr>
          <w:p w14:paraId="50C02CC8" w14:textId="4CB085D0" w:rsidR="00784860" w:rsidRPr="00A02045" w:rsidRDefault="00784860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2023</w:t>
            </w:r>
          </w:p>
        </w:tc>
      </w:tr>
      <w:tr w:rsidR="00784860" w:rsidRPr="00AD78FD" w14:paraId="20BAE2E0" w14:textId="77777777" w:rsidTr="00EB7D07">
        <w:trPr>
          <w:trHeight w:val="340"/>
          <w:jc w:val="center"/>
        </w:trPr>
        <w:tc>
          <w:tcPr>
            <w:tcW w:w="2424" w:type="dxa"/>
            <w:vMerge/>
            <w:vAlign w:val="center"/>
            <w:hideMark/>
          </w:tcPr>
          <w:p w14:paraId="6F07FD84" w14:textId="77777777" w:rsidR="00784860" w:rsidRPr="00A02045" w:rsidRDefault="00784860" w:rsidP="00784860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962" w:type="dxa"/>
            <w:shd w:val="clear" w:color="000000" w:fill="0070C0"/>
            <w:vAlign w:val="center"/>
          </w:tcPr>
          <w:p w14:paraId="2810227B" w14:textId="0D42A7C7" w:rsidR="00784860" w:rsidRPr="00A02045" w:rsidRDefault="00784860" w:rsidP="00784860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2" w:type="dxa"/>
            <w:shd w:val="clear" w:color="000000" w:fill="0070C0"/>
            <w:vAlign w:val="center"/>
          </w:tcPr>
          <w:p w14:paraId="0E078C59" w14:textId="011D45B1" w:rsidR="00784860" w:rsidRPr="00A02045" w:rsidRDefault="00784860" w:rsidP="00784860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2" w:type="dxa"/>
            <w:shd w:val="clear" w:color="000000" w:fill="0070C0"/>
            <w:vAlign w:val="center"/>
          </w:tcPr>
          <w:p w14:paraId="529FE6A2" w14:textId="4011D9E2" w:rsidR="00784860" w:rsidRPr="00A02045" w:rsidRDefault="00784860" w:rsidP="00784860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II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2" w:type="dxa"/>
            <w:shd w:val="clear" w:color="000000" w:fill="0070C0"/>
            <w:vAlign w:val="center"/>
          </w:tcPr>
          <w:p w14:paraId="5B5FA672" w14:textId="4B91B679" w:rsidR="00784860" w:rsidRPr="00A02045" w:rsidRDefault="00784860" w:rsidP="00784860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V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  <w:tc>
          <w:tcPr>
            <w:tcW w:w="962" w:type="dxa"/>
            <w:shd w:val="clear" w:color="000000" w:fill="0070C0"/>
            <w:vAlign w:val="center"/>
            <w:hideMark/>
          </w:tcPr>
          <w:p w14:paraId="7F815C32" w14:textId="436002AB" w:rsidR="00784860" w:rsidRPr="00A02045" w:rsidRDefault="00784860" w:rsidP="00784860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color w:val="FFFFFF"/>
                <w:sz w:val="18"/>
                <w:szCs w:val="16"/>
                <w:lang w:val="es-MX" w:eastAsia="es-MX"/>
              </w:rPr>
              <w:t>-</w:t>
            </w:r>
            <w:proofErr w:type="spellStart"/>
            <w:r w:rsidR="00441A39">
              <w:rPr>
                <w:color w:val="FFFFFF"/>
                <w:sz w:val="18"/>
                <w:szCs w:val="16"/>
                <w:lang w:val="es-MX" w:eastAsia="es-MX"/>
              </w:rPr>
              <w:t>trim</w:t>
            </w:r>
            <w:proofErr w:type="spellEnd"/>
            <w:r w:rsidR="00441A39">
              <w:rPr>
                <w:color w:val="FFFFFF"/>
                <w:sz w:val="18"/>
                <w:szCs w:val="16"/>
                <w:lang w:val="es-MX" w:eastAsia="es-MX"/>
              </w:rPr>
              <w:t>.</w:t>
            </w:r>
          </w:p>
        </w:tc>
      </w:tr>
      <w:tr w:rsidR="008A4ABB" w:rsidRPr="00AD78FD" w14:paraId="35406238" w14:textId="77777777" w:rsidTr="00EB7D07">
        <w:trPr>
          <w:trHeight w:val="300"/>
          <w:jc w:val="center"/>
        </w:trPr>
        <w:tc>
          <w:tcPr>
            <w:tcW w:w="7234" w:type="dxa"/>
            <w:gridSpan w:val="6"/>
            <w:shd w:val="clear" w:color="auto" w:fill="auto"/>
            <w:vAlign w:val="center"/>
          </w:tcPr>
          <w:p w14:paraId="6361AD40" w14:textId="745F4C2F" w:rsidR="008A4ABB" w:rsidRPr="00AD78FD" w:rsidRDefault="008A4ABB" w:rsidP="008A4ABB">
            <w:pPr>
              <w:jc w:val="center"/>
              <w:rPr>
                <w:b/>
                <w:bCs/>
                <w:color w:val="0070C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Miles de m</w:t>
            </w:r>
            <w:r w:rsidRPr="00AD78FD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illones de pesos</w:t>
            </w:r>
          </w:p>
        </w:tc>
      </w:tr>
      <w:tr w:rsidR="00EB7D07" w:rsidRPr="00AD78FD" w14:paraId="79456991" w14:textId="77777777" w:rsidTr="00EB7D07">
        <w:trPr>
          <w:trHeight w:val="283"/>
          <w:jc w:val="center"/>
        </w:trPr>
        <w:tc>
          <w:tcPr>
            <w:tcW w:w="2424" w:type="dxa"/>
            <w:shd w:val="clear" w:color="000000" w:fill="DBE5F1"/>
            <w:vAlign w:val="center"/>
            <w:hideMark/>
          </w:tcPr>
          <w:p w14:paraId="0204C7DA" w14:textId="77777777" w:rsidR="00EB7D07" w:rsidRPr="00A3386F" w:rsidRDefault="00EB7D07" w:rsidP="00EB7D07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31EBE29" w14:textId="43F4EC14" w:rsidR="00EB7D07" w:rsidRPr="00190587" w:rsidRDefault="00EB7D07" w:rsidP="00EB7D07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5 376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D71EFAE" w14:textId="2611A584" w:rsidR="00EB7D07" w:rsidRPr="00190587" w:rsidRDefault="00EB7D07" w:rsidP="00EB7D07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5 650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704B64F" w14:textId="0E078229" w:rsidR="00EB7D07" w:rsidRPr="00190587" w:rsidRDefault="00EB7D07" w:rsidP="00EB7D07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5 712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AD2D534" w14:textId="51192421" w:rsidR="00EB7D07" w:rsidRPr="00190587" w:rsidRDefault="00EB7D07" w:rsidP="00EB7D07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5 914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54A2A4C" w14:textId="4C8BD988" w:rsidR="00EB7D07" w:rsidRPr="00190587" w:rsidRDefault="00EB7D07" w:rsidP="00EB7D07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5 938</w:t>
            </w:r>
          </w:p>
        </w:tc>
      </w:tr>
      <w:tr w:rsidR="00EB7D07" w:rsidRPr="00AD78FD" w14:paraId="78C65295" w14:textId="77777777" w:rsidTr="00EB7D07">
        <w:trPr>
          <w:trHeight w:val="227"/>
          <w:jc w:val="center"/>
        </w:trPr>
        <w:tc>
          <w:tcPr>
            <w:tcW w:w="24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EFD636" w14:textId="315F7541" w:rsidR="00EB7D07" w:rsidRPr="00817D10" w:rsidRDefault="00EB7D07" w:rsidP="00EB7D0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2CBBC52" w14:textId="2C25248D" w:rsidR="00EB7D07" w:rsidRPr="004A5EFC" w:rsidRDefault="00EB7D07" w:rsidP="00EB7D07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5D043E79" w14:textId="27F80F83" w:rsidR="00EB7D07" w:rsidRPr="004A5EFC" w:rsidRDefault="00EB7D07" w:rsidP="00EB7D07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6DD9A01" w14:textId="7277E9B5" w:rsidR="00EB7D07" w:rsidRPr="004A5EFC" w:rsidRDefault="00EB7D07" w:rsidP="00EB7D07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E69CE02" w14:textId="7D4DABC7" w:rsidR="00EB7D07" w:rsidRPr="004A5EFC" w:rsidRDefault="00EB7D07" w:rsidP="00EB7D07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C112507" w14:textId="27C3E835" w:rsidR="00EB7D07" w:rsidRPr="004A5EFC" w:rsidRDefault="00EB7D07" w:rsidP="00EB7D07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EB7D07" w:rsidRPr="00AD78FD" w14:paraId="416AF401" w14:textId="77777777" w:rsidTr="00EB7D07">
        <w:trPr>
          <w:trHeight w:val="227"/>
          <w:jc w:val="center"/>
        </w:trPr>
        <w:tc>
          <w:tcPr>
            <w:tcW w:w="2424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6B5B248C" w14:textId="77777777" w:rsidR="00EB7D07" w:rsidRPr="00817D10" w:rsidRDefault="00EB7D07" w:rsidP="00EB7D07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77EE59C" w14:textId="21AFF6EC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4 972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A3B8C7C" w14:textId="76A08204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5 232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989195C" w14:textId="06A8BBD5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5 324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B9EADA0" w14:textId="123A8EE8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5 564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1778660" w14:textId="6B891A6B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5 504</w:t>
            </w:r>
          </w:p>
        </w:tc>
      </w:tr>
      <w:tr w:rsidR="00EB7D07" w:rsidRPr="00AD78FD" w14:paraId="41C37664" w14:textId="77777777" w:rsidTr="00EB7D07">
        <w:trPr>
          <w:trHeight w:val="227"/>
          <w:jc w:val="center"/>
        </w:trPr>
        <w:tc>
          <w:tcPr>
            <w:tcW w:w="242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F1FB01E" w14:textId="5616800B" w:rsidR="00EB7D07" w:rsidRPr="00817D10" w:rsidRDefault="00EB7D07" w:rsidP="00EB7D0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118B745" w14:textId="05C7674C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C3BA9E3" w14:textId="4DD27BCA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7F12F72" w14:textId="1EE3E288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B61B47" w14:textId="27762F55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415E18" w14:textId="7C02A4FE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B7D07" w:rsidRPr="00AD78FD" w14:paraId="0DD25C0D" w14:textId="77777777" w:rsidTr="00EB7D07">
        <w:trPr>
          <w:trHeight w:val="227"/>
          <w:jc w:val="center"/>
        </w:trPr>
        <w:tc>
          <w:tcPr>
            <w:tcW w:w="2424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2A1B299" w14:textId="77777777" w:rsidR="00EB7D07" w:rsidRPr="00817D10" w:rsidRDefault="00EB7D07" w:rsidP="00EB7D07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A6E2AC" w14:textId="0C80B1AB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404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C52C292" w14:textId="402C974E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418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DFF0599" w14:textId="09B56F4B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389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B869F04" w14:textId="107B4F90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350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68F2D87" w14:textId="65A80D72" w:rsidR="00EB7D07" w:rsidRPr="004A5EFC" w:rsidRDefault="00EB7D07" w:rsidP="00EB7D0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433</w:t>
            </w:r>
          </w:p>
        </w:tc>
      </w:tr>
      <w:tr w:rsidR="008A4ABB" w:rsidRPr="00AD78FD" w14:paraId="301572DF" w14:textId="77777777" w:rsidTr="00EB7D07">
        <w:trPr>
          <w:trHeight w:val="300"/>
          <w:jc w:val="center"/>
        </w:trPr>
        <w:tc>
          <w:tcPr>
            <w:tcW w:w="7234" w:type="dxa"/>
            <w:gridSpan w:val="6"/>
            <w:shd w:val="clear" w:color="auto" w:fill="auto"/>
            <w:vAlign w:val="center"/>
          </w:tcPr>
          <w:p w14:paraId="1A28F396" w14:textId="1026AA8D" w:rsidR="008A4ABB" w:rsidRPr="004A5EFC" w:rsidRDefault="008A4ABB" w:rsidP="008A4ABB">
            <w:pPr>
              <w:jc w:val="center"/>
              <w:rPr>
                <w:b/>
                <w:bCs/>
                <w:color w:val="0070C0"/>
                <w:sz w:val="14"/>
                <w:szCs w:val="14"/>
                <w:lang w:val="es-MX" w:eastAsia="es-MX"/>
              </w:rPr>
            </w:pP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Participación porcentual </w:t>
            </w:r>
            <w:r w:rsidR="00446B08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con </w:t>
            </w: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respecto al</w:t>
            </w: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PIB</w:t>
            </w:r>
          </w:p>
        </w:tc>
      </w:tr>
      <w:tr w:rsidR="00EB7D07" w:rsidRPr="00AD78FD" w14:paraId="2F27BE63" w14:textId="77777777" w:rsidTr="00EB7D07">
        <w:trPr>
          <w:trHeight w:val="283"/>
          <w:jc w:val="center"/>
        </w:trPr>
        <w:tc>
          <w:tcPr>
            <w:tcW w:w="2424" w:type="dxa"/>
            <w:shd w:val="clear" w:color="000000" w:fill="DBE5F1"/>
            <w:vAlign w:val="center"/>
            <w:hideMark/>
          </w:tcPr>
          <w:p w14:paraId="41E4A363" w14:textId="77777777" w:rsidR="00EB7D07" w:rsidRPr="00A3386F" w:rsidRDefault="00EB7D07" w:rsidP="00EB7D07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87F024" w14:textId="3B47FD23" w:rsidR="00EB7D07" w:rsidRPr="00EB15A5" w:rsidRDefault="00EB7D07" w:rsidP="00EB7D07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79.3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91463E7" w14:textId="53C6E9BA" w:rsidR="00EB7D07" w:rsidRPr="00EB15A5" w:rsidRDefault="00EB7D07" w:rsidP="00EB7D07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79.1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4E49720E" w14:textId="11015F63" w:rsidR="00EB7D07" w:rsidRPr="00EB15A5" w:rsidRDefault="00EB7D07" w:rsidP="00EB7D07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80.0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2A95475" w14:textId="7CB51222" w:rsidR="00EB7D07" w:rsidRPr="00EB15A5" w:rsidRDefault="00EB7D07" w:rsidP="00EB7D07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79.7 </w:t>
            </w:r>
          </w:p>
        </w:tc>
        <w:tc>
          <w:tcPr>
            <w:tcW w:w="962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519F062" w14:textId="498592E5" w:rsidR="00EB7D07" w:rsidRPr="00EB15A5" w:rsidRDefault="00EB7D07" w:rsidP="00EB7D07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81.0 </w:t>
            </w:r>
          </w:p>
        </w:tc>
      </w:tr>
      <w:tr w:rsidR="00EB7D07" w:rsidRPr="00AD78FD" w14:paraId="2F166AA0" w14:textId="77777777" w:rsidTr="00EB7D07">
        <w:trPr>
          <w:trHeight w:val="227"/>
          <w:jc w:val="center"/>
        </w:trPr>
        <w:tc>
          <w:tcPr>
            <w:tcW w:w="24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2BFAD30" w14:textId="4BAED851" w:rsidR="00EB7D07" w:rsidRPr="00817D10" w:rsidRDefault="00EB7D07" w:rsidP="00EB7D0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C6E7E7A" w14:textId="24612E70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5F6D79A" w14:textId="3F3F50F6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9B9FB27" w14:textId="7B11B1C6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EE4B03B" w14:textId="70DDF2E9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6498F96" w14:textId="0DBCC9C3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B7D07" w:rsidRPr="00AD78FD" w14:paraId="243232A0" w14:textId="77777777" w:rsidTr="00EB7D07">
        <w:trPr>
          <w:trHeight w:val="227"/>
          <w:jc w:val="center"/>
        </w:trPr>
        <w:tc>
          <w:tcPr>
            <w:tcW w:w="2424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A053CA4" w14:textId="77777777" w:rsidR="00EB7D07" w:rsidRPr="00817D10" w:rsidRDefault="00EB7D07" w:rsidP="00EB7D07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D4BAF4D" w14:textId="1E94EDB9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73.4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B90E174" w14:textId="5270884E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73.3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0262019" w14:textId="4229F7B8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74.6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1AA036C" w14:textId="5F113073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75.0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25223C0" w14:textId="317C871E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75.1 </w:t>
            </w:r>
          </w:p>
        </w:tc>
      </w:tr>
      <w:tr w:rsidR="00EB7D07" w:rsidRPr="00AD78FD" w14:paraId="11EBB9B6" w14:textId="77777777" w:rsidTr="00EB7D07">
        <w:trPr>
          <w:trHeight w:val="227"/>
          <w:jc w:val="center"/>
        </w:trPr>
        <w:tc>
          <w:tcPr>
            <w:tcW w:w="24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CCEE9B" w14:textId="541390E1" w:rsidR="00EB7D07" w:rsidRPr="00817D10" w:rsidRDefault="00EB7D07" w:rsidP="00EB7D0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852923" w14:textId="11584D7D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A87E1FA" w14:textId="03A161BF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79F531D9" w14:textId="612F8BBD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4E863F9A" w14:textId="7810CA11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F42D4D5" w14:textId="3724EA68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B7D07" w:rsidRPr="00AD78FD" w14:paraId="7BB20FEB" w14:textId="77777777" w:rsidTr="00EB7D07">
        <w:trPr>
          <w:trHeight w:val="227"/>
          <w:jc w:val="center"/>
        </w:trPr>
        <w:tc>
          <w:tcPr>
            <w:tcW w:w="2424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1B4035CA" w14:textId="77777777" w:rsidR="00EB7D07" w:rsidRPr="00AD78FD" w:rsidRDefault="00EB7D07" w:rsidP="00EB7D07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AD78FD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3A7CEBE" w14:textId="1E4177EB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6.0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7B323EA" w14:textId="50A22792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5.8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E75C07E" w14:textId="77D4E487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5.4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6667E9B" w14:textId="3D4FFCBD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4.7 </w:t>
            </w:r>
          </w:p>
        </w:tc>
        <w:tc>
          <w:tcPr>
            <w:tcW w:w="962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5140288" w14:textId="409FB581" w:rsidR="00EB7D07" w:rsidRPr="004A5EFC" w:rsidRDefault="00EB7D07" w:rsidP="00EB7D0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5.9 </w:t>
            </w:r>
          </w:p>
        </w:tc>
      </w:tr>
    </w:tbl>
    <w:p w14:paraId="48E147A6" w14:textId="08D3EB4E" w:rsidR="00FA3614" w:rsidRPr="000224AF" w:rsidRDefault="00FA3614" w:rsidP="00D316F9">
      <w:pPr>
        <w:ind w:left="2099" w:right="1469" w:hanging="568"/>
        <w:rPr>
          <w:rFonts w:eastAsia="Arial"/>
          <w:bCs/>
          <w:sz w:val="16"/>
          <w:szCs w:val="16"/>
        </w:rPr>
      </w:pPr>
      <w:r w:rsidRPr="000224AF">
        <w:rPr>
          <w:rFonts w:eastAsia="Arial"/>
          <w:bCs/>
          <w:sz w:val="16"/>
          <w:szCs w:val="16"/>
        </w:rPr>
        <w:t>Nota:</w:t>
      </w:r>
      <w:r w:rsidRPr="000224AF">
        <w:rPr>
          <w:rFonts w:eastAsia="Arial"/>
          <w:bCs/>
          <w:sz w:val="16"/>
          <w:szCs w:val="16"/>
        </w:rPr>
        <w:tab/>
        <w:t>L</w:t>
      </w:r>
      <w:r w:rsidRPr="00FA3614">
        <w:rPr>
          <w:rFonts w:eastAsia="Arial"/>
          <w:bCs/>
          <w:sz w:val="16"/>
          <w:szCs w:val="16"/>
        </w:rPr>
        <w:t>a suma de los parciales puede no coincidir con los totales debido al redondeo de las cifras.</w:t>
      </w:r>
    </w:p>
    <w:p w14:paraId="769E1943" w14:textId="64311B6A" w:rsidR="00EA3004" w:rsidRPr="009F159E" w:rsidRDefault="00EA3004" w:rsidP="00D316F9">
      <w:pPr>
        <w:ind w:left="2099" w:right="1469" w:hanging="568"/>
        <w:rPr>
          <w:rFonts w:eastAsia="Arial"/>
          <w:bCs/>
          <w:sz w:val="16"/>
          <w:szCs w:val="16"/>
        </w:rPr>
      </w:pPr>
      <w:r w:rsidRPr="009F159E">
        <w:rPr>
          <w:rFonts w:eastAsia="Arial"/>
          <w:bCs/>
          <w:sz w:val="16"/>
          <w:szCs w:val="16"/>
        </w:rPr>
        <w:t>Fuente:</w:t>
      </w:r>
      <w:r w:rsidR="009F159E">
        <w:rPr>
          <w:rFonts w:eastAsia="Arial"/>
          <w:bCs/>
          <w:sz w:val="16"/>
          <w:szCs w:val="16"/>
        </w:rPr>
        <w:tab/>
      </w:r>
      <w:r w:rsidRPr="009F159E">
        <w:rPr>
          <w:rFonts w:eastAsia="Arial"/>
          <w:bCs/>
          <w:sz w:val="16"/>
          <w:szCs w:val="16"/>
        </w:rPr>
        <w:t>INEGI</w:t>
      </w:r>
    </w:p>
    <w:p w14:paraId="61593D05" w14:textId="69B17785" w:rsidR="008C4026" w:rsidRPr="001E433F" w:rsidRDefault="00CE78D2" w:rsidP="008A0288">
      <w:pPr>
        <w:spacing w:before="600"/>
        <w:ind w:left="283"/>
        <w:rPr>
          <w:b/>
          <w:iCs/>
          <w:lang w:val="es-MX"/>
        </w:rPr>
      </w:pPr>
      <w:r w:rsidRPr="001E433F">
        <w:rPr>
          <w:b/>
          <w:iCs/>
          <w:lang w:val="es-MX"/>
        </w:rPr>
        <w:t xml:space="preserve">Ahorro e </w:t>
      </w:r>
      <w:r w:rsidR="00833CF4">
        <w:rPr>
          <w:b/>
          <w:iCs/>
          <w:lang w:val="es-MX"/>
        </w:rPr>
        <w:t>i</w:t>
      </w:r>
      <w:r w:rsidRPr="001E433F">
        <w:rPr>
          <w:b/>
          <w:iCs/>
          <w:lang w:val="es-MX"/>
        </w:rPr>
        <w:t>nversión</w:t>
      </w:r>
    </w:p>
    <w:p w14:paraId="66D3BD23" w14:textId="54357274" w:rsidR="005E358A" w:rsidRPr="00101D9C" w:rsidRDefault="00D01AF5" w:rsidP="00E44805">
      <w:pPr>
        <w:spacing w:before="240"/>
      </w:pPr>
      <w:r w:rsidRPr="009E49F0">
        <w:t>El</w:t>
      </w:r>
      <w:r w:rsidR="009950CA" w:rsidRPr="009E49F0">
        <w:t xml:space="preserve"> </w:t>
      </w:r>
      <w:r w:rsidRPr="009E49F0">
        <w:t xml:space="preserve">Ahorro </w:t>
      </w:r>
      <w:r w:rsidR="00516D5F" w:rsidRPr="009E49F0">
        <w:t>b</w:t>
      </w:r>
      <w:r w:rsidR="00BB2088" w:rsidRPr="009E49F0">
        <w:t>ruto</w:t>
      </w:r>
      <w:r w:rsidR="005E358A" w:rsidRPr="009E49F0">
        <w:rPr>
          <w:rStyle w:val="Refdenotaalpie"/>
          <w:szCs w:val="22"/>
        </w:rPr>
        <w:footnoteReference w:id="14"/>
      </w:r>
      <w:r w:rsidR="00BB2088" w:rsidRPr="009E49F0">
        <w:t xml:space="preserve"> </w:t>
      </w:r>
      <w:r w:rsidRPr="009E49F0">
        <w:t xml:space="preserve">se constituye por el Ahorro </w:t>
      </w:r>
      <w:r w:rsidR="00C52027" w:rsidRPr="009E49F0">
        <w:t xml:space="preserve">interno </w:t>
      </w:r>
      <w:r w:rsidRPr="009E49F0">
        <w:t xml:space="preserve">y el Ahorro </w:t>
      </w:r>
      <w:r w:rsidR="00C52027" w:rsidRPr="009E49F0">
        <w:t>externo</w:t>
      </w:r>
      <w:r w:rsidRPr="009E49F0">
        <w:t xml:space="preserve">. En el </w:t>
      </w:r>
      <w:r w:rsidR="0020100E" w:rsidRPr="009E49F0">
        <w:t>primer trimestre de 2023</w:t>
      </w:r>
      <w:r w:rsidR="00F7273E" w:rsidRPr="009E49F0">
        <w:t>,</w:t>
      </w:r>
      <w:r w:rsidRPr="009E49F0">
        <w:t xml:space="preserve"> el Ahorro </w:t>
      </w:r>
      <w:r w:rsidR="00C52027" w:rsidRPr="009E49F0">
        <w:t xml:space="preserve">interno </w:t>
      </w:r>
      <w:r w:rsidR="0002226A" w:rsidRPr="00194CEB">
        <w:t>aport</w:t>
      </w:r>
      <w:r w:rsidRPr="00194CEB">
        <w:t>ó</w:t>
      </w:r>
      <w:r w:rsidRPr="009E49F0">
        <w:t xml:space="preserve"> </w:t>
      </w:r>
      <w:r w:rsidR="009E49F0" w:rsidRPr="009E49F0">
        <w:t>17.4</w:t>
      </w:r>
      <w:r w:rsidR="001D4353" w:rsidRPr="009E49F0">
        <w:t xml:space="preserve"> </w:t>
      </w:r>
      <w:r w:rsidRPr="009E49F0">
        <w:t>% de</w:t>
      </w:r>
      <w:r w:rsidR="0023244E" w:rsidRPr="009E49F0">
        <w:t>l</w:t>
      </w:r>
      <w:r w:rsidRPr="009E49F0">
        <w:t xml:space="preserve"> PIB</w:t>
      </w:r>
      <w:r w:rsidR="001B05F2" w:rsidRPr="009E49F0">
        <w:t xml:space="preserve"> y</w:t>
      </w:r>
      <w:r w:rsidRPr="009E49F0">
        <w:t xml:space="preserve"> el Ahorro </w:t>
      </w:r>
      <w:r w:rsidR="00C52027" w:rsidRPr="009E49F0">
        <w:t>externo</w:t>
      </w:r>
      <w:r w:rsidR="000F7876" w:rsidRPr="009E49F0">
        <w:t xml:space="preserve"> </w:t>
      </w:r>
      <w:r w:rsidR="009E49F0" w:rsidRPr="00194CEB">
        <w:t>3.3</w:t>
      </w:r>
      <w:r w:rsidR="00880044">
        <w:t xml:space="preserve"> </w:t>
      </w:r>
      <w:r w:rsidR="001D4353" w:rsidRPr="009E49F0">
        <w:t>por</w:t>
      </w:r>
      <w:r w:rsidR="00880044">
        <w:t xml:space="preserve"> </w:t>
      </w:r>
      <w:r w:rsidR="001D4353" w:rsidRPr="009E49F0">
        <w:t>ciento</w:t>
      </w:r>
      <w:r w:rsidRPr="009E49F0">
        <w:t xml:space="preserve">. </w:t>
      </w:r>
      <w:r w:rsidR="00BB2088" w:rsidRPr="009E49F0">
        <w:t>En conjunto</w:t>
      </w:r>
      <w:r w:rsidR="00C02AD2" w:rsidRPr="009E49F0">
        <w:t>,</w:t>
      </w:r>
      <w:r w:rsidR="00BB2088" w:rsidRPr="009E49F0">
        <w:t xml:space="preserve"> el Ahorro </w:t>
      </w:r>
      <w:r w:rsidR="00C52027" w:rsidRPr="009E49F0">
        <w:t xml:space="preserve">bruto </w:t>
      </w:r>
      <w:r w:rsidR="00BB2088" w:rsidRPr="009E49F0">
        <w:t xml:space="preserve">financió gastos de </w:t>
      </w:r>
      <w:r w:rsidR="00D05AAD" w:rsidRPr="009E49F0">
        <w:t>i</w:t>
      </w:r>
      <w:r w:rsidR="00BB2088" w:rsidRPr="009E49F0">
        <w:t xml:space="preserve">nversión que </w:t>
      </w:r>
      <w:r w:rsidR="000B73E6">
        <w:t>constituyeron</w:t>
      </w:r>
      <w:r w:rsidR="0023244E" w:rsidRPr="009E49F0">
        <w:t xml:space="preserve"> </w:t>
      </w:r>
      <w:r w:rsidR="00594A64" w:rsidRPr="009E49F0">
        <w:t>2</w:t>
      </w:r>
      <w:r w:rsidR="009E49F0" w:rsidRPr="009E49F0">
        <w:t>0.7</w:t>
      </w:r>
      <w:r w:rsidR="004479C1" w:rsidRPr="009E49F0">
        <w:t> </w:t>
      </w:r>
      <w:r w:rsidR="00BB2088" w:rsidRPr="009E49F0">
        <w:t>% de</w:t>
      </w:r>
      <w:r w:rsidR="0023244E" w:rsidRPr="009E49F0">
        <w:t>l</w:t>
      </w:r>
      <w:r w:rsidR="00BB2088" w:rsidRPr="009E49F0">
        <w:t xml:space="preserve"> PIB.</w:t>
      </w:r>
      <w:r w:rsidR="005E358A" w:rsidRPr="009E49F0">
        <w:t xml:space="preserve"> De acuerdo con la </w:t>
      </w:r>
      <w:r w:rsidR="00E95084" w:rsidRPr="009E49F0">
        <w:t>identidad</w:t>
      </w:r>
      <w:r w:rsidR="005E358A" w:rsidRPr="009E49F0">
        <w:t xml:space="preserve"> que señala que el ahorro es igual a la inversión, </w:t>
      </w:r>
      <w:r w:rsidR="00D66035" w:rsidRPr="009E49F0">
        <w:t>el monto</w:t>
      </w:r>
      <w:r w:rsidR="005E358A" w:rsidRPr="009E49F0">
        <w:t xml:space="preserve"> que corresponde a la Inversión </w:t>
      </w:r>
      <w:r w:rsidR="00C52027" w:rsidRPr="009E49F0">
        <w:t>bruta total</w:t>
      </w:r>
      <w:r w:rsidR="00D66035" w:rsidRPr="009E49F0">
        <w:rPr>
          <w:rStyle w:val="Refdenotaalpie"/>
          <w:szCs w:val="22"/>
        </w:rPr>
        <w:footnoteReference w:id="15"/>
      </w:r>
      <w:r w:rsidR="005E358A" w:rsidRPr="009E49F0">
        <w:t xml:space="preserve"> es igual al nivel de</w:t>
      </w:r>
      <w:r w:rsidR="00D66035" w:rsidRPr="009E49F0">
        <w:t>l</w:t>
      </w:r>
      <w:r w:rsidR="005E358A" w:rsidRPr="009E49F0">
        <w:t xml:space="preserve"> Ahorro </w:t>
      </w:r>
      <w:r w:rsidR="00C52027" w:rsidRPr="009E49F0">
        <w:t>bruto total</w:t>
      </w:r>
      <w:r w:rsidR="005E358A" w:rsidRPr="009E49F0">
        <w:t>.</w:t>
      </w:r>
    </w:p>
    <w:p w14:paraId="54759B5E" w14:textId="77777777" w:rsidR="00471F04" w:rsidRDefault="00471F04">
      <w:pPr>
        <w:jc w:val="left"/>
        <w:rPr>
          <w:rFonts w:eastAsia="Arial"/>
          <w:sz w:val="20"/>
          <w:szCs w:val="20"/>
          <w:lang w:val="es-MX"/>
        </w:rPr>
      </w:pPr>
      <w:r>
        <w:rPr>
          <w:rFonts w:eastAsia="Arial"/>
          <w:b/>
          <w:sz w:val="20"/>
        </w:rPr>
        <w:br w:type="page"/>
      </w:r>
    </w:p>
    <w:p w14:paraId="6CDC6380" w14:textId="4D9B28B6" w:rsidR="002F6DF7" w:rsidRPr="00C644A1" w:rsidRDefault="002F6DF7" w:rsidP="00D35DD0">
      <w:pPr>
        <w:pStyle w:val="Textodebloque1"/>
        <w:spacing w:before="480"/>
        <w:ind w:left="0" w:right="0" w:firstLine="0"/>
        <w:jc w:val="center"/>
        <w:rPr>
          <w:rFonts w:eastAsia="Arial" w:cs="Arial"/>
          <w:b w:val="0"/>
          <w:sz w:val="20"/>
        </w:rPr>
      </w:pPr>
      <w:r w:rsidRPr="00C644A1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C644A1">
        <w:rPr>
          <w:rFonts w:eastAsia="Arial" w:cs="Arial"/>
          <w:b w:val="0"/>
          <w:sz w:val="20"/>
        </w:rPr>
        <w:t>7</w:t>
      </w:r>
    </w:p>
    <w:p w14:paraId="646251E4" w14:textId="55C84BAD" w:rsidR="00121ACF" w:rsidRPr="00C644A1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Cs w:val="22"/>
        </w:rPr>
      </w:pPr>
      <w:r w:rsidRPr="00C644A1">
        <w:rPr>
          <w:rFonts w:eastAsia="Arial" w:cs="Arial"/>
          <w:bCs/>
          <w:smallCaps/>
          <w:szCs w:val="22"/>
        </w:rPr>
        <w:t xml:space="preserve">Financiamiento de la </w:t>
      </w:r>
      <w:r w:rsidR="00A900F6" w:rsidRPr="00C644A1">
        <w:rPr>
          <w:rFonts w:eastAsia="Arial" w:cs="Arial"/>
          <w:bCs/>
          <w:smallCaps/>
          <w:szCs w:val="22"/>
        </w:rPr>
        <w:t>i</w:t>
      </w:r>
      <w:r w:rsidRPr="00C644A1">
        <w:rPr>
          <w:rFonts w:eastAsia="Arial" w:cs="Arial"/>
          <w:bCs/>
          <w:smallCaps/>
          <w:szCs w:val="22"/>
        </w:rPr>
        <w:t>nversión</w:t>
      </w:r>
    </w:p>
    <w:p w14:paraId="5DE20422" w14:textId="3B318CAB" w:rsidR="002F6DF7" w:rsidRPr="00C644A1" w:rsidRDefault="0020100E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 w:val="20"/>
        </w:rPr>
      </w:pPr>
      <w:r w:rsidRPr="00C644A1">
        <w:rPr>
          <w:smallCaps/>
          <w:sz w:val="20"/>
        </w:rPr>
        <w:t>primer trimestre de 2023</w:t>
      </w:r>
    </w:p>
    <w:p w14:paraId="42C5819D" w14:textId="6D047414" w:rsidR="002F6DF7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bCs/>
          <w:sz w:val="18"/>
          <w:szCs w:val="18"/>
        </w:rPr>
      </w:pPr>
      <w:r w:rsidRPr="00C644A1">
        <w:rPr>
          <w:rFonts w:eastAsia="Arial" w:cs="Arial"/>
          <w:b w:val="0"/>
          <w:bCs/>
          <w:sz w:val="18"/>
          <w:szCs w:val="18"/>
        </w:rPr>
        <w:t>(</w:t>
      </w:r>
      <w:r w:rsidR="000D7DE6" w:rsidRPr="00C644A1">
        <w:rPr>
          <w:rFonts w:eastAsia="Arial"/>
          <w:b w:val="0"/>
          <w:bCs/>
          <w:sz w:val="18"/>
          <w:szCs w:val="18"/>
        </w:rPr>
        <w:t>Porcentajes</w:t>
      </w:r>
      <w:r w:rsidR="000D7DE6" w:rsidRPr="00C644A1">
        <w:rPr>
          <w:rFonts w:eastAsia="Arial"/>
          <w:sz w:val="18"/>
          <w:szCs w:val="18"/>
        </w:rPr>
        <w:t xml:space="preserve"> </w:t>
      </w:r>
      <w:r w:rsidR="00446B08" w:rsidRPr="00446B08">
        <w:rPr>
          <w:rFonts w:eastAsia="Arial"/>
          <w:b w:val="0"/>
          <w:bCs/>
          <w:sz w:val="18"/>
          <w:szCs w:val="18"/>
        </w:rPr>
        <w:t>con</w:t>
      </w:r>
      <w:r w:rsidR="00446B08">
        <w:rPr>
          <w:rFonts w:eastAsia="Arial"/>
          <w:sz w:val="18"/>
          <w:szCs w:val="18"/>
        </w:rPr>
        <w:t xml:space="preserve"> </w:t>
      </w:r>
      <w:r w:rsidRPr="00C644A1">
        <w:rPr>
          <w:rFonts w:eastAsia="Arial" w:cs="Arial"/>
          <w:b w:val="0"/>
          <w:bCs/>
          <w:sz w:val="18"/>
          <w:szCs w:val="18"/>
        </w:rPr>
        <w:t>respecto a</w:t>
      </w:r>
      <w:r w:rsidR="009C20BA" w:rsidRPr="00C644A1">
        <w:rPr>
          <w:rFonts w:eastAsia="Arial" w:cs="Arial"/>
          <w:b w:val="0"/>
          <w:bCs/>
          <w:sz w:val="18"/>
          <w:szCs w:val="18"/>
        </w:rPr>
        <w:t>l</w:t>
      </w:r>
      <w:r w:rsidRPr="00C644A1">
        <w:rPr>
          <w:rFonts w:eastAsia="Arial" w:cs="Arial"/>
          <w:b w:val="0"/>
          <w:bCs/>
          <w:sz w:val="18"/>
          <w:szCs w:val="18"/>
        </w:rPr>
        <w:t xml:space="preserve"> PIB)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21"/>
        <w:gridCol w:w="1118"/>
        <w:gridCol w:w="1107"/>
        <w:gridCol w:w="895"/>
        <w:gridCol w:w="831"/>
        <w:gridCol w:w="912"/>
        <w:gridCol w:w="1019"/>
        <w:gridCol w:w="754"/>
        <w:gridCol w:w="607"/>
      </w:tblGrid>
      <w:tr w:rsidR="00F70590" w:rsidRPr="0038594B" w14:paraId="04DC47AF" w14:textId="77777777" w:rsidTr="007247DE">
        <w:trPr>
          <w:trHeight w:val="60"/>
          <w:jc w:val="center"/>
        </w:trPr>
        <w:tc>
          <w:tcPr>
            <w:tcW w:w="2721" w:type="dxa"/>
            <w:shd w:val="clear" w:color="auto" w:fill="0070C0"/>
            <w:vAlign w:val="center"/>
          </w:tcPr>
          <w:p w14:paraId="5CC201A2" w14:textId="77777777" w:rsidR="00F70590" w:rsidRPr="00A02045" w:rsidRDefault="00F70590" w:rsidP="00471F0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1118" w:type="dxa"/>
            <w:shd w:val="clear" w:color="auto" w:fill="0070C0"/>
            <w:vAlign w:val="center"/>
          </w:tcPr>
          <w:p w14:paraId="19C58D6E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S.11 Sociedades no financieras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*/</w:t>
            </w:r>
          </w:p>
        </w:tc>
        <w:tc>
          <w:tcPr>
            <w:tcW w:w="1107" w:type="dxa"/>
            <w:shd w:val="clear" w:color="auto" w:fill="0070C0"/>
            <w:vAlign w:val="center"/>
          </w:tcPr>
          <w:p w14:paraId="4ACF65D0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S.12 Sociedades financieras</w:t>
            </w:r>
          </w:p>
        </w:tc>
        <w:tc>
          <w:tcPr>
            <w:tcW w:w="895" w:type="dxa"/>
            <w:shd w:val="clear" w:color="auto" w:fill="0070C0"/>
            <w:vAlign w:val="center"/>
          </w:tcPr>
          <w:p w14:paraId="1181C6E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S.13 Gobierno general</w:t>
            </w:r>
          </w:p>
        </w:tc>
        <w:tc>
          <w:tcPr>
            <w:tcW w:w="831" w:type="dxa"/>
            <w:shd w:val="clear" w:color="auto" w:fill="0070C0"/>
            <w:vAlign w:val="center"/>
          </w:tcPr>
          <w:p w14:paraId="3AB7C2A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S.14 Hogares</w:t>
            </w:r>
          </w:p>
        </w:tc>
        <w:tc>
          <w:tcPr>
            <w:tcW w:w="912" w:type="dxa"/>
            <w:shd w:val="clear" w:color="auto" w:fill="0070C0"/>
            <w:vAlign w:val="center"/>
          </w:tcPr>
          <w:p w14:paraId="36B2CEB1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S.15 ISFLSH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**/</w:t>
            </w:r>
          </w:p>
        </w:tc>
        <w:tc>
          <w:tcPr>
            <w:tcW w:w="1019" w:type="dxa"/>
            <w:shd w:val="clear" w:color="auto" w:fill="0070C0"/>
            <w:vAlign w:val="center"/>
          </w:tcPr>
          <w:p w14:paraId="04B03039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S1 Economía interna</w:t>
            </w:r>
          </w:p>
        </w:tc>
        <w:tc>
          <w:tcPr>
            <w:tcW w:w="754" w:type="dxa"/>
            <w:shd w:val="clear" w:color="auto" w:fill="0070C0"/>
            <w:vAlign w:val="center"/>
          </w:tcPr>
          <w:p w14:paraId="7636BEF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S.2</w:t>
            </w:r>
          </w:p>
          <w:p w14:paraId="2D48F5C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Resto del mundo</w:t>
            </w:r>
          </w:p>
        </w:tc>
        <w:tc>
          <w:tcPr>
            <w:tcW w:w="607" w:type="dxa"/>
            <w:shd w:val="clear" w:color="auto" w:fill="0070C0"/>
            <w:vAlign w:val="center"/>
          </w:tcPr>
          <w:p w14:paraId="6309AA6F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F70590" w:rsidRPr="006148AB" w14:paraId="28EAE5F7" w14:textId="77777777" w:rsidTr="007247DE">
        <w:trPr>
          <w:trHeight w:val="283"/>
          <w:jc w:val="center"/>
        </w:trPr>
        <w:tc>
          <w:tcPr>
            <w:tcW w:w="9964" w:type="dxa"/>
            <w:gridSpan w:val="9"/>
            <w:shd w:val="clear" w:color="auto" w:fill="95B3D7" w:themeFill="accent1" w:themeFillTint="99"/>
            <w:vAlign w:val="center"/>
          </w:tcPr>
          <w:p w14:paraId="11B6B282" w14:textId="77777777" w:rsidR="00F70590" w:rsidRPr="0096377D" w:rsidRDefault="00F70590" w:rsidP="00471F04">
            <w:pPr>
              <w:tabs>
                <w:tab w:val="left" w:pos="1257"/>
              </w:tabs>
              <w:ind w:right="115"/>
              <w:rPr>
                <w:b/>
                <w:bCs/>
                <w:sz w:val="16"/>
                <w:szCs w:val="16"/>
              </w:rPr>
            </w:pPr>
            <w:r w:rsidRPr="0096377D">
              <w:rPr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7247DE" w:rsidRPr="006148AB" w14:paraId="08AA6A20" w14:textId="77777777" w:rsidTr="007247DE">
        <w:trPr>
          <w:trHeight w:val="283"/>
          <w:jc w:val="center"/>
        </w:trPr>
        <w:tc>
          <w:tcPr>
            <w:tcW w:w="2721" w:type="dxa"/>
            <w:shd w:val="clear" w:color="auto" w:fill="DBE5F1" w:themeFill="accent1" w:themeFillTint="33"/>
            <w:vAlign w:val="center"/>
          </w:tcPr>
          <w:p w14:paraId="56850C2C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(1) Ahorro bruto</w:t>
            </w:r>
          </w:p>
        </w:tc>
        <w:tc>
          <w:tcPr>
            <w:tcW w:w="1118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4930CCD9" w14:textId="747C8289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</w:t>
            </w:r>
          </w:p>
        </w:tc>
        <w:tc>
          <w:tcPr>
            <w:tcW w:w="1107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702F8B01" w14:textId="67A8B4C8" w:rsidR="007247DE" w:rsidRPr="00BF7EBA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</w:t>
            </w:r>
          </w:p>
        </w:tc>
        <w:tc>
          <w:tcPr>
            <w:tcW w:w="895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6AF48DF6" w14:textId="4E2C55F7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</w:t>
            </w:r>
          </w:p>
        </w:tc>
        <w:tc>
          <w:tcPr>
            <w:tcW w:w="83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2F70616" w14:textId="15EAC17F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</w:t>
            </w:r>
          </w:p>
        </w:tc>
        <w:tc>
          <w:tcPr>
            <w:tcW w:w="91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9B14D3D" w14:textId="6A0DD3AA" w:rsidR="007247DE" w:rsidRPr="00BF7EBA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19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1ECEF6E" w14:textId="2F7E193E" w:rsidR="007247DE" w:rsidRPr="00BF7EBA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</w:t>
            </w:r>
          </w:p>
        </w:tc>
        <w:tc>
          <w:tcPr>
            <w:tcW w:w="754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39AA39BC" w14:textId="139B3C5D" w:rsidR="007247DE" w:rsidRPr="00BF7EBA" w:rsidRDefault="007247DE" w:rsidP="007247DE">
            <w:pPr>
              <w:tabs>
                <w:tab w:val="left" w:pos="352"/>
              </w:tabs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607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5275B4EB" w14:textId="45677149" w:rsidR="007247DE" w:rsidRPr="00BF7EBA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</w:t>
            </w:r>
          </w:p>
        </w:tc>
      </w:tr>
      <w:tr w:rsidR="007247DE" w:rsidRPr="006148AB" w14:paraId="40302B14" w14:textId="77777777" w:rsidTr="007247DE">
        <w:trPr>
          <w:trHeight w:val="397"/>
          <w:jc w:val="center"/>
        </w:trPr>
        <w:tc>
          <w:tcPr>
            <w:tcW w:w="2721" w:type="dxa"/>
            <w:vAlign w:val="center"/>
          </w:tcPr>
          <w:p w14:paraId="0CB5FD6F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(2) Transferencias netas de capital</w:t>
            </w:r>
          </w:p>
        </w:tc>
        <w:tc>
          <w:tcPr>
            <w:tcW w:w="1118" w:type="dxa"/>
            <w:tcMar>
              <w:left w:w="0" w:type="dxa"/>
              <w:right w:w="312" w:type="dxa"/>
            </w:tcMar>
            <w:vAlign w:val="center"/>
          </w:tcPr>
          <w:p w14:paraId="3CC83A74" w14:textId="2C71CB85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1107" w:type="dxa"/>
            <w:tcMar>
              <w:left w:w="0" w:type="dxa"/>
              <w:right w:w="340" w:type="dxa"/>
            </w:tcMar>
            <w:vAlign w:val="center"/>
          </w:tcPr>
          <w:p w14:paraId="687757A5" w14:textId="24998A87" w:rsidR="007247DE" w:rsidRPr="00BF7EBA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95" w:type="dxa"/>
            <w:tcMar>
              <w:left w:w="0" w:type="dxa"/>
              <w:right w:w="198" w:type="dxa"/>
            </w:tcMar>
            <w:vAlign w:val="center"/>
          </w:tcPr>
          <w:p w14:paraId="456A372C" w14:textId="31643562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</w:t>
            </w:r>
          </w:p>
        </w:tc>
        <w:tc>
          <w:tcPr>
            <w:tcW w:w="831" w:type="dxa"/>
            <w:tcMar>
              <w:left w:w="0" w:type="dxa"/>
              <w:right w:w="170" w:type="dxa"/>
            </w:tcMar>
            <w:vAlign w:val="center"/>
          </w:tcPr>
          <w:p w14:paraId="16D371D9" w14:textId="6C60D05C" w:rsidR="007247DE" w:rsidRPr="00BF7EBA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12" w:type="dxa"/>
            <w:tcMar>
              <w:left w:w="0" w:type="dxa"/>
              <w:right w:w="170" w:type="dxa"/>
            </w:tcMar>
            <w:vAlign w:val="center"/>
          </w:tcPr>
          <w:p w14:paraId="48C343A9" w14:textId="59263881" w:rsidR="007247DE" w:rsidRPr="00BF7EBA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019" w:type="dxa"/>
            <w:tcMar>
              <w:left w:w="0" w:type="dxa"/>
              <w:right w:w="170" w:type="dxa"/>
            </w:tcMar>
            <w:vAlign w:val="center"/>
          </w:tcPr>
          <w:p w14:paraId="06077C38" w14:textId="2A529A09" w:rsidR="007247DE" w:rsidRPr="00BF7EBA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54" w:type="dxa"/>
            <w:tcMar>
              <w:left w:w="0" w:type="dxa"/>
              <w:right w:w="113" w:type="dxa"/>
            </w:tcMar>
            <w:vAlign w:val="center"/>
          </w:tcPr>
          <w:p w14:paraId="6835314E" w14:textId="3DEC17B2" w:rsidR="007247DE" w:rsidRPr="00BF7EBA" w:rsidRDefault="007247DE" w:rsidP="007247DE">
            <w:pPr>
              <w:tabs>
                <w:tab w:val="left" w:pos="352"/>
              </w:tabs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607" w:type="dxa"/>
            <w:tcMar>
              <w:left w:w="0" w:type="dxa"/>
              <w:right w:w="170" w:type="dxa"/>
            </w:tcMar>
            <w:vAlign w:val="center"/>
          </w:tcPr>
          <w:p w14:paraId="5BB169AE" w14:textId="2555EBFF" w:rsidR="007247DE" w:rsidRPr="00BF7EBA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F70590" w:rsidRPr="006148AB" w14:paraId="51777990" w14:textId="77777777" w:rsidTr="007247DE">
        <w:trPr>
          <w:trHeight w:val="283"/>
          <w:jc w:val="center"/>
        </w:trPr>
        <w:tc>
          <w:tcPr>
            <w:tcW w:w="9964" w:type="dxa"/>
            <w:gridSpan w:val="9"/>
            <w:shd w:val="clear" w:color="auto" w:fill="95B3D7" w:themeFill="accent1" w:themeFillTint="99"/>
            <w:vAlign w:val="center"/>
          </w:tcPr>
          <w:p w14:paraId="12F16334" w14:textId="77777777" w:rsidR="00F70590" w:rsidRPr="00A02045" w:rsidRDefault="00F70590" w:rsidP="007A2A83">
            <w:pPr>
              <w:widowControl w:val="0"/>
              <w:ind w:left="312" w:hanging="312"/>
              <w:jc w:val="left"/>
              <w:rPr>
                <w:b/>
                <w:bCs/>
                <w:sz w:val="16"/>
                <w:szCs w:val="16"/>
              </w:rPr>
            </w:pPr>
            <w:r w:rsidRPr="00A02045">
              <w:rPr>
                <w:b/>
                <w:bCs/>
                <w:i/>
                <w:iCs/>
                <w:sz w:val="16"/>
                <w:szCs w:val="16"/>
              </w:rPr>
              <w:t>Usos</w:t>
            </w:r>
          </w:p>
        </w:tc>
      </w:tr>
      <w:tr w:rsidR="007247DE" w:rsidRPr="006148AB" w14:paraId="7377AA3F" w14:textId="77777777" w:rsidTr="007247DE">
        <w:trPr>
          <w:trHeight w:val="283"/>
          <w:jc w:val="center"/>
        </w:trPr>
        <w:tc>
          <w:tcPr>
            <w:tcW w:w="2721" w:type="dxa"/>
            <w:vAlign w:val="center"/>
          </w:tcPr>
          <w:p w14:paraId="6F7F6193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rFonts w:eastAsia="Arial"/>
                <w:b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(3) Activos no financieros</w:t>
            </w:r>
            <w:r w:rsidRPr="00A02045">
              <w:rPr>
                <w:sz w:val="16"/>
                <w:szCs w:val="16"/>
                <w:vertAlign w:val="superscript"/>
              </w:rPr>
              <w:t>***/</w:t>
            </w:r>
          </w:p>
        </w:tc>
        <w:tc>
          <w:tcPr>
            <w:tcW w:w="1118" w:type="dxa"/>
            <w:tcMar>
              <w:left w:w="0" w:type="dxa"/>
              <w:right w:w="312" w:type="dxa"/>
            </w:tcMar>
            <w:vAlign w:val="center"/>
          </w:tcPr>
          <w:p w14:paraId="04CF438F" w14:textId="490E55AA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</w:t>
            </w:r>
          </w:p>
        </w:tc>
        <w:tc>
          <w:tcPr>
            <w:tcW w:w="1107" w:type="dxa"/>
            <w:tcMar>
              <w:left w:w="0" w:type="dxa"/>
              <w:right w:w="340" w:type="dxa"/>
            </w:tcMar>
            <w:vAlign w:val="center"/>
          </w:tcPr>
          <w:p w14:paraId="1E5F81DE" w14:textId="45F934F9" w:rsidR="007247DE" w:rsidRPr="00594A64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895" w:type="dxa"/>
            <w:tcMar>
              <w:left w:w="0" w:type="dxa"/>
              <w:right w:w="198" w:type="dxa"/>
            </w:tcMar>
            <w:vAlign w:val="center"/>
          </w:tcPr>
          <w:p w14:paraId="5105EEF9" w14:textId="0472029C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831" w:type="dxa"/>
            <w:tcMar>
              <w:left w:w="0" w:type="dxa"/>
              <w:right w:w="170" w:type="dxa"/>
            </w:tcMar>
            <w:vAlign w:val="center"/>
          </w:tcPr>
          <w:p w14:paraId="6BADB1AD" w14:textId="24DADF75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912" w:type="dxa"/>
            <w:tcMar>
              <w:left w:w="0" w:type="dxa"/>
              <w:right w:w="170" w:type="dxa"/>
            </w:tcMar>
            <w:vAlign w:val="center"/>
          </w:tcPr>
          <w:p w14:paraId="01863748" w14:textId="7BBB5B99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1019" w:type="dxa"/>
            <w:tcMar>
              <w:left w:w="0" w:type="dxa"/>
              <w:right w:w="170" w:type="dxa"/>
            </w:tcMar>
            <w:vAlign w:val="center"/>
          </w:tcPr>
          <w:p w14:paraId="15037B55" w14:textId="5DB60374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</w:t>
            </w:r>
          </w:p>
        </w:tc>
        <w:tc>
          <w:tcPr>
            <w:tcW w:w="754" w:type="dxa"/>
            <w:tcMar>
              <w:left w:w="0" w:type="dxa"/>
              <w:right w:w="113" w:type="dxa"/>
            </w:tcMar>
            <w:vAlign w:val="center"/>
          </w:tcPr>
          <w:p w14:paraId="419F2BDE" w14:textId="2AAF512F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607" w:type="dxa"/>
            <w:tcMar>
              <w:left w:w="0" w:type="dxa"/>
              <w:right w:w="170" w:type="dxa"/>
            </w:tcMar>
            <w:vAlign w:val="center"/>
          </w:tcPr>
          <w:p w14:paraId="1262CDA3" w14:textId="22CA3BF6" w:rsidR="007247DE" w:rsidRPr="00594A64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</w:t>
            </w:r>
          </w:p>
        </w:tc>
      </w:tr>
      <w:tr w:rsidR="007247DE" w:rsidRPr="006148AB" w14:paraId="35CE1B7D" w14:textId="77777777" w:rsidTr="007247DE">
        <w:trPr>
          <w:trHeight w:val="397"/>
          <w:jc w:val="center"/>
        </w:trPr>
        <w:tc>
          <w:tcPr>
            <w:tcW w:w="2721" w:type="dxa"/>
            <w:shd w:val="clear" w:color="auto" w:fill="DBE5F1" w:themeFill="accent1" w:themeFillTint="33"/>
            <w:vAlign w:val="center"/>
          </w:tcPr>
          <w:p w14:paraId="50CB3064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</w:t>
            </w:r>
            <w:proofErr w:type="gramStart"/>
            <w:r w:rsidRPr="00A02045">
              <w:rPr>
                <w:sz w:val="16"/>
                <w:szCs w:val="16"/>
              </w:rPr>
              <w:t>4)=</w:t>
            </w:r>
            <w:proofErr w:type="gramEnd"/>
            <w:r w:rsidRPr="00A02045">
              <w:rPr>
                <w:sz w:val="16"/>
                <w:szCs w:val="16"/>
              </w:rPr>
              <w:t>(1+2-3) Necesidades de financiamiento</w:t>
            </w:r>
          </w:p>
        </w:tc>
        <w:tc>
          <w:tcPr>
            <w:tcW w:w="1118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1E0C4FC3" w14:textId="436B1592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-15.9</w:t>
            </w:r>
          </w:p>
        </w:tc>
        <w:tc>
          <w:tcPr>
            <w:tcW w:w="1107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595CA0BD" w14:textId="7E276DA2" w:rsidR="007247DE" w:rsidRPr="00594A64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</w:t>
            </w:r>
          </w:p>
        </w:tc>
        <w:tc>
          <w:tcPr>
            <w:tcW w:w="895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18F55A4" w14:textId="49A5D9C2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</w:t>
            </w:r>
          </w:p>
        </w:tc>
        <w:tc>
          <w:tcPr>
            <w:tcW w:w="83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2D54C66" w14:textId="7A9FD5B1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</w:t>
            </w:r>
          </w:p>
        </w:tc>
        <w:tc>
          <w:tcPr>
            <w:tcW w:w="91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BE09409" w14:textId="60D5EEEB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019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19BF2D8" w14:textId="0A3BA4E3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</w:t>
            </w:r>
          </w:p>
        </w:tc>
        <w:tc>
          <w:tcPr>
            <w:tcW w:w="754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56BFFD38" w14:textId="2D314114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607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622264" w14:textId="559A60F9" w:rsidR="007247DE" w:rsidRPr="00594A64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7247DE" w:rsidRPr="006148AB" w14:paraId="73604EC8" w14:textId="77777777" w:rsidTr="007247DE">
        <w:trPr>
          <w:trHeight w:val="397"/>
          <w:jc w:val="center"/>
        </w:trPr>
        <w:tc>
          <w:tcPr>
            <w:tcW w:w="2721" w:type="dxa"/>
            <w:shd w:val="clear" w:color="auto" w:fill="auto"/>
            <w:vAlign w:val="center"/>
          </w:tcPr>
          <w:p w14:paraId="3F0156FD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(5) Adquisición neta de activos financieros</w:t>
            </w:r>
          </w:p>
        </w:tc>
        <w:tc>
          <w:tcPr>
            <w:tcW w:w="1118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3172F3D0" w14:textId="1E871FF4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</w:t>
            </w:r>
          </w:p>
        </w:tc>
        <w:tc>
          <w:tcPr>
            <w:tcW w:w="1107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22004C7B" w14:textId="40E191E8" w:rsidR="007247DE" w:rsidRPr="00594A64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082BCF7" w14:textId="28A748F3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83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297FEA3" w14:textId="34A659AF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-8.7</w:t>
            </w:r>
          </w:p>
        </w:tc>
        <w:tc>
          <w:tcPr>
            <w:tcW w:w="91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0C1081D2" w14:textId="6CCB6C62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705102A8" w14:textId="5309D553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</w:t>
            </w:r>
          </w:p>
        </w:tc>
        <w:tc>
          <w:tcPr>
            <w:tcW w:w="754" w:type="dxa"/>
            <w:tcMar>
              <w:left w:w="0" w:type="dxa"/>
              <w:right w:w="113" w:type="dxa"/>
            </w:tcMar>
            <w:vAlign w:val="center"/>
          </w:tcPr>
          <w:p w14:paraId="6EDFD36A" w14:textId="3B49B662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607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1BBE6CCA" w14:textId="15E6904A" w:rsidR="007247DE" w:rsidRPr="00594A64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</w:t>
            </w:r>
          </w:p>
        </w:tc>
      </w:tr>
      <w:tr w:rsidR="007247DE" w:rsidRPr="006148AB" w14:paraId="26986967" w14:textId="77777777" w:rsidTr="007247DE">
        <w:trPr>
          <w:trHeight w:val="283"/>
          <w:jc w:val="center"/>
        </w:trPr>
        <w:tc>
          <w:tcPr>
            <w:tcW w:w="2721" w:type="dxa"/>
            <w:shd w:val="clear" w:color="auto" w:fill="DBE5F1" w:themeFill="accent1" w:themeFillTint="33"/>
            <w:vAlign w:val="center"/>
          </w:tcPr>
          <w:p w14:paraId="50BB40D9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(6) Emisión neta de pasivos</w:t>
            </w:r>
          </w:p>
        </w:tc>
        <w:tc>
          <w:tcPr>
            <w:tcW w:w="1118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3AB397C7" w14:textId="493A33AF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107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16D28A0F" w14:textId="58DDA161" w:rsidR="007247DE" w:rsidRPr="00594A64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895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6070FFB" w14:textId="4984FA27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83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77FCE24D" w14:textId="0D7D83EF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-15.4</w:t>
            </w:r>
          </w:p>
        </w:tc>
        <w:tc>
          <w:tcPr>
            <w:tcW w:w="91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3B82A72C" w14:textId="233B3288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</w:t>
            </w:r>
          </w:p>
        </w:tc>
        <w:tc>
          <w:tcPr>
            <w:tcW w:w="1019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541EEC" w14:textId="310E428E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</w:t>
            </w:r>
          </w:p>
        </w:tc>
        <w:tc>
          <w:tcPr>
            <w:tcW w:w="754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1C3318B5" w14:textId="0B1C0F71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</w:t>
            </w:r>
          </w:p>
        </w:tc>
        <w:tc>
          <w:tcPr>
            <w:tcW w:w="607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6F478A7A" w14:textId="4E890AF6" w:rsidR="007247DE" w:rsidRPr="00594A64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</w:t>
            </w:r>
          </w:p>
        </w:tc>
      </w:tr>
      <w:tr w:rsidR="007247DE" w:rsidRPr="006148AB" w14:paraId="1BD1F6B5" w14:textId="77777777" w:rsidTr="007247DE">
        <w:trPr>
          <w:trHeight w:val="397"/>
          <w:jc w:val="center"/>
        </w:trPr>
        <w:tc>
          <w:tcPr>
            <w:tcW w:w="2721" w:type="dxa"/>
            <w:shd w:val="clear" w:color="auto" w:fill="auto"/>
            <w:vAlign w:val="center"/>
          </w:tcPr>
          <w:p w14:paraId="40104A4B" w14:textId="77777777" w:rsidR="007247DE" w:rsidRPr="00A02045" w:rsidRDefault="007247DE" w:rsidP="007247DE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</w:t>
            </w:r>
            <w:proofErr w:type="gramStart"/>
            <w:r w:rsidRPr="00A02045">
              <w:rPr>
                <w:sz w:val="16"/>
                <w:szCs w:val="16"/>
              </w:rPr>
              <w:t>7)=</w:t>
            </w:r>
            <w:proofErr w:type="gramEnd"/>
            <w:r w:rsidRPr="00A02045">
              <w:rPr>
                <w:sz w:val="16"/>
                <w:szCs w:val="16"/>
              </w:rPr>
              <w:t>(5-6) Préstamo neto (+) / endeudamiento neto (-)</w:t>
            </w:r>
          </w:p>
        </w:tc>
        <w:tc>
          <w:tcPr>
            <w:tcW w:w="1118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4BFEE9B9" w14:textId="7A765FF2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-15.9</w:t>
            </w:r>
          </w:p>
        </w:tc>
        <w:tc>
          <w:tcPr>
            <w:tcW w:w="1107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0D594D2E" w14:textId="2A4BCC4A" w:rsidR="007247DE" w:rsidRPr="00594A64" w:rsidRDefault="007247DE" w:rsidP="007247D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5F29190" w14:textId="38E8F2A6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</w:t>
            </w:r>
          </w:p>
        </w:tc>
        <w:tc>
          <w:tcPr>
            <w:tcW w:w="83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5C70F77" w14:textId="5BB193E2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</w:t>
            </w:r>
          </w:p>
        </w:tc>
        <w:tc>
          <w:tcPr>
            <w:tcW w:w="91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0A90D04" w14:textId="46832D2D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6065228D" w14:textId="3168FCA7" w:rsidR="007247DE" w:rsidRPr="00594A64" w:rsidRDefault="007247DE" w:rsidP="007247DE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</w:t>
            </w:r>
          </w:p>
        </w:tc>
        <w:tc>
          <w:tcPr>
            <w:tcW w:w="754" w:type="dxa"/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22EB5BBB" w14:textId="23B15C53" w:rsidR="007247DE" w:rsidRPr="00594A64" w:rsidRDefault="007247DE" w:rsidP="007247DE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607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A2AECFA" w14:textId="662FA4D5" w:rsidR="007247DE" w:rsidRPr="00594A64" w:rsidRDefault="007247DE" w:rsidP="007247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</w:tbl>
    <w:p w14:paraId="5E87537F" w14:textId="51C78CCA" w:rsidR="00B15DFD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4" w:name="_Hlk49712751"/>
      <w:r w:rsidRPr="00101D9C">
        <w:rPr>
          <w:rFonts w:eastAsia="Arial"/>
          <w:bCs/>
          <w:noProof/>
          <w:sz w:val="16"/>
          <w:szCs w:val="16"/>
          <w:lang w:eastAsia="es-MX"/>
        </w:rPr>
        <w:t>Nota: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>L</w:t>
      </w:r>
      <w:r w:rsidR="00B15DFD" w:rsidRPr="00101D9C">
        <w:rPr>
          <w:sz w:val="16"/>
        </w:rPr>
        <w:t>a suma de los parciales puede no coincidir con los totales debido al redondeo de las cifras.</w:t>
      </w:r>
    </w:p>
    <w:p w14:paraId="799AD78D" w14:textId="6C0EF2BA" w:rsidR="002F6DF7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El </w:t>
      </w:r>
      <w:r w:rsidR="00C52027">
        <w:rPr>
          <w:rFonts w:eastAsia="Arial"/>
          <w:bCs/>
          <w:noProof/>
          <w:sz w:val="16"/>
          <w:szCs w:val="16"/>
          <w:lang w:eastAsia="es-MX"/>
        </w:rPr>
        <w:t>s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ector 11</w:t>
      </w:r>
      <w:r w:rsidR="000A34D7" w:rsidRPr="00101D9C">
        <w:rPr>
          <w:rFonts w:eastAsia="Arial"/>
          <w:bCs/>
          <w:noProof/>
          <w:sz w:val="16"/>
          <w:szCs w:val="16"/>
          <w:lang w:eastAsia="es-MX"/>
        </w:rPr>
        <w:t>,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E2582A" w:rsidRPr="00101D9C">
        <w:rPr>
          <w:rFonts w:eastAsia="Arial"/>
          <w:bCs/>
          <w:noProof/>
          <w:sz w:val="16"/>
          <w:szCs w:val="16"/>
          <w:lang w:eastAsia="es-MX"/>
        </w:rPr>
        <w:t>Sociedades no financieras</w:t>
      </w:r>
      <w:r w:rsidR="000A34D7" w:rsidRPr="00101D9C">
        <w:rPr>
          <w:rFonts w:eastAsia="Arial"/>
          <w:bCs/>
          <w:noProof/>
          <w:sz w:val="16"/>
          <w:szCs w:val="16"/>
          <w:lang w:eastAsia="es-MX"/>
        </w:rPr>
        <w:t>,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 incluye </w:t>
      </w:r>
      <w:r w:rsidR="004E53FF" w:rsidRPr="00101D9C">
        <w:rPr>
          <w:rFonts w:eastAsia="Arial"/>
          <w:bCs/>
          <w:noProof/>
          <w:sz w:val="16"/>
          <w:szCs w:val="16"/>
          <w:lang w:eastAsia="es-MX"/>
        </w:rPr>
        <w:t>-</w:t>
      </w:r>
      <w:r w:rsidR="00BF6295">
        <w:rPr>
          <w:rFonts w:eastAsia="Arial"/>
          <w:bCs/>
          <w:noProof/>
          <w:sz w:val="16"/>
          <w:szCs w:val="16"/>
          <w:lang w:eastAsia="es-MX"/>
        </w:rPr>
        <w:t>2</w:t>
      </w:r>
      <w:r w:rsidR="00034904" w:rsidRPr="00101D9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% de </w:t>
      </w:r>
      <w:r w:rsidR="0070470C" w:rsidRPr="00101D9C">
        <w:rPr>
          <w:rFonts w:eastAsia="Arial"/>
          <w:bCs/>
          <w:noProof/>
          <w:sz w:val="16"/>
          <w:szCs w:val="16"/>
          <w:lang w:eastAsia="es-MX"/>
        </w:rPr>
        <w:t>d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iscrepancia estadística</w:t>
      </w:r>
      <w:r w:rsidR="00A66B47" w:rsidRPr="00101D9C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C0266E4" w14:textId="01CF3573" w:rsidR="00BB2088" w:rsidRPr="00101D9C" w:rsidRDefault="00BB2088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9950CA" w:rsidRPr="00101D9C">
        <w:rPr>
          <w:rFonts w:eastAsia="Arial"/>
          <w:bCs/>
          <w:noProof/>
          <w:sz w:val="16"/>
          <w:szCs w:val="16"/>
          <w:lang w:eastAsia="es-MX"/>
        </w:rPr>
        <w:t>h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ogares</w:t>
      </w:r>
    </w:p>
    <w:p w14:paraId="7EAC67FA" w14:textId="3C6A2477" w:rsidR="00D66035" w:rsidRPr="00101D9C" w:rsidRDefault="00D66035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***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Inversión </w:t>
      </w:r>
      <w:r w:rsidR="00F1711A" w:rsidRPr="00101D9C">
        <w:rPr>
          <w:rFonts w:eastAsia="Arial"/>
          <w:bCs/>
          <w:noProof/>
          <w:sz w:val="16"/>
          <w:szCs w:val="16"/>
          <w:lang w:eastAsia="es-MX"/>
        </w:rPr>
        <w:t>b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ruta </w:t>
      </w:r>
      <w:r w:rsidR="00F1711A" w:rsidRPr="00101D9C">
        <w:rPr>
          <w:rFonts w:eastAsia="Arial"/>
          <w:bCs/>
          <w:noProof/>
          <w:sz w:val="16"/>
          <w:szCs w:val="16"/>
          <w:lang w:eastAsia="es-MX"/>
        </w:rPr>
        <w:t>t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otal</w:t>
      </w:r>
    </w:p>
    <w:p w14:paraId="79375482" w14:textId="1F5F87A3" w:rsidR="00C34F9B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sz w:val="16"/>
        </w:rPr>
        <w:t>Fuente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: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>INEGI</w:t>
      </w:r>
      <w:bookmarkEnd w:id="4"/>
    </w:p>
    <w:p w14:paraId="04CDE3C7" w14:textId="796EB5EF" w:rsidR="00D17847" w:rsidRPr="00627429" w:rsidRDefault="00D66035" w:rsidP="00E44805">
      <w:pPr>
        <w:spacing w:before="240"/>
        <w:rPr>
          <w:bCs/>
          <w:iCs/>
          <w:lang w:val="es-MX"/>
        </w:rPr>
      </w:pPr>
      <w:r w:rsidRPr="00F640B8">
        <w:rPr>
          <w:bCs/>
          <w:iCs/>
          <w:lang w:val="es-MX"/>
        </w:rPr>
        <w:t>Para financiar la inversión (o gasto en activos no financieros)</w:t>
      </w:r>
      <w:r w:rsidR="00034904" w:rsidRPr="00F640B8">
        <w:rPr>
          <w:bCs/>
          <w:iCs/>
          <w:lang w:val="es-MX"/>
        </w:rPr>
        <w:t>,</w:t>
      </w:r>
      <w:r w:rsidR="004A426B" w:rsidRPr="00F640B8">
        <w:rPr>
          <w:bCs/>
          <w:iCs/>
          <w:lang w:val="es-MX"/>
        </w:rPr>
        <w:t xml:space="preserve"> </w:t>
      </w:r>
      <w:r w:rsidR="00627429" w:rsidRPr="00F640B8">
        <w:rPr>
          <w:bCs/>
          <w:iCs/>
          <w:lang w:val="es-MX"/>
        </w:rPr>
        <w:t xml:space="preserve">el sector Hogares </w:t>
      </w:r>
      <w:r w:rsidR="00BF6295" w:rsidRPr="00F640B8">
        <w:rPr>
          <w:bCs/>
          <w:iCs/>
          <w:lang w:val="es-MX"/>
        </w:rPr>
        <w:t xml:space="preserve">y las </w:t>
      </w:r>
      <w:r w:rsidR="00C52027" w:rsidRPr="00F640B8">
        <w:rPr>
          <w:bCs/>
          <w:iCs/>
          <w:lang w:val="es-MX"/>
        </w:rPr>
        <w:t>S</w:t>
      </w:r>
      <w:r w:rsidR="004A426B" w:rsidRPr="00F640B8">
        <w:rPr>
          <w:bCs/>
          <w:iCs/>
          <w:lang w:val="es-MX"/>
        </w:rPr>
        <w:t>ociedades financieras</w:t>
      </w:r>
      <w:r w:rsidR="00BF6295" w:rsidRPr="00F640B8">
        <w:rPr>
          <w:bCs/>
          <w:iCs/>
          <w:lang w:val="es-MX"/>
        </w:rPr>
        <w:t xml:space="preserve"> —</w:t>
      </w:r>
      <w:r w:rsidR="004A426B" w:rsidRPr="00F640B8">
        <w:rPr>
          <w:bCs/>
          <w:iCs/>
          <w:lang w:val="es-MX"/>
        </w:rPr>
        <w:t>al cumplir con su función de prestamistas</w:t>
      </w:r>
      <w:r w:rsidR="00BF6295" w:rsidRPr="00F640B8">
        <w:rPr>
          <w:bCs/>
          <w:iCs/>
          <w:lang w:val="es-MX"/>
        </w:rPr>
        <w:t>—</w:t>
      </w:r>
      <w:r w:rsidR="004A426B" w:rsidRPr="00F640B8">
        <w:rPr>
          <w:bCs/>
          <w:iCs/>
          <w:lang w:val="es-MX"/>
        </w:rPr>
        <w:t xml:space="preserve"> </w:t>
      </w:r>
      <w:r w:rsidR="00BF6295" w:rsidRPr="00F640B8">
        <w:rPr>
          <w:bCs/>
          <w:iCs/>
          <w:lang w:val="es-MX"/>
        </w:rPr>
        <w:t>aportaron 6.7</w:t>
      </w:r>
      <w:r w:rsidR="0012272D" w:rsidRPr="00F640B8">
        <w:rPr>
          <w:bCs/>
          <w:iCs/>
          <w:lang w:val="es-MX"/>
        </w:rPr>
        <w:t> </w:t>
      </w:r>
      <w:r w:rsidR="00BF6295" w:rsidRPr="00F640B8">
        <w:rPr>
          <w:bCs/>
          <w:iCs/>
          <w:lang w:val="es-MX"/>
        </w:rPr>
        <w:t xml:space="preserve">% del PIB, cada </w:t>
      </w:r>
      <w:r w:rsidR="000B73E6">
        <w:rPr>
          <w:bCs/>
          <w:iCs/>
          <w:lang w:val="es-MX"/>
        </w:rPr>
        <w:t>uno</w:t>
      </w:r>
      <w:r w:rsidR="00517C6A" w:rsidRPr="00F640B8">
        <w:rPr>
          <w:bCs/>
          <w:iCs/>
          <w:lang w:val="es-MX"/>
        </w:rPr>
        <w:t>,</w:t>
      </w:r>
      <w:r w:rsidR="00BF6295" w:rsidRPr="00F640B8">
        <w:rPr>
          <w:bCs/>
          <w:iCs/>
          <w:lang w:val="es-MX"/>
        </w:rPr>
        <w:t xml:space="preserve"> </w:t>
      </w:r>
      <w:r w:rsidR="00627429" w:rsidRPr="00F640B8">
        <w:rPr>
          <w:bCs/>
          <w:iCs/>
          <w:lang w:val="es-MX"/>
        </w:rPr>
        <w:t xml:space="preserve">y el de </w:t>
      </w:r>
      <w:r w:rsidR="004A426B" w:rsidRPr="00F640B8">
        <w:rPr>
          <w:bCs/>
          <w:iCs/>
          <w:lang w:val="es-MX"/>
        </w:rPr>
        <w:t>ISFLSH</w:t>
      </w:r>
      <w:r w:rsidR="00BF6295" w:rsidRPr="00F640B8">
        <w:rPr>
          <w:bCs/>
          <w:iCs/>
          <w:lang w:val="es-MX"/>
        </w:rPr>
        <w:t xml:space="preserve"> contribuyó con</w:t>
      </w:r>
      <w:r w:rsidR="00517C6A" w:rsidRPr="00F640B8">
        <w:rPr>
          <w:bCs/>
          <w:iCs/>
          <w:lang w:val="es-MX"/>
        </w:rPr>
        <w:t xml:space="preserve"> </w:t>
      </w:r>
      <w:r w:rsidR="000B73E6">
        <w:rPr>
          <w:bCs/>
          <w:iCs/>
          <w:lang w:val="es-MX"/>
        </w:rPr>
        <w:t>dos</w:t>
      </w:r>
      <w:r w:rsidR="00517C6A" w:rsidRPr="00F640B8">
        <w:rPr>
          <w:bCs/>
          <w:iCs/>
          <w:lang w:val="es-MX"/>
        </w:rPr>
        <w:t xml:space="preserve"> por ciento. L</w:t>
      </w:r>
      <w:r w:rsidR="004A426B" w:rsidRPr="00F640B8">
        <w:rPr>
          <w:bCs/>
          <w:iCs/>
          <w:lang w:val="es-MX"/>
        </w:rPr>
        <w:t>os</w:t>
      </w:r>
      <w:r w:rsidR="00BA45D3" w:rsidRPr="00F640B8">
        <w:rPr>
          <w:bCs/>
          <w:iCs/>
          <w:lang w:val="es-MX"/>
        </w:rPr>
        <w:t xml:space="preserve"> sectores que demandaron</w:t>
      </w:r>
      <w:r w:rsidR="004A426B" w:rsidRPr="00F640B8">
        <w:rPr>
          <w:bCs/>
          <w:iCs/>
          <w:lang w:val="es-MX"/>
        </w:rPr>
        <w:t xml:space="preserve"> recursos </w:t>
      </w:r>
      <w:r w:rsidR="00BA45D3" w:rsidRPr="00F640B8">
        <w:rPr>
          <w:bCs/>
          <w:iCs/>
          <w:lang w:val="es-MX"/>
        </w:rPr>
        <w:t xml:space="preserve">para cubrir gastos de inversión fueron: </w:t>
      </w:r>
      <w:r w:rsidR="004479C1" w:rsidRPr="00F640B8">
        <w:rPr>
          <w:bCs/>
          <w:iCs/>
          <w:lang w:val="es-MX"/>
        </w:rPr>
        <w:t xml:space="preserve">Sociedades no financieras </w:t>
      </w:r>
      <w:r w:rsidR="00BA45D3" w:rsidRPr="00F640B8">
        <w:rPr>
          <w:bCs/>
          <w:iCs/>
          <w:lang w:val="es-MX"/>
        </w:rPr>
        <w:t>que requirió</w:t>
      </w:r>
      <w:r w:rsidR="000D4526" w:rsidRPr="00F640B8">
        <w:rPr>
          <w:bCs/>
          <w:iCs/>
          <w:lang w:val="es-MX"/>
        </w:rPr>
        <w:t xml:space="preserve"> </w:t>
      </w:r>
      <w:r w:rsidR="00627429" w:rsidRPr="00F640B8">
        <w:rPr>
          <w:bCs/>
          <w:iCs/>
          <w:lang w:val="es-MX"/>
        </w:rPr>
        <w:t>1</w:t>
      </w:r>
      <w:r w:rsidR="00BA45D3" w:rsidRPr="00F640B8">
        <w:rPr>
          <w:bCs/>
          <w:iCs/>
          <w:lang w:val="es-MX"/>
        </w:rPr>
        <w:t>5.9</w:t>
      </w:r>
      <w:r w:rsidR="009D68A3" w:rsidRPr="00F640B8">
        <w:rPr>
          <w:bCs/>
          <w:iCs/>
          <w:lang w:val="es-MX"/>
        </w:rPr>
        <w:t> </w:t>
      </w:r>
      <w:r w:rsidR="004479C1" w:rsidRPr="00F640B8">
        <w:rPr>
          <w:bCs/>
          <w:iCs/>
          <w:lang w:val="es-MX"/>
        </w:rPr>
        <w:t xml:space="preserve">% del PIB y </w:t>
      </w:r>
      <w:r w:rsidR="004A426B" w:rsidRPr="00F640B8">
        <w:rPr>
          <w:bCs/>
          <w:iCs/>
          <w:lang w:val="es-MX"/>
        </w:rPr>
        <w:t>Gobierno general</w:t>
      </w:r>
      <w:r w:rsidR="004479C1" w:rsidRPr="00F640B8">
        <w:rPr>
          <w:bCs/>
          <w:iCs/>
          <w:lang w:val="es-MX"/>
        </w:rPr>
        <w:t>,</w:t>
      </w:r>
      <w:r w:rsidR="00CD1236" w:rsidRPr="00F640B8">
        <w:rPr>
          <w:bCs/>
          <w:iCs/>
          <w:lang w:val="es-MX"/>
        </w:rPr>
        <w:t xml:space="preserve"> </w:t>
      </w:r>
      <w:r w:rsidR="00BA45D3" w:rsidRPr="00F640B8">
        <w:rPr>
          <w:bCs/>
          <w:iCs/>
          <w:lang w:val="es-MX"/>
        </w:rPr>
        <w:t xml:space="preserve">con 2.8 </w:t>
      </w:r>
      <w:r w:rsidR="004A426B" w:rsidRPr="00F640B8">
        <w:rPr>
          <w:bCs/>
          <w:iCs/>
          <w:lang w:val="es-MX"/>
        </w:rPr>
        <w:t>por</w:t>
      </w:r>
      <w:r w:rsidR="00C52027" w:rsidRPr="00F640B8">
        <w:rPr>
          <w:bCs/>
          <w:iCs/>
          <w:lang w:val="es-MX"/>
        </w:rPr>
        <w:t xml:space="preserve"> </w:t>
      </w:r>
      <w:r w:rsidR="004A426B" w:rsidRPr="00F640B8">
        <w:rPr>
          <w:bCs/>
          <w:iCs/>
          <w:lang w:val="es-MX"/>
        </w:rPr>
        <w:t>ciento.</w:t>
      </w:r>
    </w:p>
    <w:p w14:paraId="23246A4B" w14:textId="67BD3465" w:rsidR="00D17847" w:rsidRPr="00E27FA8" w:rsidRDefault="00CE78D2" w:rsidP="00C647AD">
      <w:pPr>
        <w:spacing w:before="600"/>
        <w:ind w:left="283"/>
        <w:rPr>
          <w:b/>
          <w:iCs/>
          <w:lang w:val="es-MX"/>
        </w:rPr>
      </w:pPr>
      <w:r w:rsidRPr="00E27FA8">
        <w:rPr>
          <w:b/>
          <w:iCs/>
          <w:lang w:val="es-MX"/>
        </w:rPr>
        <w:t>Valor neto de activos</w:t>
      </w:r>
    </w:p>
    <w:p w14:paraId="1025F6F4" w14:textId="75AFA377" w:rsidR="00D17847" w:rsidRPr="00F640B8" w:rsidRDefault="00D049AA" w:rsidP="00E44805">
      <w:pPr>
        <w:spacing w:before="240"/>
        <w:rPr>
          <w:bCs/>
          <w:iCs/>
          <w:lang w:val="es-MX"/>
        </w:rPr>
      </w:pPr>
      <w:r w:rsidRPr="00F640B8">
        <w:rPr>
          <w:bCs/>
          <w:iCs/>
          <w:lang w:val="es-MX"/>
        </w:rPr>
        <w:t xml:space="preserve">El Balance de </w:t>
      </w:r>
      <w:r w:rsidR="00C52027" w:rsidRPr="00F640B8">
        <w:rPr>
          <w:bCs/>
          <w:iCs/>
          <w:lang w:val="es-MX"/>
        </w:rPr>
        <w:t xml:space="preserve">cierre </w:t>
      </w:r>
      <w:r w:rsidRPr="00F640B8">
        <w:rPr>
          <w:bCs/>
          <w:iCs/>
          <w:lang w:val="es-MX"/>
        </w:rPr>
        <w:t xml:space="preserve">del Valor </w:t>
      </w:r>
      <w:r w:rsidR="00874BDC" w:rsidRPr="00F640B8">
        <w:rPr>
          <w:bCs/>
          <w:iCs/>
          <w:lang w:val="es-MX"/>
        </w:rPr>
        <w:t>n</w:t>
      </w:r>
      <w:r w:rsidRPr="00F640B8">
        <w:rPr>
          <w:bCs/>
          <w:iCs/>
          <w:lang w:val="es-MX"/>
        </w:rPr>
        <w:t xml:space="preserve">eto de los </w:t>
      </w:r>
      <w:r w:rsidR="00874BDC" w:rsidRPr="00F640B8">
        <w:rPr>
          <w:bCs/>
          <w:iCs/>
          <w:lang w:val="es-MX"/>
        </w:rPr>
        <w:t>a</w:t>
      </w:r>
      <w:r w:rsidRPr="00F640B8">
        <w:rPr>
          <w:bCs/>
          <w:iCs/>
          <w:lang w:val="es-MX"/>
        </w:rPr>
        <w:t>ctivos muestra el valor de todos los activos que posee una unidad o sector institucional menos el valor de todos sus pasivos pendientes</w:t>
      </w:r>
      <w:r w:rsidR="00527924" w:rsidRPr="00F640B8">
        <w:rPr>
          <w:bCs/>
          <w:iCs/>
          <w:lang w:val="es-MX"/>
        </w:rPr>
        <w:t>. Así</w:t>
      </w:r>
      <w:r w:rsidR="00FF12F3" w:rsidRPr="00F640B8">
        <w:rPr>
          <w:bCs/>
          <w:iCs/>
          <w:lang w:val="es-MX"/>
        </w:rPr>
        <w:t>,</w:t>
      </w:r>
      <w:r w:rsidRPr="00F640B8">
        <w:rPr>
          <w:bCs/>
          <w:iCs/>
          <w:lang w:val="es-MX"/>
        </w:rPr>
        <w:t xml:space="preserve"> constituye una medida de riqueza y </w:t>
      </w:r>
      <w:r w:rsidR="00527924" w:rsidRPr="00F640B8">
        <w:rPr>
          <w:bCs/>
          <w:iCs/>
          <w:lang w:val="es-MX"/>
        </w:rPr>
        <w:t>los activos no financieros la</w:t>
      </w:r>
      <w:r w:rsidRPr="00F640B8">
        <w:rPr>
          <w:bCs/>
          <w:iCs/>
          <w:lang w:val="es-MX"/>
        </w:rPr>
        <w:t xml:space="preserve"> representa</w:t>
      </w:r>
      <w:r w:rsidR="00527924" w:rsidRPr="00F640B8">
        <w:rPr>
          <w:bCs/>
          <w:iCs/>
          <w:lang w:val="es-MX"/>
        </w:rPr>
        <w:t>n</w:t>
      </w:r>
      <w:r w:rsidRPr="00F640B8">
        <w:rPr>
          <w:bCs/>
          <w:iCs/>
          <w:lang w:val="es-MX"/>
        </w:rPr>
        <w:t xml:space="preserve"> en su totalidad.</w:t>
      </w:r>
    </w:p>
    <w:p w14:paraId="63D3EEBF" w14:textId="5E495B3F" w:rsidR="00D049AA" w:rsidRPr="004B418B" w:rsidRDefault="00D049AA" w:rsidP="00E44805">
      <w:pPr>
        <w:spacing w:before="240"/>
        <w:rPr>
          <w:bCs/>
          <w:iCs/>
          <w:lang w:val="es-MX"/>
        </w:rPr>
      </w:pPr>
      <w:r w:rsidRPr="007C38A0">
        <w:rPr>
          <w:bCs/>
          <w:iCs/>
          <w:lang w:val="es-MX"/>
        </w:rPr>
        <w:t xml:space="preserve">En el </w:t>
      </w:r>
      <w:r w:rsidR="0020100E" w:rsidRPr="007C38A0">
        <w:rPr>
          <w:bCs/>
          <w:iCs/>
          <w:lang w:val="es-MX"/>
        </w:rPr>
        <w:t>primer trimestre de 2023</w:t>
      </w:r>
      <w:r w:rsidR="001F6AF6" w:rsidRPr="007C38A0">
        <w:rPr>
          <w:bCs/>
          <w:iCs/>
          <w:lang w:val="es-MX"/>
        </w:rPr>
        <w:t>,</w:t>
      </w:r>
      <w:r w:rsidRPr="007C38A0">
        <w:rPr>
          <w:bCs/>
          <w:iCs/>
          <w:lang w:val="es-MX"/>
        </w:rPr>
        <w:t xml:space="preserve"> el </w:t>
      </w:r>
      <w:r w:rsidR="00196A75" w:rsidRPr="007C38A0">
        <w:rPr>
          <w:bCs/>
          <w:iCs/>
          <w:lang w:val="es-MX"/>
        </w:rPr>
        <w:t>V</w:t>
      </w:r>
      <w:r w:rsidRPr="007C38A0">
        <w:rPr>
          <w:bCs/>
          <w:iCs/>
          <w:lang w:val="es-MX"/>
        </w:rPr>
        <w:t xml:space="preserve">alor neto de los activos de toda la economía </w:t>
      </w:r>
      <w:r w:rsidR="00025194" w:rsidRPr="007C38A0">
        <w:rPr>
          <w:bCs/>
          <w:iCs/>
          <w:lang w:val="es-MX"/>
        </w:rPr>
        <w:t>fue</w:t>
      </w:r>
      <w:r w:rsidRPr="007C38A0">
        <w:rPr>
          <w:bCs/>
          <w:iCs/>
          <w:lang w:val="es-MX"/>
        </w:rPr>
        <w:t xml:space="preserve"> </w:t>
      </w:r>
      <w:r w:rsidR="007C38A0" w:rsidRPr="007C38A0">
        <w:rPr>
          <w:bCs/>
          <w:iCs/>
          <w:lang w:val="es-MX"/>
        </w:rPr>
        <w:t xml:space="preserve">de </w:t>
      </w:r>
      <w:r w:rsidR="00C96091" w:rsidRPr="00C96091">
        <w:rPr>
          <w:bCs/>
          <w:iCs/>
          <w:lang w:val="es-MX"/>
        </w:rPr>
        <w:t>192 969 523</w:t>
      </w:r>
      <w:r w:rsidR="00C96091" w:rsidRPr="007C38A0">
        <w:rPr>
          <w:bCs/>
          <w:iCs/>
          <w:lang w:val="es-MX"/>
        </w:rPr>
        <w:t xml:space="preserve"> </w:t>
      </w:r>
      <w:r w:rsidRPr="007C38A0">
        <w:rPr>
          <w:bCs/>
          <w:iCs/>
          <w:lang w:val="es-MX"/>
        </w:rPr>
        <w:t xml:space="preserve">millones de pesos. De </w:t>
      </w:r>
      <w:r w:rsidR="00025194" w:rsidRPr="007C38A0">
        <w:rPr>
          <w:bCs/>
          <w:iCs/>
          <w:lang w:val="es-MX"/>
        </w:rPr>
        <w:t>esta cantidad</w:t>
      </w:r>
      <w:r w:rsidR="000A34D7" w:rsidRPr="007C38A0">
        <w:rPr>
          <w:bCs/>
          <w:iCs/>
          <w:lang w:val="es-MX"/>
        </w:rPr>
        <w:t>,</w:t>
      </w:r>
      <w:r w:rsidRPr="007C38A0">
        <w:rPr>
          <w:bCs/>
          <w:iCs/>
          <w:lang w:val="es-MX"/>
        </w:rPr>
        <w:t xml:space="preserve"> Hogares </w:t>
      </w:r>
      <w:r w:rsidR="00C52027" w:rsidRPr="007C38A0">
        <w:rPr>
          <w:bCs/>
          <w:iCs/>
          <w:lang w:val="es-MX"/>
        </w:rPr>
        <w:t>concentró</w:t>
      </w:r>
      <w:r w:rsidRPr="007C38A0">
        <w:rPr>
          <w:bCs/>
          <w:iCs/>
          <w:lang w:val="es-MX"/>
        </w:rPr>
        <w:t xml:space="preserve"> </w:t>
      </w:r>
      <w:r w:rsidR="00FF12F3" w:rsidRPr="007C38A0">
        <w:rPr>
          <w:bCs/>
          <w:iCs/>
          <w:lang w:val="es-MX"/>
        </w:rPr>
        <w:t xml:space="preserve">la </w:t>
      </w:r>
      <w:r w:rsidR="002020F0" w:rsidRPr="007C38A0">
        <w:rPr>
          <w:bCs/>
          <w:iCs/>
          <w:lang w:val="es-MX"/>
        </w:rPr>
        <w:t xml:space="preserve">tenencia </w:t>
      </w:r>
      <w:r w:rsidRPr="007C38A0">
        <w:rPr>
          <w:bCs/>
          <w:iCs/>
          <w:lang w:val="es-MX"/>
        </w:rPr>
        <w:t>de</w:t>
      </w:r>
      <w:r w:rsidR="009950CA" w:rsidRPr="007C38A0">
        <w:rPr>
          <w:bCs/>
          <w:iCs/>
          <w:lang w:val="es-MX"/>
        </w:rPr>
        <w:t xml:space="preserve"> </w:t>
      </w:r>
      <w:r w:rsidR="00764529" w:rsidRPr="007C38A0">
        <w:rPr>
          <w:bCs/>
          <w:iCs/>
          <w:lang w:val="es-MX"/>
        </w:rPr>
        <w:t>4</w:t>
      </w:r>
      <w:r w:rsidR="007C38A0" w:rsidRPr="007C38A0">
        <w:rPr>
          <w:bCs/>
          <w:iCs/>
          <w:lang w:val="es-MX"/>
        </w:rPr>
        <w:t>8</w:t>
      </w:r>
      <w:r w:rsidR="002B7B38" w:rsidRPr="007C38A0">
        <w:rPr>
          <w:bCs/>
          <w:iCs/>
          <w:lang w:val="es-MX"/>
        </w:rPr>
        <w:t>.</w:t>
      </w:r>
      <w:r w:rsidR="007C38A0" w:rsidRPr="007C38A0">
        <w:rPr>
          <w:bCs/>
          <w:iCs/>
          <w:lang w:val="es-MX"/>
        </w:rPr>
        <w:t>7</w:t>
      </w:r>
      <w:r w:rsidR="00D02756" w:rsidRPr="007C38A0">
        <w:rPr>
          <w:bCs/>
          <w:iCs/>
          <w:lang w:val="es-MX"/>
        </w:rPr>
        <w:t> </w:t>
      </w:r>
      <w:r w:rsidRPr="007C38A0">
        <w:rPr>
          <w:bCs/>
          <w:iCs/>
          <w:lang w:val="es-MX"/>
        </w:rPr>
        <w:t>%</w:t>
      </w:r>
      <w:r w:rsidR="00E474AB" w:rsidRPr="007C38A0">
        <w:rPr>
          <w:bCs/>
          <w:iCs/>
          <w:lang w:val="es-MX"/>
        </w:rPr>
        <w:t xml:space="preserve"> del total de los activos</w:t>
      </w:r>
      <w:r w:rsidR="00CF46A0" w:rsidRPr="007C38A0">
        <w:rPr>
          <w:bCs/>
          <w:iCs/>
          <w:lang w:val="es-MX"/>
        </w:rPr>
        <w:t>;</w:t>
      </w:r>
      <w:r w:rsidRPr="007C38A0">
        <w:rPr>
          <w:bCs/>
          <w:iCs/>
          <w:lang w:val="es-MX"/>
        </w:rPr>
        <w:t xml:space="preserve"> </w:t>
      </w:r>
      <w:r w:rsidR="00E2582A" w:rsidRPr="007C38A0">
        <w:rPr>
          <w:bCs/>
          <w:iCs/>
          <w:lang w:val="es-MX"/>
        </w:rPr>
        <w:t>Sociedades no financieras</w:t>
      </w:r>
      <w:r w:rsidR="009C20BA" w:rsidRPr="007C38A0">
        <w:rPr>
          <w:bCs/>
          <w:iCs/>
          <w:lang w:val="es-MX"/>
        </w:rPr>
        <w:t>,</w:t>
      </w:r>
      <w:r w:rsidR="00E86348" w:rsidRPr="007C38A0">
        <w:rPr>
          <w:bCs/>
          <w:iCs/>
          <w:lang w:val="es-MX"/>
        </w:rPr>
        <w:t xml:space="preserve"> </w:t>
      </w:r>
      <w:r w:rsidR="002B7B38" w:rsidRPr="007C38A0">
        <w:rPr>
          <w:bCs/>
          <w:iCs/>
          <w:lang w:val="es-MX"/>
        </w:rPr>
        <w:t>2</w:t>
      </w:r>
      <w:r w:rsidR="007C38A0" w:rsidRPr="007C38A0">
        <w:rPr>
          <w:bCs/>
          <w:iCs/>
          <w:lang w:val="es-MX"/>
        </w:rPr>
        <w:t>7.1</w:t>
      </w:r>
      <w:r w:rsidR="009D68A3" w:rsidRPr="007C38A0">
        <w:rPr>
          <w:bCs/>
          <w:iCs/>
          <w:lang w:val="es-MX"/>
        </w:rPr>
        <w:t> </w:t>
      </w:r>
      <w:r w:rsidR="00E86348" w:rsidRPr="007C38A0">
        <w:rPr>
          <w:bCs/>
          <w:iCs/>
          <w:lang w:val="es-MX"/>
        </w:rPr>
        <w:t>%</w:t>
      </w:r>
      <w:r w:rsidR="00CF46A0" w:rsidRPr="007C38A0">
        <w:rPr>
          <w:bCs/>
          <w:iCs/>
          <w:lang w:val="es-MX"/>
        </w:rPr>
        <w:t>;</w:t>
      </w:r>
      <w:r w:rsidR="00E86348" w:rsidRPr="007C38A0">
        <w:rPr>
          <w:bCs/>
          <w:iCs/>
          <w:lang w:val="es-MX"/>
        </w:rPr>
        <w:t xml:space="preserve"> Gobierno general</w:t>
      </w:r>
      <w:r w:rsidR="009C20BA" w:rsidRPr="007C38A0">
        <w:rPr>
          <w:bCs/>
          <w:iCs/>
          <w:lang w:val="es-MX"/>
        </w:rPr>
        <w:t>,</w:t>
      </w:r>
      <w:r w:rsidR="004112AA" w:rsidRPr="007C38A0">
        <w:rPr>
          <w:bCs/>
          <w:iCs/>
          <w:lang w:val="es-MX"/>
        </w:rPr>
        <w:t xml:space="preserve"> </w:t>
      </w:r>
      <w:r w:rsidR="007C38A0" w:rsidRPr="007C38A0">
        <w:rPr>
          <w:bCs/>
          <w:iCs/>
          <w:lang w:val="es-MX"/>
        </w:rPr>
        <w:t>9.6</w:t>
      </w:r>
      <w:r w:rsidR="00C115BD" w:rsidRPr="007C38A0">
        <w:rPr>
          <w:bCs/>
          <w:iCs/>
          <w:lang w:val="es-MX"/>
        </w:rPr>
        <w:t> </w:t>
      </w:r>
      <w:r w:rsidR="00E86348" w:rsidRPr="007C38A0">
        <w:rPr>
          <w:bCs/>
          <w:iCs/>
          <w:lang w:val="es-MX"/>
        </w:rPr>
        <w:t>%</w:t>
      </w:r>
      <w:r w:rsidR="00CF46A0" w:rsidRPr="007C38A0">
        <w:rPr>
          <w:bCs/>
          <w:iCs/>
          <w:lang w:val="es-MX"/>
        </w:rPr>
        <w:t>;</w:t>
      </w:r>
      <w:r w:rsidR="00E86348" w:rsidRPr="007C38A0">
        <w:rPr>
          <w:bCs/>
          <w:iCs/>
          <w:lang w:val="es-MX"/>
        </w:rPr>
        <w:t xml:space="preserve"> </w:t>
      </w:r>
      <w:r w:rsidR="006D4D50" w:rsidRPr="007C38A0">
        <w:rPr>
          <w:bCs/>
          <w:iCs/>
          <w:lang w:val="es-MX"/>
        </w:rPr>
        <w:t xml:space="preserve">Sociedades financieras, </w:t>
      </w:r>
      <w:r w:rsidR="007C38A0" w:rsidRPr="007C38A0">
        <w:rPr>
          <w:bCs/>
          <w:iCs/>
          <w:lang w:val="es-MX"/>
        </w:rPr>
        <w:t>5.1</w:t>
      </w:r>
      <w:r w:rsidR="009D68A3" w:rsidRPr="007C38A0">
        <w:rPr>
          <w:bCs/>
          <w:iCs/>
          <w:lang w:val="es-MX"/>
        </w:rPr>
        <w:t> </w:t>
      </w:r>
      <w:r w:rsidR="006D4D50" w:rsidRPr="007C38A0">
        <w:rPr>
          <w:bCs/>
          <w:iCs/>
          <w:lang w:val="es-MX"/>
        </w:rPr>
        <w:t>%</w:t>
      </w:r>
      <w:r w:rsidR="00CF46A0" w:rsidRPr="007C38A0">
        <w:rPr>
          <w:bCs/>
          <w:iCs/>
          <w:lang w:val="es-MX"/>
        </w:rPr>
        <w:t>;</w:t>
      </w:r>
      <w:r w:rsidR="00E86348" w:rsidRPr="007C38A0">
        <w:rPr>
          <w:bCs/>
          <w:iCs/>
          <w:lang w:val="es-MX"/>
        </w:rPr>
        <w:t xml:space="preserve"> </w:t>
      </w:r>
      <w:r w:rsidR="00843456" w:rsidRPr="007C38A0">
        <w:rPr>
          <w:bCs/>
          <w:iCs/>
          <w:lang w:val="es-MX"/>
        </w:rPr>
        <w:t>ISFLSH</w:t>
      </w:r>
      <w:r w:rsidR="009C20BA" w:rsidRPr="007C38A0">
        <w:rPr>
          <w:bCs/>
          <w:iCs/>
          <w:lang w:val="es-MX"/>
        </w:rPr>
        <w:t>,</w:t>
      </w:r>
      <w:r w:rsidRPr="007C38A0">
        <w:rPr>
          <w:bCs/>
          <w:iCs/>
          <w:lang w:val="es-MX"/>
        </w:rPr>
        <w:t xml:space="preserve"> </w:t>
      </w:r>
      <w:r w:rsidR="00E86348" w:rsidRPr="007C38A0">
        <w:rPr>
          <w:bCs/>
          <w:iCs/>
          <w:lang w:val="es-MX"/>
        </w:rPr>
        <w:t>1.</w:t>
      </w:r>
      <w:r w:rsidR="007C38A0" w:rsidRPr="007C38A0">
        <w:rPr>
          <w:bCs/>
          <w:iCs/>
          <w:lang w:val="es-MX"/>
        </w:rPr>
        <w:t>2</w:t>
      </w:r>
      <w:r w:rsidR="009D68A3" w:rsidRPr="007C38A0">
        <w:rPr>
          <w:bCs/>
          <w:iCs/>
          <w:lang w:val="es-MX"/>
        </w:rPr>
        <w:t> </w:t>
      </w:r>
      <w:r w:rsidR="00E86348" w:rsidRPr="007C38A0">
        <w:rPr>
          <w:bCs/>
          <w:iCs/>
          <w:lang w:val="es-MX"/>
        </w:rPr>
        <w:t>%</w:t>
      </w:r>
      <w:r w:rsidR="00ED637B" w:rsidRPr="007C38A0">
        <w:rPr>
          <w:bCs/>
          <w:iCs/>
          <w:lang w:val="es-MX"/>
        </w:rPr>
        <w:t xml:space="preserve"> </w:t>
      </w:r>
      <w:r w:rsidR="00E86348" w:rsidRPr="007C38A0">
        <w:rPr>
          <w:bCs/>
          <w:iCs/>
          <w:lang w:val="es-MX"/>
        </w:rPr>
        <w:t xml:space="preserve">y </w:t>
      </w:r>
      <w:r w:rsidR="00122809" w:rsidRPr="007C38A0">
        <w:rPr>
          <w:bCs/>
          <w:iCs/>
          <w:lang w:val="es-MX"/>
        </w:rPr>
        <w:t>r</w:t>
      </w:r>
      <w:r w:rsidR="00E86348" w:rsidRPr="007C38A0">
        <w:rPr>
          <w:bCs/>
          <w:lang w:val="es-MX"/>
        </w:rPr>
        <w:t>esto del mundo</w:t>
      </w:r>
      <w:r w:rsidR="00A051FA" w:rsidRPr="007C38A0">
        <w:rPr>
          <w:bCs/>
          <w:iCs/>
          <w:lang w:val="es-MX"/>
        </w:rPr>
        <w:t>,</w:t>
      </w:r>
      <w:r w:rsidR="00E86348" w:rsidRPr="007C38A0">
        <w:rPr>
          <w:bCs/>
          <w:iCs/>
          <w:lang w:val="es-MX"/>
        </w:rPr>
        <w:t xml:space="preserve"> </w:t>
      </w:r>
      <w:r w:rsidR="007C38A0" w:rsidRPr="007C38A0">
        <w:rPr>
          <w:bCs/>
          <w:iCs/>
          <w:lang w:val="es-MX"/>
        </w:rPr>
        <w:t>8.2</w:t>
      </w:r>
      <w:r w:rsidR="00203366">
        <w:rPr>
          <w:bCs/>
          <w:iCs/>
          <w:lang w:val="es-MX"/>
        </w:rPr>
        <w:t xml:space="preserve"> </w:t>
      </w:r>
      <w:r w:rsidR="00E474AB" w:rsidRPr="007C38A0">
        <w:rPr>
          <w:bCs/>
          <w:iCs/>
          <w:lang w:val="es-MX"/>
        </w:rPr>
        <w:t>por</w:t>
      </w:r>
      <w:r w:rsidR="00203366">
        <w:rPr>
          <w:bCs/>
          <w:iCs/>
          <w:lang w:val="es-MX"/>
        </w:rPr>
        <w:t xml:space="preserve"> </w:t>
      </w:r>
      <w:r w:rsidR="00E474AB" w:rsidRPr="007C38A0">
        <w:rPr>
          <w:bCs/>
          <w:iCs/>
          <w:lang w:val="es-MX"/>
        </w:rPr>
        <w:t>ciento</w:t>
      </w:r>
      <w:r w:rsidR="00E86348" w:rsidRPr="007C38A0">
        <w:rPr>
          <w:bCs/>
          <w:iCs/>
          <w:lang w:val="es-MX"/>
        </w:rPr>
        <w:t>.</w:t>
      </w:r>
    </w:p>
    <w:p w14:paraId="2D41DE23" w14:textId="77777777" w:rsidR="00D539E7" w:rsidRDefault="00D539E7">
      <w:pPr>
        <w:jc w:val="left"/>
        <w:rPr>
          <w:rFonts w:eastAsia="Arial"/>
          <w:sz w:val="20"/>
          <w:szCs w:val="20"/>
          <w:lang w:val="es-MX"/>
        </w:rPr>
      </w:pPr>
      <w:r>
        <w:rPr>
          <w:rFonts w:eastAsia="Arial"/>
          <w:b/>
          <w:sz w:val="20"/>
        </w:rPr>
        <w:br w:type="page"/>
      </w:r>
    </w:p>
    <w:p w14:paraId="1D329C41" w14:textId="5630E805" w:rsidR="002F6DF7" w:rsidRPr="009C10E1" w:rsidRDefault="002F6DF7" w:rsidP="00C115BD">
      <w:pPr>
        <w:pStyle w:val="Textodebloque1"/>
        <w:keepNext/>
        <w:keepLines/>
        <w:spacing w:before="480"/>
        <w:ind w:left="0" w:right="0" w:firstLine="0"/>
        <w:jc w:val="center"/>
        <w:rPr>
          <w:rFonts w:eastAsia="Arial" w:cs="Arial"/>
          <w:b w:val="0"/>
          <w:sz w:val="20"/>
        </w:rPr>
      </w:pPr>
      <w:r w:rsidRPr="00734DA6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734DA6">
        <w:rPr>
          <w:rFonts w:eastAsia="Arial" w:cs="Arial"/>
          <w:b w:val="0"/>
          <w:sz w:val="20"/>
        </w:rPr>
        <w:t>8</w:t>
      </w:r>
    </w:p>
    <w:p w14:paraId="62A4343A" w14:textId="7C9D6F70" w:rsidR="00B0134D" w:rsidRPr="00CF46A0" w:rsidRDefault="002F6DF7" w:rsidP="008A0288">
      <w:pPr>
        <w:keepNext/>
        <w:keepLines/>
        <w:ind w:right="23"/>
        <w:jc w:val="center"/>
        <w:rPr>
          <w:rFonts w:eastAsia="Arial"/>
          <w:b/>
          <w:bCs/>
          <w:smallCaps/>
          <w:sz w:val="22"/>
          <w:szCs w:val="22"/>
        </w:rPr>
      </w:pPr>
      <w:r w:rsidRPr="00CF46A0">
        <w:rPr>
          <w:rFonts w:eastAsia="Arial"/>
          <w:b/>
          <w:bCs/>
          <w:smallCaps/>
          <w:sz w:val="22"/>
          <w:szCs w:val="22"/>
        </w:rPr>
        <w:t xml:space="preserve">Valor </w:t>
      </w:r>
      <w:r w:rsidR="00874BDC" w:rsidRPr="00CF46A0">
        <w:rPr>
          <w:rFonts w:eastAsia="Arial"/>
          <w:b/>
          <w:bCs/>
          <w:smallCaps/>
          <w:sz w:val="22"/>
          <w:szCs w:val="22"/>
        </w:rPr>
        <w:t>n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eto por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s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i</w:t>
      </w:r>
      <w:r w:rsidRPr="00CF46A0">
        <w:rPr>
          <w:rFonts w:eastAsia="Arial"/>
          <w:b/>
          <w:bCs/>
          <w:smallCaps/>
          <w:sz w:val="22"/>
          <w:szCs w:val="22"/>
        </w:rPr>
        <w:t>nstitucional</w:t>
      </w:r>
    </w:p>
    <w:p w14:paraId="30FD601B" w14:textId="68E6E255" w:rsidR="002F6DF7" w:rsidRDefault="002F6DF7" w:rsidP="008A0288">
      <w:pPr>
        <w:keepNext/>
        <w:keepLines/>
        <w:tabs>
          <w:tab w:val="center" w:pos="4407"/>
          <w:tab w:val="left" w:pos="5760"/>
        </w:tabs>
        <w:ind w:right="23"/>
        <w:jc w:val="center"/>
        <w:rPr>
          <w:rFonts w:eastAsia="Arial"/>
          <w:bCs/>
          <w:spacing w:val="7"/>
          <w:sz w:val="18"/>
        </w:rPr>
      </w:pPr>
      <w:r w:rsidRPr="00FA5399">
        <w:rPr>
          <w:rFonts w:eastAsia="Arial"/>
          <w:bCs/>
          <w:spacing w:val="7"/>
          <w:sz w:val="18"/>
        </w:rPr>
        <w:t>(Millones de pesos</w:t>
      </w:r>
      <w:r w:rsidR="00332713">
        <w:rPr>
          <w:rFonts w:eastAsia="Arial"/>
          <w:bCs/>
          <w:spacing w:val="7"/>
          <w:sz w:val="18"/>
        </w:rPr>
        <w:t xml:space="preserve"> y estructura porcentual</w:t>
      </w:r>
      <w:r w:rsidRPr="00FA5399">
        <w:rPr>
          <w:rFonts w:eastAsia="Arial"/>
          <w:bCs/>
          <w:spacing w:val="7"/>
          <w:sz w:val="1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218"/>
        <w:gridCol w:w="1220"/>
        <w:gridCol w:w="1221"/>
        <w:gridCol w:w="1221"/>
        <w:gridCol w:w="1225"/>
        <w:gridCol w:w="1033"/>
      </w:tblGrid>
      <w:tr w:rsidR="00784860" w:rsidRPr="001E11C4" w14:paraId="7AFA0260" w14:textId="77777777" w:rsidTr="009B3AF2">
        <w:trPr>
          <w:trHeight w:val="340"/>
          <w:jc w:val="center"/>
        </w:trPr>
        <w:tc>
          <w:tcPr>
            <w:tcW w:w="2826" w:type="dxa"/>
            <w:vMerge w:val="restart"/>
            <w:shd w:val="clear" w:color="000000" w:fill="0070C0"/>
            <w:vAlign w:val="center"/>
            <w:hideMark/>
          </w:tcPr>
          <w:p w14:paraId="36B1BB48" w14:textId="37A14B54" w:rsidR="00784860" w:rsidRPr="00C57B55" w:rsidRDefault="00784860" w:rsidP="001E11C4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4880" w:type="dxa"/>
            <w:gridSpan w:val="4"/>
            <w:shd w:val="clear" w:color="000000" w:fill="0070C0"/>
            <w:vAlign w:val="center"/>
            <w:hideMark/>
          </w:tcPr>
          <w:p w14:paraId="225C98C3" w14:textId="30C07574" w:rsidR="00784860" w:rsidRPr="00C57B55" w:rsidRDefault="00784860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1225" w:type="dxa"/>
            <w:shd w:val="clear" w:color="000000" w:fill="0070C0"/>
            <w:vAlign w:val="center"/>
          </w:tcPr>
          <w:p w14:paraId="5E69FA39" w14:textId="32532A90" w:rsidR="00784860" w:rsidRPr="00C57B55" w:rsidRDefault="00784860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2023</w:t>
            </w:r>
          </w:p>
        </w:tc>
        <w:tc>
          <w:tcPr>
            <w:tcW w:w="1033" w:type="dxa"/>
            <w:vMerge w:val="restart"/>
            <w:shd w:val="clear" w:color="000000" w:fill="0070C0"/>
            <w:vAlign w:val="center"/>
          </w:tcPr>
          <w:p w14:paraId="0402D034" w14:textId="601CA276" w:rsidR="00784860" w:rsidRPr="004711A6" w:rsidRDefault="00784860" w:rsidP="004711A6">
            <w:pPr>
              <w:ind w:left="-70" w:right="-27"/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t>Porcentaje</w:t>
            </w: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br/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 xml:space="preserve"> </w:t>
            </w: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t>202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3</w:t>
            </w:r>
          </w:p>
        </w:tc>
      </w:tr>
      <w:tr w:rsidR="00784860" w:rsidRPr="001E11C4" w14:paraId="5E34FE32" w14:textId="77777777" w:rsidTr="009B3AF2">
        <w:trPr>
          <w:trHeight w:val="340"/>
          <w:jc w:val="center"/>
        </w:trPr>
        <w:tc>
          <w:tcPr>
            <w:tcW w:w="2826" w:type="dxa"/>
            <w:vMerge/>
            <w:vAlign w:val="center"/>
            <w:hideMark/>
          </w:tcPr>
          <w:p w14:paraId="643A1283" w14:textId="77777777" w:rsidR="00784860" w:rsidRPr="00C57B55" w:rsidRDefault="00784860" w:rsidP="00784860">
            <w:pPr>
              <w:jc w:val="left"/>
              <w:rPr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1218" w:type="dxa"/>
            <w:shd w:val="clear" w:color="000000" w:fill="0070C0"/>
            <w:vAlign w:val="center"/>
            <w:hideMark/>
          </w:tcPr>
          <w:p w14:paraId="22E50C53" w14:textId="71CCAF41" w:rsidR="00784860" w:rsidRPr="00C57B55" w:rsidRDefault="00784860" w:rsidP="00784860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-</w:t>
            </w:r>
            <w:proofErr w:type="spellStart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trim</w:t>
            </w:r>
            <w:proofErr w:type="spellEnd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220" w:type="dxa"/>
            <w:shd w:val="clear" w:color="000000" w:fill="0070C0"/>
            <w:vAlign w:val="center"/>
          </w:tcPr>
          <w:p w14:paraId="481692BC" w14:textId="5A065804" w:rsidR="00784860" w:rsidRPr="00C57B55" w:rsidRDefault="00784860" w:rsidP="00784860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-</w:t>
            </w:r>
            <w:proofErr w:type="spellStart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trim</w:t>
            </w:r>
            <w:proofErr w:type="spellEnd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221" w:type="dxa"/>
            <w:shd w:val="clear" w:color="000000" w:fill="0070C0"/>
            <w:vAlign w:val="center"/>
          </w:tcPr>
          <w:p w14:paraId="2508142F" w14:textId="736794C5" w:rsidR="00784860" w:rsidRPr="00C57B55" w:rsidRDefault="00784860" w:rsidP="00784860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II</w:t>
            </w:r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-</w:t>
            </w:r>
            <w:proofErr w:type="spellStart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trim</w:t>
            </w:r>
            <w:proofErr w:type="spellEnd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221" w:type="dxa"/>
            <w:shd w:val="clear" w:color="000000" w:fill="0070C0"/>
            <w:vAlign w:val="center"/>
          </w:tcPr>
          <w:p w14:paraId="41FB1967" w14:textId="481D5151" w:rsidR="00784860" w:rsidRPr="00C57B55" w:rsidRDefault="00784860" w:rsidP="00784860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V</w:t>
            </w:r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-</w:t>
            </w:r>
            <w:proofErr w:type="spellStart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trim</w:t>
            </w:r>
            <w:proofErr w:type="spellEnd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225" w:type="dxa"/>
            <w:shd w:val="clear" w:color="000000" w:fill="0070C0"/>
            <w:vAlign w:val="center"/>
          </w:tcPr>
          <w:p w14:paraId="590A6573" w14:textId="5E678365" w:rsidR="00784860" w:rsidRPr="00C57B55" w:rsidRDefault="00784860" w:rsidP="00784860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-</w:t>
            </w:r>
            <w:proofErr w:type="spellStart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trim</w:t>
            </w:r>
            <w:proofErr w:type="spellEnd"/>
            <w:r w:rsidR="00441A39">
              <w:rPr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033" w:type="dxa"/>
            <w:vMerge/>
            <w:shd w:val="clear" w:color="000000" w:fill="0070C0"/>
            <w:vAlign w:val="center"/>
            <w:hideMark/>
          </w:tcPr>
          <w:p w14:paraId="7EE2CF3B" w14:textId="79AE1423" w:rsidR="00784860" w:rsidRPr="00C57B55" w:rsidRDefault="00784860" w:rsidP="00784860">
            <w:pPr>
              <w:jc w:val="center"/>
              <w:rPr>
                <w:rFonts w:ascii="Arial Narrow" w:hAnsi="Arial Narrow" w:cs="Calibri"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9B3AF2" w:rsidRPr="001E11C4" w14:paraId="5CDDA76B" w14:textId="77777777" w:rsidTr="001E2A94">
        <w:trPr>
          <w:trHeight w:val="300"/>
          <w:jc w:val="center"/>
        </w:trPr>
        <w:tc>
          <w:tcPr>
            <w:tcW w:w="2826" w:type="dxa"/>
            <w:shd w:val="clear" w:color="auto" w:fill="auto"/>
            <w:vAlign w:val="center"/>
            <w:hideMark/>
          </w:tcPr>
          <w:p w14:paraId="3208B66E" w14:textId="77777777" w:rsidR="009B3AF2" w:rsidRPr="001E11C4" w:rsidRDefault="009B3AF2" w:rsidP="009B3AF2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218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134B73E1" w14:textId="6BAFBDBF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171 465 971</w:t>
            </w:r>
          </w:p>
        </w:tc>
        <w:tc>
          <w:tcPr>
            <w:tcW w:w="122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0A93104" w14:textId="500F3136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178 455 112</w:t>
            </w:r>
          </w:p>
        </w:tc>
        <w:tc>
          <w:tcPr>
            <w:tcW w:w="122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05CA3BBA" w14:textId="71DFC2F3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178 708 107</w:t>
            </w:r>
          </w:p>
        </w:tc>
        <w:tc>
          <w:tcPr>
            <w:tcW w:w="122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3A61F6CF" w14:textId="3046D86B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177 173 090</w:t>
            </w:r>
          </w:p>
        </w:tc>
        <w:tc>
          <w:tcPr>
            <w:tcW w:w="1225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B462B6E" w14:textId="28E94954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177 067 436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DFCF8B3" w14:textId="18AEE7CC" w:rsidR="009B3AF2" w:rsidRPr="001E11C4" w:rsidRDefault="009B3AF2" w:rsidP="009B3AF2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91.8</w:t>
            </w:r>
          </w:p>
        </w:tc>
      </w:tr>
      <w:tr w:rsidR="009B3AF2" w:rsidRPr="001E11C4" w14:paraId="1EA119EE" w14:textId="77777777" w:rsidTr="009B3AF2">
        <w:trPr>
          <w:trHeight w:val="300"/>
          <w:jc w:val="center"/>
        </w:trPr>
        <w:tc>
          <w:tcPr>
            <w:tcW w:w="2826" w:type="dxa"/>
            <w:shd w:val="clear" w:color="000000" w:fill="DBE5F1"/>
            <w:vAlign w:val="center"/>
            <w:hideMark/>
          </w:tcPr>
          <w:p w14:paraId="3E6C9D25" w14:textId="7F57DEE5" w:rsidR="009B3AF2" w:rsidRPr="001E11C4" w:rsidRDefault="009B3AF2" w:rsidP="009B3AF2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1218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D57625" w14:textId="08FF2D2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48 676 602</w:t>
            </w:r>
          </w:p>
        </w:tc>
        <w:tc>
          <w:tcPr>
            <w:tcW w:w="122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3226441" w14:textId="4073821D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54 137 789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96CB9EC" w14:textId="2A5369AE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56 549 507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B25884D" w14:textId="5D09F533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55 339 006</w:t>
            </w:r>
          </w:p>
        </w:tc>
        <w:tc>
          <w:tcPr>
            <w:tcW w:w="122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9EABC3A" w14:textId="6210A02F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52 272 158</w:t>
            </w:r>
          </w:p>
        </w:tc>
        <w:tc>
          <w:tcPr>
            <w:tcW w:w="1033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43D723" w14:textId="32DE122D" w:rsidR="009B3AF2" w:rsidRPr="003F70E4" w:rsidRDefault="009B3AF2" w:rsidP="009B3AF2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27.1</w:t>
            </w:r>
          </w:p>
        </w:tc>
      </w:tr>
      <w:tr w:rsidR="009B3AF2" w:rsidRPr="001E11C4" w14:paraId="4731E1BE" w14:textId="77777777" w:rsidTr="009B3AF2">
        <w:trPr>
          <w:trHeight w:val="300"/>
          <w:jc w:val="center"/>
        </w:trPr>
        <w:tc>
          <w:tcPr>
            <w:tcW w:w="2826" w:type="dxa"/>
            <w:shd w:val="clear" w:color="auto" w:fill="auto"/>
            <w:vAlign w:val="center"/>
            <w:hideMark/>
          </w:tcPr>
          <w:p w14:paraId="256C8C7D" w14:textId="21700B3F" w:rsidR="009B3AF2" w:rsidRPr="001E11C4" w:rsidRDefault="009B3AF2" w:rsidP="009B3AF2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218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05666C2" w14:textId="0C6C1FCB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8 073 131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DB10808" w14:textId="2B0C6140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8 425 279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B8DCF6F" w14:textId="14FB9810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8 982 189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A5B9576" w14:textId="1305600D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9 051 887</w:t>
            </w:r>
          </w:p>
        </w:tc>
        <w:tc>
          <w:tcPr>
            <w:tcW w:w="122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681BC4A" w14:textId="50429C1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9 846 326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21366D" w14:textId="266A7E70" w:rsidR="009B3AF2" w:rsidRPr="003F70E4" w:rsidRDefault="009B3AF2" w:rsidP="009B3AF2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</w:tr>
      <w:tr w:rsidR="009B3AF2" w:rsidRPr="001E11C4" w14:paraId="7FFABB12" w14:textId="77777777" w:rsidTr="009B3AF2">
        <w:trPr>
          <w:trHeight w:val="300"/>
          <w:jc w:val="center"/>
        </w:trPr>
        <w:tc>
          <w:tcPr>
            <w:tcW w:w="2826" w:type="dxa"/>
            <w:shd w:val="clear" w:color="000000" w:fill="DBE5F1"/>
            <w:vAlign w:val="center"/>
            <w:hideMark/>
          </w:tcPr>
          <w:p w14:paraId="5FAE104F" w14:textId="77777777" w:rsidR="009B3AF2" w:rsidRPr="001E11C4" w:rsidRDefault="009B3AF2" w:rsidP="009B3AF2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218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4A22F" w14:textId="5E8159FD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23 461 378</w:t>
            </w:r>
          </w:p>
        </w:tc>
        <w:tc>
          <w:tcPr>
            <w:tcW w:w="122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EA5BD" w14:textId="23662DCE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25 763 132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E91422" w14:textId="21F80B15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22 898 310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FB63957" w14:textId="43CDF6E6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19 937 493</w:t>
            </w:r>
          </w:p>
        </w:tc>
        <w:tc>
          <w:tcPr>
            <w:tcW w:w="122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CC2820A" w14:textId="4F85C05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18 536 047</w:t>
            </w:r>
          </w:p>
        </w:tc>
        <w:tc>
          <w:tcPr>
            <w:tcW w:w="1033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03A5C1" w14:textId="59302A22" w:rsidR="009B3AF2" w:rsidRPr="003F70E4" w:rsidRDefault="009B3AF2" w:rsidP="009B3AF2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9.6</w:t>
            </w:r>
          </w:p>
        </w:tc>
      </w:tr>
      <w:tr w:rsidR="009B3AF2" w:rsidRPr="001E11C4" w14:paraId="52F3D2E9" w14:textId="77777777" w:rsidTr="009B3AF2">
        <w:trPr>
          <w:trHeight w:val="300"/>
          <w:jc w:val="center"/>
        </w:trPr>
        <w:tc>
          <w:tcPr>
            <w:tcW w:w="2826" w:type="dxa"/>
            <w:shd w:val="clear" w:color="auto" w:fill="auto"/>
            <w:vAlign w:val="center"/>
            <w:hideMark/>
          </w:tcPr>
          <w:p w14:paraId="50E79933" w14:textId="77777777" w:rsidR="009B3AF2" w:rsidRPr="001E11C4" w:rsidRDefault="009B3AF2" w:rsidP="009B3AF2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218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FED1683" w14:textId="27CD4F77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89 187 485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5858964" w14:textId="0A6E5E67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87 945 894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F48717" w14:textId="4728448C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88 050 013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5EF34F4" w14:textId="6EDA925D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90 591 823</w:t>
            </w:r>
          </w:p>
        </w:tc>
        <w:tc>
          <w:tcPr>
            <w:tcW w:w="122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4CF45F0" w14:textId="522DDC0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94 008 012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EBAE51A" w14:textId="445E6463" w:rsidR="009B3AF2" w:rsidRPr="003F70E4" w:rsidRDefault="009B3AF2" w:rsidP="009B3AF2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48.7</w:t>
            </w:r>
          </w:p>
        </w:tc>
      </w:tr>
      <w:tr w:rsidR="009B3AF2" w:rsidRPr="001E11C4" w14:paraId="46B9DC7E" w14:textId="77777777" w:rsidTr="009B3AF2">
        <w:trPr>
          <w:trHeight w:val="300"/>
          <w:jc w:val="center"/>
        </w:trPr>
        <w:tc>
          <w:tcPr>
            <w:tcW w:w="2826" w:type="dxa"/>
            <w:shd w:val="clear" w:color="000000" w:fill="DBE5F1"/>
            <w:vAlign w:val="center"/>
            <w:hideMark/>
          </w:tcPr>
          <w:p w14:paraId="6EEF24E2" w14:textId="141A38F7" w:rsidR="009B3AF2" w:rsidRPr="001E11C4" w:rsidRDefault="009B3AF2" w:rsidP="009B3AF2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C57B55">
              <w:rPr>
                <w:color w:val="000000"/>
                <w:sz w:val="16"/>
                <w:szCs w:val="16"/>
                <w:lang w:val="es-MX" w:eastAsia="es-MX"/>
              </w:rPr>
              <w:t>*/</w:t>
            </w:r>
          </w:p>
        </w:tc>
        <w:tc>
          <w:tcPr>
            <w:tcW w:w="1218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66F60C" w14:textId="743E091F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2 067 375</w:t>
            </w:r>
          </w:p>
        </w:tc>
        <w:tc>
          <w:tcPr>
            <w:tcW w:w="122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73FA259D" w14:textId="0AF0DE5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2 183 017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E81F085" w14:textId="558DFDED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2 228 088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9F4FB27" w14:textId="43535CE4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2 252 880</w:t>
            </w:r>
          </w:p>
        </w:tc>
        <w:tc>
          <w:tcPr>
            <w:tcW w:w="122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653E309" w14:textId="701F70F7" w:rsidR="009B3AF2" w:rsidRPr="001E11C4" w:rsidRDefault="009B3AF2" w:rsidP="009B3AF2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2 404 894</w:t>
            </w:r>
          </w:p>
        </w:tc>
        <w:tc>
          <w:tcPr>
            <w:tcW w:w="1033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B3977E8" w14:textId="013DA148" w:rsidR="009B3AF2" w:rsidRPr="003F70E4" w:rsidRDefault="009B3AF2" w:rsidP="009B3AF2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</w:tr>
      <w:tr w:rsidR="009B3AF2" w:rsidRPr="001E11C4" w14:paraId="3D3F9D91" w14:textId="77777777" w:rsidTr="009B3AF2">
        <w:trPr>
          <w:trHeight w:val="300"/>
          <w:jc w:val="center"/>
        </w:trPr>
        <w:tc>
          <w:tcPr>
            <w:tcW w:w="2826" w:type="dxa"/>
            <w:shd w:val="clear" w:color="auto" w:fill="auto"/>
            <w:vAlign w:val="center"/>
            <w:hideMark/>
          </w:tcPr>
          <w:p w14:paraId="634CA61D" w14:textId="7A06F2FE" w:rsidR="009B3AF2" w:rsidRPr="001E11C4" w:rsidRDefault="009B3AF2" w:rsidP="009B3AF2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S2. Resto del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m</w:t>
            </w: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undo</w:t>
            </w:r>
          </w:p>
        </w:tc>
        <w:tc>
          <w:tcPr>
            <w:tcW w:w="1218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8D864C" w14:textId="3460E9D9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13 499 669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665CA54" w14:textId="04F8077F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13 007 045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A0FE59C" w14:textId="3A445410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13 397 606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EE87D7D" w14:textId="6A59BF7E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13 865 247</w:t>
            </w:r>
          </w:p>
        </w:tc>
        <w:tc>
          <w:tcPr>
            <w:tcW w:w="122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8233339" w14:textId="1014267C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15 902 086</w:t>
            </w:r>
          </w:p>
        </w:tc>
        <w:tc>
          <w:tcPr>
            <w:tcW w:w="1033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970F3A4" w14:textId="70151120" w:rsidR="009B3AF2" w:rsidRPr="003F70E4" w:rsidRDefault="009B3AF2" w:rsidP="009B3AF2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</w:t>
            </w:r>
          </w:p>
        </w:tc>
      </w:tr>
      <w:tr w:rsidR="009B3AF2" w:rsidRPr="001E11C4" w14:paraId="5ADABB61" w14:textId="77777777" w:rsidTr="009B3AF2">
        <w:trPr>
          <w:trHeight w:val="300"/>
          <w:jc w:val="center"/>
        </w:trPr>
        <w:tc>
          <w:tcPr>
            <w:tcW w:w="2826" w:type="dxa"/>
            <w:shd w:val="clear" w:color="000000" w:fill="DBE5F1"/>
            <w:vAlign w:val="center"/>
            <w:hideMark/>
          </w:tcPr>
          <w:p w14:paraId="4C8C85FD" w14:textId="77777777" w:rsidR="009B3AF2" w:rsidRPr="001E11C4" w:rsidRDefault="009B3AF2" w:rsidP="009B3AF2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218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FD0B3C" w14:textId="733EEDA9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184 965 640</w:t>
            </w:r>
          </w:p>
        </w:tc>
        <w:tc>
          <w:tcPr>
            <w:tcW w:w="122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17A4CBD9" w14:textId="5030621B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191 462 157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82D0F83" w14:textId="6B308D6F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192 105 713</w:t>
            </w:r>
          </w:p>
        </w:tc>
        <w:tc>
          <w:tcPr>
            <w:tcW w:w="122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3B8D999" w14:textId="40AEBD2E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191 038 337</w:t>
            </w:r>
          </w:p>
        </w:tc>
        <w:tc>
          <w:tcPr>
            <w:tcW w:w="122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80A796" w14:textId="0A9C703F" w:rsidR="009B3AF2" w:rsidRPr="001E11C4" w:rsidRDefault="009B3AF2" w:rsidP="009B3AF2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192 969 523</w:t>
            </w:r>
          </w:p>
        </w:tc>
        <w:tc>
          <w:tcPr>
            <w:tcW w:w="1033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3A9F9A2" w14:textId="2E8ACEE5" w:rsidR="009B3AF2" w:rsidRPr="001E11C4" w:rsidRDefault="009B3AF2" w:rsidP="009B3AF2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</w:tbl>
    <w:p w14:paraId="5F174C36" w14:textId="3F299493" w:rsidR="00B15DFD" w:rsidRPr="000224AF" w:rsidRDefault="002F6DF7" w:rsidP="007A4F8F">
      <w:pPr>
        <w:ind w:left="737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CF1F2B" w:rsidRPr="000224AF">
        <w:rPr>
          <w:rFonts w:eastAsia="Arial"/>
          <w:bCs/>
          <w:noProof/>
          <w:sz w:val="16"/>
          <w:szCs w:val="16"/>
          <w:lang w:eastAsia="es-MX"/>
        </w:rPr>
        <w:tab/>
        <w:t>La</w:t>
      </w:r>
      <w:r w:rsidR="00B15DFD" w:rsidRPr="00453B31">
        <w:rPr>
          <w:sz w:val="16"/>
        </w:rPr>
        <w:t xml:space="preserve"> suma de los parciales puede no coincidir con los totales debido a</w:t>
      </w:r>
      <w:r w:rsidR="00B15DFD">
        <w:rPr>
          <w:sz w:val="16"/>
        </w:rPr>
        <w:t>l redondeo de las cifras</w:t>
      </w:r>
      <w:r w:rsidR="00B15DFD" w:rsidRPr="00453B31">
        <w:rPr>
          <w:sz w:val="16"/>
        </w:rPr>
        <w:t>.</w:t>
      </w:r>
    </w:p>
    <w:p w14:paraId="67317E55" w14:textId="54B57CA5" w:rsidR="002F6DF7" w:rsidRPr="000224AF" w:rsidRDefault="002F6DF7" w:rsidP="007A4F8F">
      <w:pPr>
        <w:ind w:left="737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100713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433A59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9950CA">
        <w:rPr>
          <w:rFonts w:eastAsia="Arial"/>
          <w:bCs/>
          <w:noProof/>
          <w:sz w:val="16"/>
          <w:szCs w:val="16"/>
          <w:lang w:eastAsia="es-MX"/>
        </w:rPr>
        <w:t>h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ogares</w:t>
      </w:r>
    </w:p>
    <w:p w14:paraId="70C870DF" w14:textId="20185792" w:rsidR="002F6DF7" w:rsidRPr="007A4F8F" w:rsidRDefault="002F6DF7" w:rsidP="007A4F8F">
      <w:pPr>
        <w:ind w:left="737" w:hanging="567"/>
        <w:rPr>
          <w:rFonts w:eastAsia="Arial"/>
          <w:bCs/>
          <w:noProof/>
          <w:sz w:val="16"/>
          <w:szCs w:val="16"/>
          <w:lang w:eastAsia="es-MX"/>
        </w:rPr>
      </w:pPr>
      <w:r w:rsidRPr="007A4F8F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D43AA" w:rsidRPr="007A4F8F">
        <w:rPr>
          <w:rFonts w:eastAsia="Arial"/>
          <w:bCs/>
          <w:noProof/>
          <w:sz w:val="16"/>
          <w:szCs w:val="16"/>
          <w:lang w:eastAsia="es-MX"/>
        </w:rPr>
        <w:tab/>
      </w:r>
      <w:r w:rsidRPr="007A4F8F">
        <w:rPr>
          <w:rFonts w:eastAsia="Arial"/>
          <w:bCs/>
          <w:noProof/>
          <w:sz w:val="16"/>
          <w:szCs w:val="16"/>
          <w:lang w:eastAsia="es-MX"/>
        </w:rPr>
        <w:t>INEGI</w:t>
      </w:r>
    </w:p>
    <w:p w14:paraId="299D79B3" w14:textId="5E925A85" w:rsidR="00055F37" w:rsidRPr="009D68A3" w:rsidRDefault="00B0134D" w:rsidP="008A0288">
      <w:pPr>
        <w:spacing w:before="600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t>Nota al usuario</w:t>
      </w:r>
    </w:p>
    <w:p w14:paraId="5B97D1E4" w14:textId="3617206A" w:rsidR="00A44769" w:rsidRPr="00AA52AF" w:rsidRDefault="00AA52AF" w:rsidP="00A44769">
      <w:pPr>
        <w:spacing w:before="240"/>
        <w:rPr>
          <w:rFonts w:asciiTheme="minorHAnsi" w:hAnsiTheme="minorHAnsi" w:cstheme="minorBidi"/>
          <w:sz w:val="22"/>
          <w:szCs w:val="22"/>
          <w:lang w:val="es-MX" w:eastAsia="es-MX"/>
        </w:rPr>
      </w:pPr>
      <w:r w:rsidRPr="00AA52AF">
        <w:t>Estos indicadores se actualizan una vez que se dispone de la información estadística más reciente de las Cuentas de Bienes y Servicios 2021, versión revisada</w:t>
      </w:r>
      <w:r w:rsidR="00441A39">
        <w:t>,</w:t>
      </w:r>
      <w:r w:rsidRPr="00AA52AF">
        <w:t xml:space="preserve"> y de las encuestas, los registros administrativos y los datos primarios de los años 2021 y 2022. </w:t>
      </w:r>
      <w:r w:rsidR="00180A8B" w:rsidRPr="00AA52AF">
        <w:t>C</w:t>
      </w:r>
      <w:r w:rsidR="00A44769" w:rsidRPr="00AA52AF">
        <w:t xml:space="preserve">omo resultado de incorporar dicha información, se identifican diferencias en los valores </w:t>
      </w:r>
      <w:r w:rsidR="00C52027" w:rsidRPr="00AA52AF">
        <w:t xml:space="preserve">en millones de pesos, variaciones anuales y estructuras porcentuales </w:t>
      </w:r>
      <w:r w:rsidR="00A44769" w:rsidRPr="00AA52AF">
        <w:t xml:space="preserve">que </w:t>
      </w:r>
      <w:r w:rsidR="00170639" w:rsidRPr="00AA52AF">
        <w:t xml:space="preserve">se </w:t>
      </w:r>
      <w:r w:rsidR="00A44769" w:rsidRPr="00AA52AF">
        <w:t>publica</w:t>
      </w:r>
      <w:r w:rsidR="00170639" w:rsidRPr="00AA52AF">
        <w:t>ron</w:t>
      </w:r>
      <w:r w:rsidR="00A44769" w:rsidRPr="00AA52AF">
        <w:t xml:space="preserve"> oportunamente. La actualización </w:t>
      </w:r>
      <w:r w:rsidR="008170C3" w:rsidRPr="00AA52AF">
        <w:t>considera</w:t>
      </w:r>
      <w:r w:rsidR="00A44769" w:rsidRPr="00AA52AF">
        <w:t xml:space="preserve"> los </w:t>
      </w:r>
      <w:r w:rsidR="004F61AC" w:rsidRPr="00AA52AF">
        <w:rPr>
          <w:spacing w:val="2"/>
        </w:rPr>
        <w:t>«</w:t>
      </w:r>
      <w:r w:rsidR="00A44769" w:rsidRPr="00AA52AF">
        <w:t>Lineamientos de cambios a la información divulgada en las publicaciones estadísticas y geográficas</w:t>
      </w:r>
      <w:r w:rsidR="004F61AC" w:rsidRPr="00AA52AF">
        <w:t xml:space="preserve"> </w:t>
      </w:r>
      <w:r w:rsidR="004F61AC" w:rsidRPr="00AA52AF">
        <w:rPr>
          <w:spacing w:val="2"/>
        </w:rPr>
        <w:t xml:space="preserve">del Instituto Nacional de Estadística y Geografía» </w:t>
      </w:r>
      <w:r w:rsidR="003F6F42" w:rsidRPr="00AA52AF">
        <w:t>y</w:t>
      </w:r>
      <w:r w:rsidR="00A44769" w:rsidRPr="00AA52AF">
        <w:t xml:space="preserve"> las </w:t>
      </w:r>
      <w:r w:rsidR="00D02756" w:rsidRPr="00AA52AF">
        <w:rPr>
          <w:spacing w:val="2"/>
        </w:rPr>
        <w:t>«</w:t>
      </w:r>
      <w:r w:rsidR="00A44769" w:rsidRPr="00AA52AF">
        <w:t>Normas Especiales para la Divulgación de Datos</w:t>
      </w:r>
      <w:r w:rsidR="00D02756" w:rsidRPr="00AA52AF">
        <w:rPr>
          <w:spacing w:val="2"/>
        </w:rPr>
        <w:t>»</w:t>
      </w:r>
      <w:r w:rsidR="00A44769" w:rsidRPr="00AA52AF">
        <w:t xml:space="preserve"> del Fondo Monetario Internacional</w:t>
      </w:r>
      <w:r w:rsidR="00441A39">
        <w:t> </w:t>
      </w:r>
      <w:r w:rsidR="00A44769" w:rsidRPr="00AA52AF">
        <w:t>(FMI).</w:t>
      </w:r>
    </w:p>
    <w:p w14:paraId="684F70E1" w14:textId="5951CB0A" w:rsidR="00A44769" w:rsidRPr="00AA52AF" w:rsidRDefault="00A44769" w:rsidP="00A44769">
      <w:pPr>
        <w:spacing w:before="240"/>
      </w:pPr>
      <w:r w:rsidRPr="00AA52AF">
        <w:t>La tasa de no respuesta en la captación de las encuestas económicas que se consideraron para la integración de las</w:t>
      </w:r>
      <w:r w:rsidR="00157E44" w:rsidRPr="00AA52AF">
        <w:rPr>
          <w:rFonts w:cstheme="minorHAnsi"/>
        </w:rPr>
        <w:t xml:space="preserve"> </w:t>
      </w:r>
      <w:r w:rsidR="000D4353" w:rsidRPr="00AA52AF">
        <w:rPr>
          <w:rFonts w:cstheme="minorHAnsi"/>
        </w:rPr>
        <w:t>CSIT</w:t>
      </w:r>
      <w:r w:rsidRPr="00AA52AF">
        <w:rPr>
          <w:rFonts w:cstheme="minorHAnsi"/>
        </w:rPr>
        <w:t>,</w:t>
      </w:r>
      <w:r w:rsidR="00072358" w:rsidRPr="00AA52AF">
        <w:rPr>
          <w:rStyle w:val="Refdenotaalpie"/>
          <w:szCs w:val="20"/>
        </w:rPr>
        <w:footnoteReference w:id="16"/>
      </w:r>
      <w:r w:rsidRPr="00AA52AF">
        <w:rPr>
          <w:rFonts w:cstheme="minorHAnsi"/>
        </w:rPr>
        <w:t xml:space="preserve"> </w:t>
      </w:r>
      <w:r w:rsidRPr="00AA52AF">
        <w:t xml:space="preserve">en el </w:t>
      </w:r>
      <w:r w:rsidR="0020100E" w:rsidRPr="00AA52AF">
        <w:t>primer trimestre de 2023</w:t>
      </w:r>
      <w:r w:rsidRPr="00AA52AF">
        <w:t>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</w:t>
      </w:r>
      <w:r w:rsidR="008028B2" w:rsidRPr="00AA52AF">
        <w:t xml:space="preserve"> </w:t>
      </w:r>
      <w:r w:rsidRPr="00AA52AF">
        <w:t xml:space="preserve">Para las actividades agropecuarias, petroleras, de energía, gas y agua, de servicios financieros y del gobierno, se incluyeron los registros administrativos provenientes de las empresas y Unidades del Estado que se recibieron oportunamente vía correo electrónico </w:t>
      </w:r>
      <w:r w:rsidR="00441A39">
        <w:t>e</w:t>
      </w:r>
      <w:r w:rsidRPr="00AA52AF">
        <w:t xml:space="preserve"> internet.</w:t>
      </w:r>
    </w:p>
    <w:p w14:paraId="46F8F307" w14:textId="2ACE38FC" w:rsidR="00BA1A64" w:rsidRDefault="00BA1A64" w:rsidP="00A44769">
      <w:pPr>
        <w:spacing w:before="240"/>
        <w:rPr>
          <w:rFonts w:cstheme="minorHAnsi"/>
        </w:rPr>
      </w:pPr>
      <w:r w:rsidRPr="00AA52AF">
        <w:rPr>
          <w:rFonts w:cstheme="minorHAnsi"/>
        </w:rPr>
        <w:t>Con la presente publicación</w:t>
      </w:r>
      <w:r w:rsidR="00441A39">
        <w:rPr>
          <w:rFonts w:cstheme="minorHAnsi"/>
        </w:rPr>
        <w:t>,</w:t>
      </w:r>
      <w:r w:rsidRPr="00AA52AF">
        <w:rPr>
          <w:rFonts w:cstheme="minorHAnsi"/>
        </w:rPr>
        <w:t xml:space="preserve"> se cierra el ciclo de difusión de las CSIT base 2013. Durante la última semana de agosto iniciará la difusión de los productos del Sistema de Cuentas Nacionales de México</w:t>
      </w:r>
      <w:r w:rsidR="00441A39">
        <w:rPr>
          <w:rFonts w:cstheme="minorHAnsi"/>
        </w:rPr>
        <w:t xml:space="preserve"> (SCNM)</w:t>
      </w:r>
      <w:r w:rsidRPr="00AA52AF">
        <w:rPr>
          <w:rFonts w:cstheme="minorHAnsi"/>
        </w:rPr>
        <w:t>, con la nueva base 2018.</w:t>
      </w:r>
    </w:p>
    <w:p w14:paraId="126ECF72" w14:textId="5FF2F64C" w:rsidR="00AB68A6" w:rsidRPr="009D68A3" w:rsidRDefault="00B0134D" w:rsidP="00CD1D0B">
      <w:pPr>
        <w:keepNext/>
        <w:keepLines/>
        <w:spacing w:before="360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lastRenderedPageBreak/>
        <w:t>Nota metodológica</w:t>
      </w:r>
    </w:p>
    <w:p w14:paraId="585F7AC3" w14:textId="7BDE0159" w:rsidR="00D17847" w:rsidRPr="00CA6894" w:rsidRDefault="00D17847" w:rsidP="00CD1D0B">
      <w:pPr>
        <w:keepNext/>
        <w:keepLines/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 xml:space="preserve">Las </w:t>
      </w:r>
      <w:r w:rsidR="00035BE6">
        <w:rPr>
          <w:bCs/>
        </w:rPr>
        <w:t xml:space="preserve">CSIT </w:t>
      </w:r>
      <w:r w:rsidRPr="00CA6894">
        <w:rPr>
          <w:bCs/>
        </w:rPr>
        <w:t>ofrecen una visión oportuna, completa y coherente de la evolución</w:t>
      </w:r>
      <w:r>
        <w:rPr>
          <w:bCs/>
        </w:rPr>
        <w:t xml:space="preserve"> de la actividad económica nacional</w:t>
      </w:r>
      <w:r w:rsidR="00941BAA">
        <w:rPr>
          <w:bCs/>
        </w:rPr>
        <w:t>,</w:t>
      </w:r>
      <w:r w:rsidR="00FF12F3">
        <w:rPr>
          <w:bCs/>
        </w:rPr>
        <w:t xml:space="preserve"> en el corto plazo</w:t>
      </w:r>
      <w:r w:rsidR="003A6C96">
        <w:rPr>
          <w:bCs/>
        </w:rPr>
        <w:t>,</w:t>
      </w:r>
      <w:r w:rsidRPr="00CA6894">
        <w:rPr>
          <w:bCs/>
        </w:rPr>
        <w:t xml:space="preserve"> para apoyar la toma de decisiones.</w:t>
      </w:r>
      <w:r>
        <w:rPr>
          <w:bCs/>
        </w:rPr>
        <w:t xml:space="preserve"> </w:t>
      </w:r>
      <w:r w:rsidRPr="00CA6894">
        <w:rPr>
          <w:bCs/>
        </w:rPr>
        <w:t xml:space="preserve">Las cifras trimestrales están disponibles desde el </w:t>
      </w:r>
      <w:r w:rsidR="00512D1C">
        <w:rPr>
          <w:bCs/>
        </w:rPr>
        <w:t>cuarto</w:t>
      </w:r>
      <w:r w:rsidR="006E2E23">
        <w:rPr>
          <w:bCs/>
        </w:rPr>
        <w:t xml:space="preserve"> trimestre</w:t>
      </w:r>
      <w:r w:rsidRPr="00CA6894">
        <w:rPr>
          <w:bCs/>
        </w:rPr>
        <w:t xml:space="preserve"> de 2008 y se</w:t>
      </w:r>
      <w:r>
        <w:rPr>
          <w:bCs/>
        </w:rPr>
        <w:t xml:space="preserve"> presentan en millones de pesos.</w:t>
      </w:r>
    </w:p>
    <w:p w14:paraId="61F57A08" w14:textId="3B77F861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D5FD5">
        <w:rPr>
          <w:bCs/>
        </w:rPr>
        <w:t>Las mediciones se realizan a partir de los criterios metodológicos del año base 2013 del SCNM.</w:t>
      </w:r>
      <w:r w:rsidRPr="00CA6894">
        <w:rPr>
          <w:bCs/>
        </w:rPr>
        <w:t xml:space="preserve"> Asimismo, incorpora</w:t>
      </w:r>
      <w:r w:rsidR="0062058F">
        <w:rPr>
          <w:bCs/>
        </w:rPr>
        <w:t>n</w:t>
      </w:r>
      <w:r w:rsidRPr="00CA6894">
        <w:rPr>
          <w:bCs/>
        </w:rPr>
        <w:t xml:space="preserve"> los lineamientos internacionales sobre contabilidad nacional,</w:t>
      </w:r>
      <w:r w:rsidR="007E422C">
        <w:rPr>
          <w:bCs/>
        </w:rPr>
        <w:t xml:space="preserve"> </w:t>
      </w:r>
      <w:r w:rsidRPr="00CA6894">
        <w:rPr>
          <w:bCs/>
        </w:rPr>
        <w:t>establecido</w:t>
      </w:r>
      <w:r w:rsidR="007E422C">
        <w:rPr>
          <w:bCs/>
        </w:rPr>
        <w:t>s</w:t>
      </w:r>
      <w:r w:rsidRPr="00CA6894">
        <w:rPr>
          <w:bCs/>
        </w:rPr>
        <w:t xml:space="preserve"> por Naciones Unidas (NU), la Organización para la Cooperación y Desarrollo Económicos (OCDE), el Banco Mundial (BM), el FMI y la </w:t>
      </w:r>
      <w:r w:rsidRPr="008D3E8D">
        <w:rPr>
          <w:bCs/>
        </w:rPr>
        <w:t>Oficina Estadística de la Unión Europea</w:t>
      </w:r>
      <w:r>
        <w:rPr>
          <w:bCs/>
        </w:rPr>
        <w:t xml:space="preserve"> (EUROSTAT)</w:t>
      </w:r>
      <w:r w:rsidR="0062058F">
        <w:rPr>
          <w:bCs/>
        </w:rPr>
        <w:t>. D</w:t>
      </w:r>
      <w:r w:rsidRPr="00CA6894">
        <w:rPr>
          <w:bCs/>
        </w:rPr>
        <w:t>ichas recomendaciones</w:t>
      </w:r>
      <w:r w:rsidR="00832692">
        <w:rPr>
          <w:bCs/>
        </w:rPr>
        <w:t xml:space="preserve"> se encuentran </w:t>
      </w:r>
      <w:r w:rsidRPr="00CA6894">
        <w:rPr>
          <w:bCs/>
        </w:rPr>
        <w:t xml:space="preserve">en </w:t>
      </w:r>
      <w:r w:rsidRPr="001154ED">
        <w:rPr>
          <w:bCs/>
          <w:i/>
          <w:iCs/>
        </w:rPr>
        <w:t>Sistema de Cuentas Nacionales 2008</w:t>
      </w:r>
      <w:r w:rsidRPr="00CA6894">
        <w:rPr>
          <w:bCs/>
        </w:rPr>
        <w:t xml:space="preserve"> (SCN</w:t>
      </w:r>
      <w:r>
        <w:rPr>
          <w:bCs/>
        </w:rPr>
        <w:t xml:space="preserve"> </w:t>
      </w:r>
      <w:r w:rsidRPr="00CA6894">
        <w:rPr>
          <w:bCs/>
        </w:rPr>
        <w:t xml:space="preserve">2008) y en </w:t>
      </w:r>
      <w:r w:rsidRPr="001154ED">
        <w:rPr>
          <w:bCs/>
          <w:i/>
          <w:iCs/>
        </w:rPr>
        <w:t xml:space="preserve">Manual de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 xml:space="preserve">uentas </w:t>
      </w:r>
      <w:r w:rsidR="00F2015F" w:rsidRPr="001154ED">
        <w:rPr>
          <w:bCs/>
          <w:i/>
          <w:iCs/>
        </w:rPr>
        <w:t>n</w:t>
      </w:r>
      <w:r w:rsidRPr="001154ED">
        <w:rPr>
          <w:bCs/>
          <w:i/>
          <w:iCs/>
        </w:rPr>
        <w:t xml:space="preserve">acionales </w:t>
      </w:r>
      <w:r w:rsidR="00F2015F" w:rsidRPr="001154ED">
        <w:rPr>
          <w:bCs/>
          <w:i/>
          <w:iCs/>
        </w:rPr>
        <w:t>t</w:t>
      </w:r>
      <w:r w:rsidRPr="001154ED">
        <w:rPr>
          <w:bCs/>
          <w:i/>
          <w:iCs/>
        </w:rPr>
        <w:t>rimestrales</w:t>
      </w:r>
      <w:r w:rsidR="00F2015F" w:rsidRPr="001154ED">
        <w:rPr>
          <w:bCs/>
          <w:i/>
          <w:iCs/>
        </w:rPr>
        <w:t>. C</w:t>
      </w:r>
      <w:r w:rsidRPr="001154ED">
        <w:rPr>
          <w:bCs/>
          <w:i/>
          <w:iCs/>
        </w:rPr>
        <w:t xml:space="preserve">onceptos, </w:t>
      </w:r>
      <w:r w:rsidR="00F2015F" w:rsidRPr="001154ED">
        <w:rPr>
          <w:bCs/>
          <w:i/>
          <w:iCs/>
        </w:rPr>
        <w:t>f</w:t>
      </w:r>
      <w:r w:rsidRPr="001154ED">
        <w:rPr>
          <w:bCs/>
          <w:i/>
          <w:iCs/>
        </w:rPr>
        <w:t xml:space="preserve">uentes de </w:t>
      </w:r>
      <w:r w:rsidR="00F2015F" w:rsidRPr="001154ED">
        <w:rPr>
          <w:bCs/>
          <w:i/>
          <w:iCs/>
        </w:rPr>
        <w:t>d</w:t>
      </w:r>
      <w:r w:rsidRPr="001154ED">
        <w:rPr>
          <w:bCs/>
          <w:i/>
          <w:iCs/>
        </w:rPr>
        <w:t xml:space="preserve">atos y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>ompilación</w:t>
      </w:r>
      <w:r w:rsidR="00BC334F" w:rsidRPr="001154ED">
        <w:rPr>
          <w:bCs/>
          <w:i/>
          <w:iCs/>
        </w:rPr>
        <w:t xml:space="preserve"> 2001</w:t>
      </w:r>
      <w:r w:rsidRPr="00CA6894">
        <w:rPr>
          <w:bCs/>
        </w:rPr>
        <w:t xml:space="preserve"> (CNT 2001) del F</w:t>
      </w:r>
      <w:r w:rsidR="00521FD3">
        <w:rPr>
          <w:bCs/>
        </w:rPr>
        <w:t>MI</w:t>
      </w:r>
      <w:r w:rsidRPr="00CA6894">
        <w:rPr>
          <w:bCs/>
        </w:rPr>
        <w:t>.</w:t>
      </w:r>
    </w:p>
    <w:p w14:paraId="21577407" w14:textId="6DBFEAFA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>Las unidades institucionales son entidades económicas con capacidad para realizar actividades económicas y efectuar transacciones con otras, poseer activos y contraer pasivos</w:t>
      </w:r>
      <w:r w:rsidR="00031DA8">
        <w:rPr>
          <w:bCs/>
        </w:rPr>
        <w:t>.</w:t>
      </w:r>
      <w:r w:rsidR="00025194">
        <w:rPr>
          <w:bCs/>
        </w:rPr>
        <w:t xml:space="preserve"> </w:t>
      </w:r>
      <w:r w:rsidR="00031DA8">
        <w:rPr>
          <w:bCs/>
        </w:rPr>
        <w:t>Estas</w:t>
      </w:r>
      <w:r w:rsidRPr="00CA6894">
        <w:rPr>
          <w:bCs/>
        </w:rPr>
        <w:t xml:space="preserve"> se agrupan en sectores institucionales en función de su naturaleza. La sectorización definida para México guarda correspondencia con la recomendada en el SCN</w:t>
      </w:r>
      <w:r>
        <w:rPr>
          <w:bCs/>
        </w:rPr>
        <w:t xml:space="preserve"> </w:t>
      </w:r>
      <w:r w:rsidRPr="00CA6894">
        <w:rPr>
          <w:bCs/>
        </w:rPr>
        <w:t xml:space="preserve">2008, en tanto que la </w:t>
      </w:r>
      <w:proofErr w:type="spellStart"/>
      <w:r w:rsidRPr="00CA6894">
        <w:rPr>
          <w:bCs/>
        </w:rPr>
        <w:t>subsectorización</w:t>
      </w:r>
      <w:proofErr w:type="spellEnd"/>
      <w:r w:rsidRPr="00CA6894">
        <w:rPr>
          <w:bCs/>
        </w:rPr>
        <w:t xml:space="preserve"> aplicada responde a la importancia económica y a la disponibilidad de información adecuada para el sistema.</w:t>
      </w:r>
    </w:p>
    <w:p w14:paraId="45FF6CC9" w14:textId="3687D4FB" w:rsidR="00D17847" w:rsidRPr="00CA6894" w:rsidRDefault="00EC3FBF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El sector </w:t>
      </w:r>
      <w:r w:rsidR="00E2582A">
        <w:rPr>
          <w:bCs/>
        </w:rPr>
        <w:t>Sociedades no financieras</w:t>
      </w:r>
      <w:r>
        <w:rPr>
          <w:bCs/>
        </w:rPr>
        <w:t xml:space="preserve"> se conforma </w:t>
      </w:r>
      <w:r w:rsidR="00D17847" w:rsidRPr="00CA6894">
        <w:rPr>
          <w:bCs/>
        </w:rPr>
        <w:t xml:space="preserve">por las sociedades o empresas no </w:t>
      </w:r>
      <w:r w:rsidR="00E2582A">
        <w:rPr>
          <w:bCs/>
        </w:rPr>
        <w:t>financieras</w:t>
      </w:r>
      <w:r w:rsidR="00D17847" w:rsidRPr="00CA6894">
        <w:rPr>
          <w:bCs/>
        </w:rPr>
        <w:t xml:space="preserve"> residentes en el país</w:t>
      </w:r>
      <w:r w:rsidR="000B75C3">
        <w:rPr>
          <w:bCs/>
        </w:rPr>
        <w:t xml:space="preserve">. Incluye </w:t>
      </w:r>
      <w:r w:rsidR="00D17847" w:rsidRPr="00CA6894">
        <w:rPr>
          <w:bCs/>
        </w:rPr>
        <w:t xml:space="preserve">las denominadas </w:t>
      </w:r>
      <w:r w:rsidR="000B75C3">
        <w:rPr>
          <w:bCs/>
        </w:rPr>
        <w:t>«</w:t>
      </w:r>
      <w:proofErr w:type="spellStart"/>
      <w:r w:rsidR="00D17847" w:rsidRPr="00CA6894">
        <w:rPr>
          <w:bCs/>
        </w:rPr>
        <w:t>cuasisociedades</w:t>
      </w:r>
      <w:proofErr w:type="spellEnd"/>
      <w:r w:rsidR="000B75C3">
        <w:rPr>
          <w:bCs/>
        </w:rPr>
        <w:t>»</w:t>
      </w:r>
      <w:r w:rsidR="0025114E">
        <w:rPr>
          <w:bCs/>
        </w:rPr>
        <w:t>,</w:t>
      </w:r>
      <w:r w:rsidR="00D17847" w:rsidRPr="00CA6894">
        <w:rPr>
          <w:bCs/>
        </w:rPr>
        <w:t xml:space="preserve"> que son empresas no constituidas en sociedad pero que funcionan como tal</w:t>
      </w:r>
      <w:r w:rsidR="00EC2B69">
        <w:rPr>
          <w:bCs/>
        </w:rPr>
        <w:t>:</w:t>
      </w:r>
      <w:r w:rsidR="00D17847" w:rsidRPr="00CA6894">
        <w:rPr>
          <w:bCs/>
        </w:rPr>
        <w:t xml:space="preserve"> su operación </w:t>
      </w:r>
      <w:r w:rsidR="00D17847">
        <w:rPr>
          <w:bCs/>
        </w:rPr>
        <w:t>se realiza de</w:t>
      </w:r>
      <w:r w:rsidR="00D17847" w:rsidRPr="00CA6894">
        <w:rPr>
          <w:bCs/>
        </w:rPr>
        <w:t xml:space="preserve"> forma autónoma e independiente de sus propietarios.</w:t>
      </w:r>
      <w:r w:rsidR="001D5B32">
        <w:rPr>
          <w:bCs/>
        </w:rPr>
        <w:t xml:space="preserve"> Su</w:t>
      </w:r>
      <w:r w:rsidR="00D17847" w:rsidRPr="00CA6894">
        <w:rPr>
          <w:bCs/>
        </w:rPr>
        <w:t xml:space="preserve"> función principal es producir bienes y servicios no financieros para su venta en el mercado. </w:t>
      </w:r>
      <w:r w:rsidR="00D415A4">
        <w:rPr>
          <w:bCs/>
        </w:rPr>
        <w:t>Además, l</w:t>
      </w:r>
      <w:r w:rsidR="00D17847" w:rsidRPr="00CA6894">
        <w:rPr>
          <w:bCs/>
        </w:rPr>
        <w:t>as sociedades públicas pueden recibir transferencias, aportaciones y subsidios del</w:t>
      </w:r>
      <w:r>
        <w:rPr>
          <w:bCs/>
        </w:rPr>
        <w:t xml:space="preserve"> sector</w:t>
      </w:r>
      <w:r w:rsidR="00D17847" w:rsidRPr="00CA6894">
        <w:rPr>
          <w:bCs/>
        </w:rPr>
        <w:t xml:space="preserve"> Gobierno general.</w:t>
      </w:r>
    </w:p>
    <w:p w14:paraId="72FD46EA" w14:textId="0D6FE917" w:rsidR="00D17847" w:rsidRPr="00FC3A4A" w:rsidRDefault="00E2582A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>Sociedades financieras</w:t>
      </w:r>
      <w:r w:rsidR="00D17847" w:rsidRPr="00CA6894">
        <w:rPr>
          <w:bCs/>
        </w:rPr>
        <w:t xml:space="preserve"> se conforma por las sociedades y </w:t>
      </w:r>
      <w:proofErr w:type="spellStart"/>
      <w:r w:rsidR="00D93C6A" w:rsidRPr="00CA6894">
        <w:rPr>
          <w:bCs/>
        </w:rPr>
        <w:t>cuasi</w:t>
      </w:r>
      <w:r w:rsidR="00D93C6A">
        <w:rPr>
          <w:bCs/>
        </w:rPr>
        <w:t>sociedades</w:t>
      </w:r>
      <w:proofErr w:type="spellEnd"/>
      <w:r>
        <w:rPr>
          <w:bCs/>
        </w:rPr>
        <w:t xml:space="preserve"> financieras</w:t>
      </w:r>
      <w:r w:rsidR="00D17847" w:rsidRPr="00CA6894">
        <w:rPr>
          <w:bCs/>
        </w:rPr>
        <w:t xml:space="preserve">, tanto de capital privado como público. </w:t>
      </w:r>
      <w:r w:rsidR="00EC3FBF">
        <w:rPr>
          <w:bCs/>
        </w:rPr>
        <w:t>El sector r</w:t>
      </w:r>
      <w:r w:rsidR="00D17847" w:rsidRPr="00CA6894">
        <w:rPr>
          <w:bCs/>
        </w:rPr>
        <w:t xml:space="preserve">ealiza actividades de intermediación financiera, </w:t>
      </w:r>
      <w:r w:rsidR="00FB5C3B" w:rsidRPr="00FC3A4A">
        <w:rPr>
          <w:bCs/>
        </w:rPr>
        <w:t xml:space="preserve">la </w:t>
      </w:r>
      <w:r w:rsidR="00D17847" w:rsidRPr="00FC3A4A">
        <w:rPr>
          <w:bCs/>
        </w:rPr>
        <w:t xml:space="preserve">facilita </w:t>
      </w:r>
      <w:r w:rsidR="001154ED" w:rsidRPr="00FC3A4A">
        <w:rPr>
          <w:bCs/>
        </w:rPr>
        <w:t xml:space="preserve">y </w:t>
      </w:r>
      <w:r w:rsidR="00D17847" w:rsidRPr="00FC3A4A">
        <w:rPr>
          <w:bCs/>
        </w:rPr>
        <w:t>administra carteras de riesgo. Asimismo, incluye las sociedades cuya función principal es asegurar y afianzar transformando riesgos individuales en colectivos mediante la constitución de reservas técnicas de seguros y cuyos recursos principales provienen de primas contractuales.</w:t>
      </w:r>
    </w:p>
    <w:p w14:paraId="1B172956" w14:textId="31E93816" w:rsidR="00D17847" w:rsidRPr="004D70B2" w:rsidRDefault="00BE7925" w:rsidP="004C7C5D">
      <w:pPr>
        <w:autoSpaceDE w:val="0"/>
        <w:autoSpaceDN w:val="0"/>
        <w:adjustRightInd w:val="0"/>
        <w:spacing w:before="240"/>
        <w:rPr>
          <w:bCs/>
        </w:rPr>
      </w:pPr>
      <w:r w:rsidRPr="00FC3A4A">
        <w:rPr>
          <w:bCs/>
        </w:rPr>
        <w:t>La función principal del</w:t>
      </w:r>
      <w:r w:rsidR="00EC3FBF">
        <w:rPr>
          <w:bCs/>
        </w:rPr>
        <w:t xml:space="preserve"> sector</w:t>
      </w:r>
      <w:r w:rsidRPr="00FC3A4A">
        <w:rPr>
          <w:bCs/>
        </w:rPr>
        <w:t xml:space="preserve"> </w:t>
      </w:r>
      <w:r w:rsidR="00D17847" w:rsidRPr="00FC3A4A">
        <w:rPr>
          <w:bCs/>
        </w:rPr>
        <w:t>Gobierno general es suministrar bienes y servicios no de mercado, tanto para los individuos como para la comunidad en su conjunto</w:t>
      </w:r>
      <w:r w:rsidR="001154ED" w:rsidRPr="00FC3A4A">
        <w:rPr>
          <w:bCs/>
        </w:rPr>
        <w:t>.</w:t>
      </w:r>
      <w:r w:rsidR="00D17847" w:rsidRPr="00CA6894">
        <w:rPr>
          <w:bCs/>
        </w:rPr>
        <w:t xml:space="preserve"> </w:t>
      </w:r>
      <w:r w:rsidR="00E50619">
        <w:rPr>
          <w:bCs/>
        </w:rPr>
        <w:t xml:space="preserve">Algunos </w:t>
      </w:r>
      <w:r w:rsidR="00D17847" w:rsidRPr="00CA6894">
        <w:rPr>
          <w:bCs/>
        </w:rPr>
        <w:t>ejemplo</w:t>
      </w:r>
      <w:r w:rsidR="00E50619">
        <w:rPr>
          <w:bCs/>
        </w:rPr>
        <w:t>s</w:t>
      </w:r>
      <w:r w:rsidR="00D17847" w:rsidRPr="00CA6894">
        <w:rPr>
          <w:bCs/>
        </w:rPr>
        <w:t xml:space="preserve"> son: seguridad pública, administración de justicia, educación, salud, esparcimiento e investigación, entre otros.</w:t>
      </w:r>
      <w:r w:rsidR="00E50619">
        <w:rPr>
          <w:bCs/>
        </w:rPr>
        <w:t xml:space="preserve"> </w:t>
      </w:r>
      <w:r w:rsidR="00EC3FBF">
        <w:rPr>
          <w:bCs/>
        </w:rPr>
        <w:t>G</w:t>
      </w:r>
      <w:r w:rsidR="00D17847" w:rsidRPr="00CA6894">
        <w:rPr>
          <w:bCs/>
        </w:rPr>
        <w:t xml:space="preserve">obierno general se subdivide en cuatro subsectores: Gobierno central, Gobierno estatal, Gobierno local y </w:t>
      </w:r>
      <w:r w:rsidR="00372180">
        <w:rPr>
          <w:bCs/>
        </w:rPr>
        <w:t>S</w:t>
      </w:r>
      <w:r w:rsidR="00D17847" w:rsidRPr="00CA6894">
        <w:rPr>
          <w:bCs/>
        </w:rPr>
        <w:t xml:space="preserve">eguridad social. Cada </w:t>
      </w:r>
      <w:r w:rsidR="00ED4245" w:rsidRPr="00ED4245">
        <w:rPr>
          <w:bCs/>
        </w:rPr>
        <w:t xml:space="preserve">uno </w:t>
      </w:r>
      <w:r w:rsidR="00D17847" w:rsidRPr="00ED4245">
        <w:rPr>
          <w:bCs/>
        </w:rPr>
        <w:t>se desagrega para los niveles de gobierno que lo componen.</w:t>
      </w:r>
    </w:p>
    <w:p w14:paraId="629984B5" w14:textId="490BA802" w:rsidR="00D17847" w:rsidRPr="00ED4245" w:rsidRDefault="00634FED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En el SCN 2008, </w:t>
      </w:r>
      <w:r w:rsidR="00FC614E">
        <w:rPr>
          <w:bCs/>
        </w:rPr>
        <w:t>«</w:t>
      </w:r>
      <w:r w:rsidR="00D17847" w:rsidRPr="00ED4245">
        <w:rPr>
          <w:bCs/>
        </w:rPr>
        <w:t>Hogares</w:t>
      </w:r>
      <w:r w:rsidR="00FC614E">
        <w:rPr>
          <w:bCs/>
        </w:rPr>
        <w:t>»</w:t>
      </w:r>
      <w:r w:rsidR="00D17847" w:rsidRPr="00ED4245">
        <w:rPr>
          <w:bCs/>
        </w:rPr>
        <w:t xml:space="preserve"> se define como una unidad institucional cuando se trata de un pequeño grupo de personas que comparten la misma vivienda y juntan total o parcialmente sus ingresos y su riqueza,</w:t>
      </w:r>
      <w:r w:rsidR="00543C88" w:rsidRPr="00ED4245">
        <w:rPr>
          <w:bCs/>
        </w:rPr>
        <w:t xml:space="preserve"> y que</w:t>
      </w:r>
      <w:r w:rsidR="00D17847" w:rsidRPr="00ED4245">
        <w:rPr>
          <w:bCs/>
        </w:rPr>
        <w:t xml:space="preserve"> consumen colectivamente bienes y servicios, tales como la </w:t>
      </w:r>
      <w:r w:rsidR="00D17847" w:rsidRPr="00ED4245">
        <w:rPr>
          <w:bCs/>
        </w:rPr>
        <w:lastRenderedPageBreak/>
        <w:t xml:space="preserve">alimentación y el alojamiento. Además de ser consumidores, los hogares pueden desarrollar cualquier clase de actividad económica </w:t>
      </w:r>
      <w:r w:rsidR="00962FCD" w:rsidRPr="00ED4245">
        <w:rPr>
          <w:bCs/>
        </w:rPr>
        <w:t xml:space="preserve">al </w:t>
      </w:r>
      <w:r w:rsidR="00D17847" w:rsidRPr="00ED4245">
        <w:rPr>
          <w:bCs/>
        </w:rPr>
        <w:t>oferta</w:t>
      </w:r>
      <w:r w:rsidR="00962FCD" w:rsidRPr="00ED4245">
        <w:rPr>
          <w:bCs/>
        </w:rPr>
        <w:t>r</w:t>
      </w:r>
      <w:r w:rsidR="00D17847" w:rsidRPr="00ED4245">
        <w:rPr>
          <w:bCs/>
        </w:rPr>
        <w:t xml:space="preserve"> su mano de obra</w:t>
      </w:r>
      <w:r w:rsidR="00CF3DE0" w:rsidRPr="00ED4245">
        <w:rPr>
          <w:bCs/>
        </w:rPr>
        <w:t>.</w:t>
      </w:r>
      <w:r w:rsidR="00D17847" w:rsidRPr="00ED4245">
        <w:rPr>
          <w:bCs/>
        </w:rPr>
        <w:t xml:space="preserve"> </w:t>
      </w:r>
      <w:r w:rsidR="00CF3DE0" w:rsidRPr="00ED4245">
        <w:rPr>
          <w:bCs/>
        </w:rPr>
        <w:t xml:space="preserve">Pueden </w:t>
      </w:r>
      <w:r w:rsidR="00D17847" w:rsidRPr="00ED4245">
        <w:rPr>
          <w:bCs/>
        </w:rPr>
        <w:t>produci</w:t>
      </w:r>
      <w:r w:rsidR="00CF3DE0" w:rsidRPr="00ED4245">
        <w:rPr>
          <w:bCs/>
        </w:rPr>
        <w:t>r</w:t>
      </w:r>
      <w:r w:rsidR="00D17847" w:rsidRPr="00ED4245">
        <w:rPr>
          <w:bCs/>
        </w:rPr>
        <w:t xml:space="preserve"> </w:t>
      </w:r>
      <w:r w:rsidR="00EB6AE9" w:rsidRPr="00ED4245">
        <w:rPr>
          <w:bCs/>
        </w:rPr>
        <w:t>mediante</w:t>
      </w:r>
      <w:r w:rsidR="00D17847" w:rsidRPr="00ED4245">
        <w:rPr>
          <w:bCs/>
        </w:rPr>
        <w:t xml:space="preserve"> empresas propias que no estén constituidas en sociedad o percibi</w:t>
      </w:r>
      <w:r w:rsidR="00EB6AE9" w:rsidRPr="00ED4245">
        <w:rPr>
          <w:bCs/>
        </w:rPr>
        <w:t>r</w:t>
      </w:r>
      <w:r w:rsidR="00D17847" w:rsidRPr="00ED4245">
        <w:rPr>
          <w:bCs/>
        </w:rPr>
        <w:t xml:space="preserve"> rentas diversas.</w:t>
      </w:r>
    </w:p>
    <w:p w14:paraId="368503FF" w14:textId="5BA7B268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Se contabilizan como hogares productores a </w:t>
      </w:r>
      <w:r w:rsidR="004C392A" w:rsidRPr="00ED4245">
        <w:rPr>
          <w:bCs/>
        </w:rPr>
        <w:t xml:space="preserve">las y </w:t>
      </w:r>
      <w:r w:rsidRPr="00ED4245">
        <w:rPr>
          <w:bCs/>
        </w:rPr>
        <w:t>los trabajadores por cuenta propia, profesionistas independientes, ejidatarios, jornaleros, artesanos, vendedores ambulantes, entre otros. Los hogares productores pueden realizar sus actividades en la vivienda o fuera de e</w:t>
      </w:r>
      <w:r w:rsidR="005E5353" w:rsidRPr="00ED4245">
        <w:rPr>
          <w:bCs/>
        </w:rPr>
        <w:t>st</w:t>
      </w:r>
      <w:r w:rsidRPr="00ED4245">
        <w:rPr>
          <w:bCs/>
        </w:rPr>
        <w:t xml:space="preserve">a. </w:t>
      </w:r>
    </w:p>
    <w:p w14:paraId="27F72B39" w14:textId="01EDBD52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También se registra, conforme a las recomendaciones internacionales, el valor agregado de las viviendas habitadas por sus dueños, ya que </w:t>
      </w:r>
      <w:r w:rsidR="00590103" w:rsidRPr="00ED4245">
        <w:rPr>
          <w:bCs/>
        </w:rPr>
        <w:t>e</w:t>
      </w:r>
      <w:r w:rsidRPr="00ED4245">
        <w:rPr>
          <w:bCs/>
        </w:rPr>
        <w:t>stas efectivamente les proporcionan un servicio. Asimismo, se incluyen hogares colectivos</w:t>
      </w:r>
      <w:r w:rsidR="00CD0E2A">
        <w:rPr>
          <w:bCs/>
        </w:rPr>
        <w:t>,</w:t>
      </w:r>
      <w:r w:rsidRPr="00ED4245">
        <w:rPr>
          <w:bCs/>
        </w:rPr>
        <w:t xml:space="preserve"> como</w:t>
      </w:r>
      <w:r w:rsidR="00CD0E2A">
        <w:rPr>
          <w:bCs/>
        </w:rPr>
        <w:t xml:space="preserve">: </w:t>
      </w:r>
      <w:r w:rsidRPr="00ED4245">
        <w:rPr>
          <w:bCs/>
        </w:rPr>
        <w:t>asilos, hospitales, conventos y prisiones.</w:t>
      </w:r>
    </w:p>
    <w:p w14:paraId="6F72BBF4" w14:textId="34C5C32A" w:rsidR="003B5EC5" w:rsidRPr="004D70B2" w:rsidRDefault="00D17847" w:rsidP="003B5EC5">
      <w:pPr>
        <w:autoSpaceDE w:val="0"/>
        <w:autoSpaceDN w:val="0"/>
        <w:adjustRightInd w:val="0"/>
        <w:spacing w:before="240"/>
        <w:rPr>
          <w:bCs/>
        </w:rPr>
      </w:pPr>
      <w:r w:rsidRPr="00773479">
        <w:rPr>
          <w:bCs/>
        </w:rPr>
        <w:t xml:space="preserve">Instituciones sin fines de lucro que sirven a los </w:t>
      </w:r>
      <w:r w:rsidR="003B5EC5" w:rsidRPr="00773479">
        <w:rPr>
          <w:bCs/>
        </w:rPr>
        <w:t>h</w:t>
      </w:r>
      <w:r w:rsidRPr="00773479">
        <w:rPr>
          <w:bCs/>
        </w:rPr>
        <w:t>ogares (ISFLSH)</w:t>
      </w:r>
      <w:r w:rsidR="00C96999" w:rsidRPr="00773479">
        <w:rPr>
          <w:bCs/>
        </w:rPr>
        <w:t>.</w:t>
      </w:r>
      <w:r w:rsidR="00C96999">
        <w:rPr>
          <w:bCs/>
        </w:rPr>
        <w:t xml:space="preserve"> E</w:t>
      </w:r>
      <w:r w:rsidRPr="00ED4245">
        <w:rPr>
          <w:bCs/>
        </w:rPr>
        <w:t xml:space="preserve">ntidades jurídicas o sociales creadas para producir bienes y servicios a los hogares </w:t>
      </w:r>
      <w:r w:rsidR="003B3958" w:rsidRPr="00ED4245">
        <w:rPr>
          <w:bCs/>
        </w:rPr>
        <w:t xml:space="preserve">de manera </w:t>
      </w:r>
      <w:r w:rsidRPr="00ED4245">
        <w:rPr>
          <w:bCs/>
        </w:rPr>
        <w:t>gratuita o a precios económicamente no significativos</w:t>
      </w:r>
      <w:r w:rsidR="00F63AFF" w:rsidRPr="00ED4245">
        <w:rPr>
          <w:bCs/>
        </w:rPr>
        <w:t>. Su</w:t>
      </w:r>
      <w:r w:rsidRPr="00ED4245">
        <w:rPr>
          <w:bCs/>
        </w:rPr>
        <w:t xml:space="preserve"> estatuto legal no les permite ser fuente de ingreso, beneficio u otra ganancia financiera para las unidades que las establecen, controlan o financian. Sus actividades productivas pueden generar excedentes, pero no pueden traspasarse a otras unidades institucionales</w:t>
      </w:r>
      <w:r w:rsidR="001E3134" w:rsidRPr="00ED4245">
        <w:rPr>
          <w:bCs/>
        </w:rPr>
        <w:t>.</w:t>
      </w:r>
      <w:r w:rsidRPr="00ED4245">
        <w:rPr>
          <w:bCs/>
        </w:rPr>
        <w:t xml:space="preserve"> </w:t>
      </w:r>
      <w:r w:rsidR="001E3134" w:rsidRPr="00ED4245">
        <w:rPr>
          <w:bCs/>
        </w:rPr>
        <w:t>P</w:t>
      </w:r>
      <w:r w:rsidRPr="00ED4245">
        <w:rPr>
          <w:bCs/>
        </w:rPr>
        <w:t xml:space="preserve">or este motivo </w:t>
      </w:r>
      <w:r w:rsidR="001E3134" w:rsidRPr="00ED4245">
        <w:rPr>
          <w:bCs/>
        </w:rPr>
        <w:t>se las puede</w:t>
      </w:r>
      <w:r w:rsidR="00ED4245" w:rsidRPr="00ED4245">
        <w:rPr>
          <w:bCs/>
        </w:rPr>
        <w:t xml:space="preserve"> exentar</w:t>
      </w:r>
      <w:r w:rsidRPr="00ED4245">
        <w:rPr>
          <w:bCs/>
        </w:rPr>
        <w:t xml:space="preserve"> de</w:t>
      </w:r>
      <w:r w:rsidRPr="004D70B2">
        <w:rPr>
          <w:bCs/>
        </w:rPr>
        <w:t xml:space="preserve"> diversos impuestos. </w:t>
      </w:r>
      <w:r w:rsidR="00813D7B">
        <w:rPr>
          <w:bCs/>
        </w:rPr>
        <w:t>Hay</w:t>
      </w:r>
      <w:r w:rsidR="00813D7B" w:rsidRPr="004D70B2">
        <w:rPr>
          <w:bCs/>
        </w:rPr>
        <w:t xml:space="preserve"> </w:t>
      </w:r>
      <w:r w:rsidRPr="004D70B2">
        <w:rPr>
          <w:bCs/>
        </w:rPr>
        <w:t>otras instituciones sin fines de lucro que sirven a las empresas o al gobierno</w:t>
      </w:r>
      <w:r w:rsidR="00813D7B">
        <w:rPr>
          <w:bCs/>
        </w:rPr>
        <w:t>. Est</w:t>
      </w:r>
      <w:r w:rsidRPr="004D70B2">
        <w:rPr>
          <w:bCs/>
        </w:rPr>
        <w:t>as se incluyen en sus respectivos sectores institucionales.</w:t>
      </w:r>
      <w:r w:rsidR="003B5EC5" w:rsidRPr="003B5EC5">
        <w:rPr>
          <w:bCs/>
        </w:rPr>
        <w:t xml:space="preserve"> </w:t>
      </w:r>
      <w:r w:rsidR="003B5EC5" w:rsidRPr="004D70B2">
        <w:rPr>
          <w:bCs/>
        </w:rPr>
        <w:t xml:space="preserve">En este sector </w:t>
      </w:r>
      <w:r w:rsidR="003B5EC5">
        <w:rPr>
          <w:bCs/>
        </w:rPr>
        <w:t xml:space="preserve">están </w:t>
      </w:r>
      <w:r w:rsidR="003B5EC5" w:rsidRPr="004D70B2">
        <w:rPr>
          <w:bCs/>
        </w:rPr>
        <w:t>las iglesias o asociaciones religiosas; los clubes sociales, deportivos, culturales y recreativos; los sindicatos, partidos políticos, organizaciones no gubernamentales</w:t>
      </w:r>
      <w:r w:rsidR="003B5EC5">
        <w:rPr>
          <w:bCs/>
        </w:rPr>
        <w:t>,</w:t>
      </w:r>
      <w:r w:rsidR="003B5EC5" w:rsidRPr="004D70B2">
        <w:rPr>
          <w:bCs/>
        </w:rPr>
        <w:t xml:space="preserve"> y otros organismos de beneficencia y asistencia social, asociaciones profesionales, etcétera.</w:t>
      </w:r>
    </w:p>
    <w:p w14:paraId="1B4DFB20" w14:textId="39C03A20" w:rsidR="00D17847" w:rsidRPr="004D70B2" w:rsidRDefault="00CD0E2A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>R</w:t>
      </w:r>
      <w:r w:rsidR="00D17847" w:rsidRPr="00C9596F">
        <w:rPr>
          <w:bCs/>
        </w:rPr>
        <w:t>esto del mundo</w:t>
      </w:r>
      <w:r w:rsidR="00D17847" w:rsidRPr="004D70B2">
        <w:rPr>
          <w:bCs/>
        </w:rPr>
        <w:t xml:space="preserve"> no es </w:t>
      </w:r>
      <w:r w:rsidR="00756EC1" w:rsidRPr="004D70B2">
        <w:rPr>
          <w:bCs/>
        </w:rPr>
        <w:t xml:space="preserve">estrictamente </w:t>
      </w:r>
      <w:r w:rsidR="00D17847" w:rsidRPr="004D70B2">
        <w:rPr>
          <w:bCs/>
        </w:rPr>
        <w:t xml:space="preserve">un sector institucional más de la economía del país, pero su integración proporciona una visión del conjunto de transacciones que ligan la economía interna con el exterior. El </w:t>
      </w:r>
      <w:r w:rsidR="00D17847" w:rsidRPr="00C9596F">
        <w:rPr>
          <w:bCs/>
        </w:rPr>
        <w:t>resto del mundo</w:t>
      </w:r>
      <w:r w:rsidR="00D17847" w:rsidRPr="004D70B2">
        <w:rPr>
          <w:bCs/>
        </w:rPr>
        <w:t xml:space="preserve"> agrupa las operaciones de las unidades institucionales residentes que realizan con las no residentes. La</w:t>
      </w:r>
      <w:r w:rsidR="00941BAA">
        <w:rPr>
          <w:bCs/>
        </w:rPr>
        <w:t>s</w:t>
      </w:r>
      <w:r w:rsidR="00D17847" w:rsidRPr="004D70B2">
        <w:rPr>
          <w:bCs/>
        </w:rPr>
        <w:t xml:space="preserve"> fuente</w:t>
      </w:r>
      <w:r w:rsidR="00941BAA">
        <w:rPr>
          <w:bCs/>
        </w:rPr>
        <w:t>s</w:t>
      </w:r>
      <w:r w:rsidR="00D17847" w:rsidRPr="004D70B2">
        <w:rPr>
          <w:bCs/>
        </w:rPr>
        <w:t xml:space="preserve"> de información utilizada</w:t>
      </w:r>
      <w:r w:rsidR="00941BAA">
        <w:rPr>
          <w:bCs/>
        </w:rPr>
        <w:t>s</w:t>
      </w:r>
      <w:r w:rsidR="00D17847" w:rsidRPr="004D70B2">
        <w:rPr>
          <w:bCs/>
        </w:rPr>
        <w:t xml:space="preserve"> </w:t>
      </w:r>
      <w:r w:rsidR="00941BAA">
        <w:rPr>
          <w:bCs/>
        </w:rPr>
        <w:t>son</w:t>
      </w:r>
      <w:r w:rsidR="00D17847" w:rsidRPr="004D70B2">
        <w:rPr>
          <w:bCs/>
        </w:rPr>
        <w:t xml:space="preserve"> la Balanza de </w:t>
      </w:r>
      <w:r w:rsidR="00D17847">
        <w:rPr>
          <w:bCs/>
        </w:rPr>
        <w:t>P</w:t>
      </w:r>
      <w:r w:rsidR="00D17847" w:rsidRPr="004D70B2">
        <w:rPr>
          <w:bCs/>
        </w:rPr>
        <w:t>agos</w:t>
      </w:r>
      <w:r w:rsidR="00D17847">
        <w:rPr>
          <w:bCs/>
        </w:rPr>
        <w:t xml:space="preserve"> </w:t>
      </w:r>
      <w:r w:rsidR="00D17847" w:rsidRPr="004D70B2">
        <w:t xml:space="preserve">y la </w:t>
      </w:r>
      <w:r w:rsidR="00A82EF6">
        <w:t>p</w:t>
      </w:r>
      <w:r w:rsidR="00D17847" w:rsidRPr="004D70B2">
        <w:t xml:space="preserve">osición de la </w:t>
      </w:r>
      <w:r w:rsidR="00D17847">
        <w:t>i</w:t>
      </w:r>
      <w:r w:rsidR="00D17847" w:rsidRPr="004D70B2">
        <w:t xml:space="preserve">nversión </w:t>
      </w:r>
      <w:r w:rsidR="00D17847">
        <w:t>i</w:t>
      </w:r>
      <w:r w:rsidR="00D17847" w:rsidRPr="004D70B2">
        <w:t>nternacional que publica el Banco de México</w:t>
      </w:r>
      <w:r w:rsidR="00D17847" w:rsidRPr="004D70B2">
        <w:rPr>
          <w:bCs/>
        </w:rPr>
        <w:t>.</w:t>
      </w:r>
    </w:p>
    <w:p w14:paraId="19A7AFC0" w14:textId="1F6EE26D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A partir de los avances </w:t>
      </w:r>
      <w:r w:rsidR="00F42889">
        <w:rPr>
          <w:bCs/>
        </w:rPr>
        <w:t>que se lograron al implementar</w:t>
      </w:r>
      <w:r w:rsidRPr="004D70B2">
        <w:rPr>
          <w:bCs/>
        </w:rPr>
        <w:t xml:space="preserve"> la Recomendación II</w:t>
      </w:r>
      <w:r>
        <w:rPr>
          <w:bCs/>
        </w:rPr>
        <w:t>.8</w:t>
      </w:r>
      <w:r w:rsidRPr="004D70B2">
        <w:rPr>
          <w:bCs/>
        </w:rPr>
        <w:t xml:space="preserve"> Cuentas </w:t>
      </w:r>
      <w:r w:rsidR="00CD0E2A">
        <w:rPr>
          <w:bCs/>
        </w:rPr>
        <w:t>S</w:t>
      </w:r>
      <w:r w:rsidRPr="004D70B2">
        <w:rPr>
          <w:bCs/>
        </w:rPr>
        <w:t xml:space="preserve">ectoriales del Grupo Intersecretarial sobre </w:t>
      </w:r>
      <w:r w:rsidRPr="001D2FA5">
        <w:rPr>
          <w:bCs/>
        </w:rPr>
        <w:t xml:space="preserve">Estadísticas </w:t>
      </w:r>
      <w:r w:rsidR="00E2582A" w:rsidRPr="001D2FA5">
        <w:rPr>
          <w:bCs/>
        </w:rPr>
        <w:t>Financieras</w:t>
      </w:r>
      <w:r w:rsidRPr="001D2FA5">
        <w:rPr>
          <w:bCs/>
        </w:rPr>
        <w:t>,</w:t>
      </w:r>
      <w:r w:rsidRPr="004D70B2">
        <w:rPr>
          <w:bCs/>
        </w:rPr>
        <w:t xml:space="preserve"> que incluye todas las agencias representadas en el Grupo Intersecretarial de Trabajo sobre Cuentas Nacionales, </w:t>
      </w:r>
      <w:r>
        <w:rPr>
          <w:bCs/>
        </w:rPr>
        <w:t>se desarrolló</w:t>
      </w:r>
      <w:r w:rsidRPr="004D70B2">
        <w:rPr>
          <w:bCs/>
        </w:rPr>
        <w:t xml:space="preserve"> una estrategia para promover la compilación y divulgación del enfoque de hojas de balance (BSA, por sus siglas en inglés), flujo de fondos, e información sectorial de forma más general</w:t>
      </w:r>
      <w:r w:rsidR="00322E91">
        <w:rPr>
          <w:bCs/>
        </w:rPr>
        <w:t>. Esto</w:t>
      </w:r>
      <w:r w:rsidRPr="004D70B2">
        <w:rPr>
          <w:bCs/>
        </w:rPr>
        <w:t xml:space="preserve"> deriv</w:t>
      </w:r>
      <w:r w:rsidR="00322E91">
        <w:rPr>
          <w:bCs/>
        </w:rPr>
        <w:t xml:space="preserve">ó </w:t>
      </w:r>
      <w:r w:rsidRPr="004D70B2">
        <w:rPr>
          <w:bCs/>
        </w:rPr>
        <w:t xml:space="preserve">en la creación de un marco contable que posibilitó la medición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financieros y no financieros.</w:t>
      </w:r>
    </w:p>
    <w:p w14:paraId="510E2A45" w14:textId="2042C26E" w:rsidR="00D17847" w:rsidRPr="004D70B2" w:rsidRDefault="00D17847" w:rsidP="00230691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>En el SCN</w:t>
      </w:r>
      <w:r>
        <w:rPr>
          <w:bCs/>
        </w:rPr>
        <w:t xml:space="preserve"> 2018</w:t>
      </w:r>
      <w:r w:rsidR="00CD0E2A">
        <w:rPr>
          <w:bCs/>
        </w:rPr>
        <w:t>,</w:t>
      </w:r>
      <w:r w:rsidRPr="004D70B2">
        <w:rPr>
          <w:bCs/>
        </w:rPr>
        <w:t xml:space="preserve">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registran en las cuentas denominadas </w:t>
      </w:r>
      <w:r w:rsidR="00CD0E2A">
        <w:rPr>
          <w:bCs/>
        </w:rPr>
        <w:t>«</w:t>
      </w:r>
      <w:r w:rsidR="00B95246">
        <w:rPr>
          <w:bCs/>
        </w:rPr>
        <w:t>b</w:t>
      </w:r>
      <w:r w:rsidRPr="004D70B2">
        <w:rPr>
          <w:bCs/>
        </w:rPr>
        <w:t>alances</w:t>
      </w:r>
      <w:r w:rsidR="00CD0E2A">
        <w:rPr>
          <w:bCs/>
        </w:rPr>
        <w:t>»</w:t>
      </w:r>
      <w:r w:rsidR="00AA5747">
        <w:rPr>
          <w:bCs/>
        </w:rPr>
        <w:t>.</w:t>
      </w:r>
      <w:r w:rsidRPr="004D70B2">
        <w:rPr>
          <w:bCs/>
        </w:rPr>
        <w:t xml:space="preserve"> </w:t>
      </w:r>
      <w:r w:rsidR="00AA5747">
        <w:rPr>
          <w:bCs/>
        </w:rPr>
        <w:t>E</w:t>
      </w:r>
      <w:r w:rsidRPr="004D70B2">
        <w:rPr>
          <w:bCs/>
        </w:rPr>
        <w:t>stas se elaboran con referencia al comienzo y al final del per</w:t>
      </w:r>
      <w:r w:rsidR="003E7B3B">
        <w:rPr>
          <w:bCs/>
        </w:rPr>
        <w:t>i</w:t>
      </w:r>
      <w:r w:rsidRPr="004D70B2">
        <w:rPr>
          <w:bCs/>
        </w:rPr>
        <w:t>odo contable. Los relacionados con los flujos son el resultado de la acumulación de transacciones y se modifican por transacciones y otros flujos durante el per</w:t>
      </w:r>
      <w:r w:rsidR="00AA5747">
        <w:rPr>
          <w:bCs/>
        </w:rPr>
        <w:t>i</w:t>
      </w:r>
      <w:r w:rsidRPr="004D70B2">
        <w:rPr>
          <w:bCs/>
        </w:rPr>
        <w:t xml:space="preserve">odo.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son el resultado de un proceso continuo de entradas </w:t>
      </w:r>
      <w:r w:rsidRPr="004D70B2">
        <w:rPr>
          <w:bCs/>
        </w:rPr>
        <w:lastRenderedPageBreak/>
        <w:t>y salidas, con algunas variaciones de volumen o de valor producidas durante el tiempo de tenencia de un activo o pasivo dado.</w:t>
      </w:r>
    </w:p>
    <w:p w14:paraId="27788AE2" w14:textId="4F35DEA1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refieren al nivel total de activos o pasivos de una economía en un momento dado</w:t>
      </w:r>
      <w:r w:rsidR="00941BAA">
        <w:rPr>
          <w:bCs/>
        </w:rPr>
        <w:t>. En</w:t>
      </w:r>
      <w:r w:rsidRPr="004D70B2">
        <w:rPr>
          <w:bCs/>
        </w:rPr>
        <w:t xml:space="preserve"> el </w:t>
      </w:r>
      <w:r w:rsidR="008E1040">
        <w:rPr>
          <w:bCs/>
        </w:rPr>
        <w:t>«</w:t>
      </w:r>
      <w:r w:rsidRPr="00D539E7">
        <w:rPr>
          <w:bCs/>
        </w:rPr>
        <w:t>Manual de Balanza de Pagos</w:t>
      </w:r>
      <w:r w:rsidR="008E1040">
        <w:rPr>
          <w:bCs/>
        </w:rPr>
        <w:t>»</w:t>
      </w:r>
      <w:r w:rsidRPr="00ED4245">
        <w:rPr>
          <w:bCs/>
          <w:i/>
          <w:iCs/>
        </w:rPr>
        <w:t xml:space="preserve">, </w:t>
      </w:r>
      <w:r w:rsidRPr="00D539E7">
        <w:rPr>
          <w:bCs/>
        </w:rPr>
        <w:t>sexta edición</w:t>
      </w:r>
      <w:r w:rsidRPr="004D70B2">
        <w:rPr>
          <w:bCs/>
        </w:rPr>
        <w:t xml:space="preserve"> (MBP6)</w:t>
      </w:r>
      <w:r w:rsidR="00821AE6">
        <w:rPr>
          <w:bCs/>
        </w:rPr>
        <w:t>,</w:t>
      </w:r>
      <w:r w:rsidRPr="004D70B2">
        <w:rPr>
          <w:bCs/>
        </w:rPr>
        <w:t xml:space="preserve"> los niveles de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suelen denominarse </w:t>
      </w:r>
      <w:r w:rsidR="00793461">
        <w:rPr>
          <w:bCs/>
        </w:rPr>
        <w:t>«posiciones»</w:t>
      </w:r>
      <w:r w:rsidRPr="004D70B2">
        <w:rPr>
          <w:bCs/>
        </w:rPr>
        <w:t xml:space="preserve">. Para poder estudiar los </w:t>
      </w:r>
      <w:r w:rsidRPr="00ED4245">
        <w:rPr>
          <w:bCs/>
          <w:i/>
          <w:iCs/>
        </w:rPr>
        <w:t>stocks</w:t>
      </w:r>
      <w:r w:rsidR="00821AE6">
        <w:rPr>
          <w:bCs/>
        </w:rPr>
        <w:t>,</w:t>
      </w:r>
      <w:r w:rsidRPr="004D70B2">
        <w:rPr>
          <w:bCs/>
        </w:rPr>
        <w:t xml:space="preserve"> es necesario definir los activos y pasivos que dependen</w:t>
      </w:r>
      <w:r w:rsidR="00821AE6">
        <w:rPr>
          <w:bCs/>
        </w:rPr>
        <w:t>,</w:t>
      </w:r>
      <w:r w:rsidRPr="004D70B2">
        <w:rPr>
          <w:bCs/>
        </w:rPr>
        <w:t xml:space="preserve"> fundamentalmente</w:t>
      </w:r>
      <w:r w:rsidR="00821AE6">
        <w:rPr>
          <w:bCs/>
        </w:rPr>
        <w:t>,</w:t>
      </w:r>
      <w:r w:rsidRPr="004D70B2">
        <w:rPr>
          <w:bCs/>
        </w:rPr>
        <w:t xml:space="preserve"> de los conceptos de beneficios y de propiedad.</w:t>
      </w:r>
    </w:p>
    <w:p w14:paraId="5674D691" w14:textId="58EAD278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Se pueden </w:t>
      </w:r>
      <w:r>
        <w:rPr>
          <w:bCs/>
        </w:rPr>
        <w:t>distinguir dos tipos de activos: financieros y</w:t>
      </w:r>
      <w:r w:rsidRPr="004D70B2">
        <w:rPr>
          <w:bCs/>
        </w:rPr>
        <w:t xml:space="preserve"> no financieros. Los activos financieros son todos los derechos financieros, acciones u otras participaciones de capital en sociedades más el oro en lingotes </w:t>
      </w:r>
      <w:r w:rsidR="00B815B7">
        <w:rPr>
          <w:bCs/>
        </w:rPr>
        <w:t>(</w:t>
      </w:r>
      <w:r w:rsidRPr="004D70B2">
        <w:rPr>
          <w:bCs/>
        </w:rPr>
        <w:t>en poder de las autoridades monetarias</w:t>
      </w:r>
      <w:r w:rsidR="00B815B7">
        <w:rPr>
          <w:bCs/>
        </w:rPr>
        <w:t>)</w:t>
      </w:r>
      <w:r w:rsidRPr="004D70B2">
        <w:rPr>
          <w:bCs/>
        </w:rPr>
        <w:t xml:space="preserve"> </w:t>
      </w:r>
      <w:r w:rsidR="00941BAA">
        <w:rPr>
          <w:bCs/>
        </w:rPr>
        <w:t xml:space="preserve">que se mantiene </w:t>
      </w:r>
      <w:r w:rsidRPr="004D70B2">
        <w:rPr>
          <w:bCs/>
        </w:rPr>
        <w:t>como activo de reserva. Los activos no financieros pueden ser producidos y no producidos</w:t>
      </w:r>
      <w:r w:rsidR="00322E91">
        <w:rPr>
          <w:bCs/>
        </w:rPr>
        <w:t>.</w:t>
      </w:r>
      <w:r w:rsidRPr="004D70B2">
        <w:rPr>
          <w:bCs/>
        </w:rPr>
        <w:t xml:space="preserve"> </w:t>
      </w:r>
      <w:r w:rsidR="00322E91">
        <w:rPr>
          <w:bCs/>
        </w:rPr>
        <w:t>L</w:t>
      </w:r>
      <w:r w:rsidRPr="004D70B2">
        <w:rPr>
          <w:bCs/>
        </w:rPr>
        <w:t>os producidos aparecen vía el proceso de producción o de importación y se pueden diferenciar en activos fijos, existencias y objetos valiosos. Los activos no produc</w:t>
      </w:r>
      <w:r>
        <w:rPr>
          <w:bCs/>
        </w:rPr>
        <w:t>idos comprenden tres categorías:</w:t>
      </w:r>
      <w:r w:rsidRPr="004D70B2">
        <w:rPr>
          <w:bCs/>
        </w:rPr>
        <w:t xml:space="preserve"> </w:t>
      </w:r>
      <w:r>
        <w:rPr>
          <w:bCs/>
        </w:rPr>
        <w:t>r</w:t>
      </w:r>
      <w:r w:rsidRPr="004D70B2">
        <w:rPr>
          <w:bCs/>
        </w:rPr>
        <w:t>ecursos naturales</w:t>
      </w:r>
      <w:r>
        <w:rPr>
          <w:bCs/>
        </w:rPr>
        <w:t>;</w:t>
      </w:r>
      <w:r w:rsidRPr="004D70B2">
        <w:rPr>
          <w:bCs/>
        </w:rPr>
        <w:t xml:space="preserve"> contratos, arrendamientos y licencias</w:t>
      </w:r>
      <w:r w:rsidR="00322E91">
        <w:rPr>
          <w:bCs/>
        </w:rPr>
        <w:t>,</w:t>
      </w:r>
      <w:r w:rsidRPr="004D70B2">
        <w:rPr>
          <w:bCs/>
        </w:rPr>
        <w:t xml:space="preserve"> y fondos de comercio y activos de comercialización.</w:t>
      </w:r>
    </w:p>
    <w:p w14:paraId="5B586A0A" w14:textId="7A24C9D4" w:rsidR="00D17847" w:rsidRPr="004D70B2" w:rsidRDefault="008204A6" w:rsidP="004C7C5D">
      <w:pPr>
        <w:spacing w:before="240"/>
        <w:rPr>
          <w:bCs/>
        </w:rPr>
      </w:pPr>
      <w:r w:rsidRPr="00773479">
        <w:rPr>
          <w:bCs/>
        </w:rPr>
        <w:t>B</w:t>
      </w:r>
      <w:r w:rsidR="00D17847" w:rsidRPr="00773479">
        <w:rPr>
          <w:bCs/>
        </w:rPr>
        <w:t>alance</w:t>
      </w:r>
      <w:r w:rsidRPr="00773479">
        <w:rPr>
          <w:bCs/>
        </w:rPr>
        <w:t>.</w:t>
      </w:r>
      <w:r>
        <w:rPr>
          <w:bCs/>
        </w:rPr>
        <w:t xml:space="preserve"> E</w:t>
      </w:r>
      <w:r w:rsidR="00D17847" w:rsidRPr="004D70B2">
        <w:rPr>
          <w:bCs/>
        </w:rPr>
        <w:t>stado contable</w:t>
      </w:r>
      <w:r w:rsidR="00AF1C11">
        <w:rPr>
          <w:bCs/>
        </w:rPr>
        <w:t xml:space="preserve"> que se</w:t>
      </w:r>
      <w:r w:rsidR="00D17847" w:rsidRPr="004D70B2">
        <w:rPr>
          <w:bCs/>
        </w:rPr>
        <w:t xml:space="preserve"> elabora</w:t>
      </w:r>
      <w:r w:rsidR="003A6C96">
        <w:rPr>
          <w:bCs/>
        </w:rPr>
        <w:t>,</w:t>
      </w:r>
      <w:r w:rsidR="00D17847" w:rsidRPr="004D70B2">
        <w:rPr>
          <w:bCs/>
        </w:rPr>
        <w:t xml:space="preserve"> en un momento concreto en el tiempo, </w:t>
      </w:r>
      <w:r w:rsidR="003A6C96">
        <w:rPr>
          <w:bCs/>
        </w:rPr>
        <w:t>a partir de</w:t>
      </w:r>
      <w:r w:rsidR="00D17847" w:rsidRPr="004D70B2">
        <w:rPr>
          <w:bCs/>
        </w:rPr>
        <w:t xml:space="preserve"> los valores de activos que se poseen y de los pasivos adeudados por una unidad o sector institucional. El balance completa la secuencia de cuentas y el saldo contable del balance es el Valor neto.</w:t>
      </w:r>
    </w:p>
    <w:p w14:paraId="69E8FB04" w14:textId="7A7392BC" w:rsidR="00D17847" w:rsidRPr="004D70B2" w:rsidRDefault="00D17847" w:rsidP="004C7C5D">
      <w:pPr>
        <w:spacing w:before="240"/>
        <w:rPr>
          <w:bCs/>
        </w:rPr>
      </w:pPr>
      <w:r w:rsidRPr="00773479">
        <w:rPr>
          <w:bCs/>
        </w:rPr>
        <w:t>Valor neto</w:t>
      </w:r>
      <w:r w:rsidR="008204A6" w:rsidRPr="00773479">
        <w:rPr>
          <w:bCs/>
        </w:rPr>
        <w:t>.</w:t>
      </w:r>
      <w:r w:rsidR="008204A6">
        <w:rPr>
          <w:bCs/>
        </w:rPr>
        <w:t xml:space="preserve"> Valor </w:t>
      </w:r>
      <w:r w:rsidRPr="004D70B2">
        <w:rPr>
          <w:bCs/>
        </w:rPr>
        <w:t>de todos los activos que posee una unidad o sector institucional menos el valor de todos sus pasivos pendientes. Como saldo contable, el Valor neto se calcula para las unidades y sectores institucionales y para la economía total.</w:t>
      </w:r>
    </w:p>
    <w:p w14:paraId="49AC47FC" w14:textId="0353A6DF" w:rsidR="008204A6" w:rsidRPr="004D70B2" w:rsidRDefault="008204A6" w:rsidP="008204A6">
      <w:pPr>
        <w:spacing w:before="240"/>
        <w:rPr>
          <w:bCs/>
        </w:rPr>
      </w:pPr>
      <w:r>
        <w:rPr>
          <w:bCs/>
        </w:rPr>
        <w:t xml:space="preserve">El </w:t>
      </w:r>
      <w:r w:rsidR="00D17847" w:rsidRPr="004D70B2">
        <w:rPr>
          <w:bCs/>
        </w:rPr>
        <w:t xml:space="preserve">conjunto de balances integrados con las cuentas de flujos permite a analistas formarse una visión más amplia </w:t>
      </w:r>
      <w:r>
        <w:rPr>
          <w:bCs/>
        </w:rPr>
        <w:t xml:space="preserve">conforme al </w:t>
      </w:r>
      <w:r w:rsidR="00D17847" w:rsidRPr="004D70B2">
        <w:rPr>
          <w:bCs/>
        </w:rPr>
        <w:t>seguimiento y evaluación de las condiciones y los comportamientos económicos y financieros.</w:t>
      </w:r>
      <w:r w:rsidRPr="008204A6">
        <w:rPr>
          <w:bCs/>
        </w:rPr>
        <w:t xml:space="preserve"> </w:t>
      </w:r>
      <w:r w:rsidRPr="004D70B2">
        <w:rPr>
          <w:bCs/>
        </w:rPr>
        <w:t>Un aspecto importante en la compilación de balances es la elaboración de las cuentas de otras variaciones en el volumen. Estas cuentas son de seis tipos</w:t>
      </w:r>
      <w:r w:rsidR="00941BAA">
        <w:rPr>
          <w:bCs/>
        </w:rPr>
        <w:t>,</w:t>
      </w:r>
      <w:r w:rsidRPr="004D70B2">
        <w:rPr>
          <w:bCs/>
        </w:rPr>
        <w:t xml:space="preserve"> </w:t>
      </w:r>
      <w:r>
        <w:rPr>
          <w:bCs/>
        </w:rPr>
        <w:t xml:space="preserve">más un </w:t>
      </w:r>
      <w:r w:rsidRPr="004D70B2">
        <w:rPr>
          <w:bCs/>
        </w:rPr>
        <w:t>conjunto de tres</w:t>
      </w:r>
      <w:r w:rsidR="00941BAA">
        <w:rPr>
          <w:bCs/>
        </w:rPr>
        <w:t>,</w:t>
      </w:r>
      <w:r w:rsidRPr="004D70B2">
        <w:rPr>
          <w:bCs/>
        </w:rPr>
        <w:t xml:space="preserve"> que </w:t>
      </w:r>
      <w:r>
        <w:rPr>
          <w:bCs/>
        </w:rPr>
        <w:t>reflejan</w:t>
      </w:r>
      <w:r w:rsidRPr="004D70B2">
        <w:rPr>
          <w:bCs/>
        </w:rPr>
        <w:t xml:space="preserve"> las revalorizaciones. Su función principal </w:t>
      </w:r>
      <w:r w:rsidRPr="004D70B2">
        <w:t>es e</w:t>
      </w:r>
      <w:r>
        <w:t>l registro de los flujos que no</w:t>
      </w:r>
      <w:r w:rsidRPr="004D70B2">
        <w:t xml:space="preserve"> son transacciones, como los fenómenos naturales</w:t>
      </w:r>
      <w:r>
        <w:t>.</w:t>
      </w:r>
      <w:r w:rsidRPr="004D70B2">
        <w:t xml:space="preserve"> </w:t>
      </w:r>
      <w:r>
        <w:t xml:space="preserve">En </w:t>
      </w:r>
      <w:r w:rsidRPr="004D70B2">
        <w:t xml:space="preserve">la cuenta </w:t>
      </w:r>
      <w:r>
        <w:t>para la</w:t>
      </w:r>
      <w:r w:rsidRPr="004D70B2">
        <w:t xml:space="preserve"> revalorización</w:t>
      </w:r>
      <w:r>
        <w:t>, se asientan</w:t>
      </w:r>
      <w:r w:rsidRPr="004D70B2">
        <w:t xml:space="preserve"> </w:t>
      </w:r>
      <w:r>
        <w:t>las</w:t>
      </w:r>
      <w:r w:rsidRPr="004D70B2">
        <w:t xml:space="preserve"> </w:t>
      </w:r>
      <w:r>
        <w:t>modificaciones</w:t>
      </w:r>
      <w:r w:rsidRPr="004D70B2">
        <w:t xml:space="preserve"> de valor que tienen los activos por tipo de cambio e inflación, </w:t>
      </w:r>
      <w:r w:rsidRPr="004D70B2">
        <w:rPr>
          <w:bCs/>
        </w:rPr>
        <w:t>el registro de los cambios en la clasificación de las unidades económicas, de los activos y en la estructura de las unidades institucionales.</w:t>
      </w:r>
    </w:p>
    <w:p w14:paraId="761841FB" w14:textId="2709FD6C" w:rsidR="00991743" w:rsidRPr="00991743" w:rsidRDefault="00D17847" w:rsidP="00991743">
      <w:pPr>
        <w:keepLines/>
        <w:spacing w:before="240"/>
        <w:rPr>
          <w:bCs/>
        </w:rPr>
      </w:pPr>
      <w:r w:rsidRPr="0069437A">
        <w:rPr>
          <w:bCs/>
        </w:rPr>
        <w:t>Los cálculos de corto plazo se alinean con las cifras anuales de las C</w:t>
      </w:r>
      <w:r w:rsidR="00035BE6">
        <w:rPr>
          <w:bCs/>
        </w:rPr>
        <w:t xml:space="preserve">uentas por </w:t>
      </w:r>
      <w:r w:rsidRPr="0069437A">
        <w:rPr>
          <w:bCs/>
        </w:rPr>
        <w:t>S</w:t>
      </w:r>
      <w:r w:rsidR="00035BE6">
        <w:rPr>
          <w:bCs/>
        </w:rPr>
        <w:t xml:space="preserve">ectores </w:t>
      </w:r>
      <w:r w:rsidRPr="0069437A">
        <w:rPr>
          <w:bCs/>
        </w:rPr>
        <w:t>I</w:t>
      </w:r>
      <w:r w:rsidR="00035BE6">
        <w:rPr>
          <w:bCs/>
        </w:rPr>
        <w:t>nstitucionales</w:t>
      </w:r>
      <w:r w:rsidRPr="0069437A">
        <w:rPr>
          <w:bCs/>
        </w:rPr>
        <w:t xml:space="preserve"> </w:t>
      </w:r>
      <w:r w:rsidR="00991743">
        <w:rPr>
          <w:bCs/>
        </w:rPr>
        <w:t xml:space="preserve">con la </w:t>
      </w:r>
      <w:r w:rsidRPr="004D70B2">
        <w:rPr>
          <w:bCs/>
        </w:rPr>
        <w:t>técnica Denton</w:t>
      </w:r>
      <w:r w:rsidR="00307584">
        <w:rPr>
          <w:bCs/>
        </w:rPr>
        <w:t xml:space="preserve">. </w:t>
      </w:r>
      <w:r w:rsidR="00991743" w:rsidRPr="00991743">
        <w:rPr>
          <w:bCs/>
        </w:rPr>
        <w:t>Esto evita que aquellos resultados que pueden diferir en su grado de cobertura o en la fecha de su disponibilidad, pero nunca en su base conceptual, se interpreten de diferente manera.</w:t>
      </w:r>
    </w:p>
    <w:p w14:paraId="31DF59D5" w14:textId="37746478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Las cifras originales se publican para cada trimestre, el acumulado del semestre, </w:t>
      </w:r>
      <w:r w:rsidR="000E6285">
        <w:rPr>
          <w:bCs/>
        </w:rPr>
        <w:t>el de</w:t>
      </w:r>
      <w:r w:rsidRPr="004D70B2">
        <w:rPr>
          <w:bCs/>
        </w:rPr>
        <w:t xml:space="preserve"> los </w:t>
      </w:r>
      <w:r w:rsidR="000E6285" w:rsidRPr="004D70B2">
        <w:rPr>
          <w:bCs/>
        </w:rPr>
        <w:t xml:space="preserve">primeros </w:t>
      </w:r>
      <w:r w:rsidRPr="004D70B2">
        <w:rPr>
          <w:bCs/>
        </w:rPr>
        <w:t>nueve meses del año y del total de</w:t>
      </w:r>
      <w:r w:rsidR="00944174">
        <w:rPr>
          <w:bCs/>
        </w:rPr>
        <w:t xml:space="preserve"> este</w:t>
      </w:r>
      <w:r w:rsidRPr="004D70B2">
        <w:rPr>
          <w:bCs/>
        </w:rPr>
        <w:t>, que se calculan como suma de dos, tres y cuatro trimestres, respectivamente.</w:t>
      </w:r>
    </w:p>
    <w:p w14:paraId="002DB056" w14:textId="219E08D2" w:rsidR="00EC5D19" w:rsidRPr="004D70B2" w:rsidRDefault="00D17847" w:rsidP="00EC5D19">
      <w:pPr>
        <w:spacing w:before="240"/>
        <w:rPr>
          <w:bCs/>
        </w:rPr>
      </w:pPr>
      <w:r w:rsidRPr="002B347A">
        <w:rPr>
          <w:bCs/>
        </w:rPr>
        <w:lastRenderedPageBreak/>
        <w:t xml:space="preserve">Las principales fuentes de información para el cálculo de las CSIT son: </w:t>
      </w:r>
      <w:r w:rsidR="002B347A" w:rsidRPr="002B347A">
        <w:rPr>
          <w:bCs/>
        </w:rPr>
        <w:t>c</w:t>
      </w:r>
      <w:r w:rsidRPr="002B347A">
        <w:rPr>
          <w:bCs/>
        </w:rPr>
        <w:t xml:space="preserve">ensos, </w:t>
      </w:r>
      <w:r w:rsidR="002B347A" w:rsidRPr="002B347A">
        <w:rPr>
          <w:bCs/>
        </w:rPr>
        <w:t>e</w:t>
      </w:r>
      <w:r w:rsidRPr="002B347A">
        <w:rPr>
          <w:bCs/>
        </w:rPr>
        <w:t xml:space="preserve">ncuestas </w:t>
      </w:r>
      <w:r w:rsidR="002B347A" w:rsidRPr="002B347A">
        <w:rPr>
          <w:bCs/>
        </w:rPr>
        <w:t>n</w:t>
      </w:r>
      <w:r w:rsidRPr="002B347A">
        <w:rPr>
          <w:bCs/>
        </w:rPr>
        <w:t xml:space="preserve">acionales, </w:t>
      </w:r>
      <w:r w:rsidR="002B347A" w:rsidRPr="002B347A">
        <w:rPr>
          <w:bCs/>
        </w:rPr>
        <w:t>r</w:t>
      </w:r>
      <w:r w:rsidRPr="002B347A">
        <w:rPr>
          <w:bCs/>
        </w:rPr>
        <w:t xml:space="preserve">egistros </w:t>
      </w:r>
      <w:r w:rsidR="002B347A" w:rsidRPr="002B347A">
        <w:rPr>
          <w:bCs/>
        </w:rPr>
        <w:t>a</w:t>
      </w:r>
      <w:r w:rsidRPr="002B347A">
        <w:rPr>
          <w:bCs/>
        </w:rPr>
        <w:t xml:space="preserve">dministrativos y </w:t>
      </w:r>
      <w:bookmarkStart w:id="5" w:name="_Hlk49790339"/>
      <w:r w:rsidR="002B347A" w:rsidRPr="002B347A">
        <w:rPr>
          <w:bCs/>
        </w:rPr>
        <w:t>e</w:t>
      </w:r>
      <w:r w:rsidRPr="002B347A">
        <w:rPr>
          <w:bCs/>
        </w:rPr>
        <w:t xml:space="preserve">ncuestas en </w:t>
      </w:r>
      <w:r w:rsidR="002B347A" w:rsidRPr="002B347A">
        <w:rPr>
          <w:bCs/>
        </w:rPr>
        <w:t>h</w:t>
      </w:r>
      <w:r w:rsidRPr="002B347A">
        <w:rPr>
          <w:bCs/>
        </w:rPr>
        <w:t>ogares.</w:t>
      </w:r>
      <w:r w:rsidRPr="004D70B2">
        <w:rPr>
          <w:bCs/>
        </w:rPr>
        <w:t xml:space="preserve"> </w:t>
      </w:r>
      <w:r w:rsidR="00EC5D19" w:rsidRPr="004D70B2">
        <w:rPr>
          <w:bCs/>
        </w:rPr>
        <w:t>Esta</w:t>
      </w:r>
      <w:r w:rsidR="008E1040">
        <w:rPr>
          <w:bCs/>
        </w:rPr>
        <w:t>s</w:t>
      </w:r>
      <w:r w:rsidR="00EC5D19">
        <w:rPr>
          <w:bCs/>
        </w:rPr>
        <w:t xml:space="preserve"> se encuentra</w:t>
      </w:r>
      <w:r w:rsidR="008E1040">
        <w:rPr>
          <w:bCs/>
        </w:rPr>
        <w:t>n</w:t>
      </w:r>
      <w:r w:rsidR="00EC5D19">
        <w:rPr>
          <w:bCs/>
        </w:rPr>
        <w:t xml:space="preserve"> disponible</w:t>
      </w:r>
      <w:r w:rsidR="00525A71">
        <w:rPr>
          <w:bCs/>
        </w:rPr>
        <w:t>s</w:t>
      </w:r>
      <w:r w:rsidR="00EC5D19">
        <w:rPr>
          <w:bCs/>
        </w:rPr>
        <w:t xml:space="preserve"> </w:t>
      </w:r>
      <w:r w:rsidR="00EC5D19" w:rsidRPr="004D70B2">
        <w:rPr>
          <w:bCs/>
        </w:rPr>
        <w:t xml:space="preserve">mediante menús interactivos </w:t>
      </w:r>
      <w:r w:rsidR="00EC5D19">
        <w:rPr>
          <w:bCs/>
        </w:rPr>
        <w:t xml:space="preserve">para </w:t>
      </w:r>
      <w:r w:rsidR="008E1040">
        <w:rPr>
          <w:bCs/>
        </w:rPr>
        <w:t>su descarga</w:t>
      </w:r>
      <w:r w:rsidR="00EC5D19">
        <w:rPr>
          <w:bCs/>
        </w:rPr>
        <w:t>. Así, se resuelven necesidades de información con herramientas</w:t>
      </w:r>
      <w:r w:rsidR="00EC5D19" w:rsidRPr="004D70B2">
        <w:rPr>
          <w:bCs/>
        </w:rPr>
        <w:t xml:space="preserve"> más dinámicas.</w:t>
      </w:r>
    </w:p>
    <w:bookmarkEnd w:id="5"/>
    <w:p w14:paraId="740BE5F5" w14:textId="1E55A1E7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El conjunto de tabulados que integran este producto proporciona datos sobre las transacciones reales y </w:t>
      </w:r>
      <w:r w:rsidR="00E2582A">
        <w:rPr>
          <w:bCs/>
        </w:rPr>
        <w:t>financieras</w:t>
      </w:r>
      <w:r w:rsidRPr="004D70B2">
        <w:rPr>
          <w:bCs/>
        </w:rPr>
        <w:t xml:space="preserve"> que realizan los distintos sectores en</w:t>
      </w:r>
      <w:r>
        <w:rPr>
          <w:bCs/>
        </w:rPr>
        <w:t>tre sí y con el resto del mundo,</w:t>
      </w:r>
      <w:r w:rsidRPr="004D70B2">
        <w:rPr>
          <w:bCs/>
        </w:rPr>
        <w:t xml:space="preserve"> las posiciones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y pasivos, </w:t>
      </w:r>
      <w:r w:rsidR="00EC5D19">
        <w:rPr>
          <w:bCs/>
        </w:rPr>
        <w:t xml:space="preserve">así como </w:t>
      </w:r>
      <w:r w:rsidR="00322E91">
        <w:rPr>
          <w:bCs/>
        </w:rPr>
        <w:t>sobre</w:t>
      </w:r>
      <w:r w:rsidRPr="004D70B2">
        <w:rPr>
          <w:bCs/>
        </w:rPr>
        <w:t xml:space="preserve"> el marco contable propuesto con los datos </w:t>
      </w:r>
      <w:r w:rsidR="00322E91">
        <w:rPr>
          <w:bCs/>
        </w:rPr>
        <w:t>de</w:t>
      </w:r>
      <w:r w:rsidRPr="004D70B2">
        <w:rPr>
          <w:bCs/>
        </w:rPr>
        <w:t xml:space="preserve"> riqueza por sector institucional y del país.</w:t>
      </w:r>
    </w:p>
    <w:p w14:paraId="11A05BFC" w14:textId="5B61A52A" w:rsidR="006B2099" w:rsidRPr="00072358" w:rsidRDefault="00D17847" w:rsidP="004C7C5D">
      <w:pPr>
        <w:spacing w:before="240"/>
        <w:rPr>
          <w:bCs/>
        </w:rPr>
      </w:pPr>
      <w:r w:rsidRPr="00072358">
        <w:rPr>
          <w:bCs/>
        </w:rPr>
        <w:t xml:space="preserve">Las series de las </w:t>
      </w:r>
      <w:r w:rsidR="00157E44" w:rsidRPr="00072358">
        <w:rPr>
          <w:bCs/>
        </w:rPr>
        <w:t>CSIT</w:t>
      </w:r>
      <w:r w:rsidRPr="00072358">
        <w:rPr>
          <w:bCs/>
        </w:rPr>
        <w:t xml:space="preserve"> </w:t>
      </w:r>
      <w:r w:rsidR="004C7C5D" w:rsidRPr="00072358">
        <w:rPr>
          <w:bCs/>
        </w:rPr>
        <w:t xml:space="preserve">pueden </w:t>
      </w:r>
      <w:r w:rsidRPr="00072358">
        <w:rPr>
          <w:bCs/>
        </w:rPr>
        <w:t>consulta</w:t>
      </w:r>
      <w:r w:rsidR="004C7C5D" w:rsidRPr="00072358">
        <w:rPr>
          <w:bCs/>
        </w:rPr>
        <w:t>rse</w:t>
      </w:r>
      <w:r w:rsidRPr="00072358">
        <w:rPr>
          <w:bCs/>
        </w:rPr>
        <w:t xml:space="preserve"> en</w:t>
      </w:r>
      <w:r w:rsidR="006B2099" w:rsidRPr="00072358">
        <w:rPr>
          <w:bCs/>
        </w:rPr>
        <w:t xml:space="preserve"> el Banco de Información Económica</w:t>
      </w:r>
      <w:r w:rsidR="00DC0FBE" w:rsidRPr="00072358">
        <w:rPr>
          <w:bCs/>
        </w:rPr>
        <w:t xml:space="preserve"> (BIE)</w:t>
      </w:r>
      <w:r w:rsidR="006B2099" w:rsidRPr="00072358">
        <w:rPr>
          <w:bCs/>
        </w:rPr>
        <w:t xml:space="preserve"> y en</w:t>
      </w:r>
      <w:r w:rsidRPr="00072358">
        <w:rPr>
          <w:bCs/>
        </w:rPr>
        <w:t xml:space="preserve"> la sección PIB y Cuentas Nacionales de México</w:t>
      </w:r>
      <w:r w:rsidR="00EC5D19">
        <w:rPr>
          <w:bCs/>
        </w:rPr>
        <w:t>,</w:t>
      </w:r>
      <w:r w:rsidRPr="00072358">
        <w:rPr>
          <w:bCs/>
        </w:rPr>
        <w:t xml:space="preserve"> en la página </w:t>
      </w:r>
      <w:r w:rsidR="00145036" w:rsidRPr="00072358">
        <w:rPr>
          <w:bCs/>
        </w:rPr>
        <w:t>de</w:t>
      </w:r>
      <w:r w:rsidRPr="00072358">
        <w:rPr>
          <w:bCs/>
        </w:rPr>
        <w:t xml:space="preserve">l </w:t>
      </w:r>
      <w:r w:rsidR="00145036" w:rsidRPr="00072358">
        <w:rPr>
          <w:bCs/>
        </w:rPr>
        <w:t>INEGI</w:t>
      </w:r>
      <w:r w:rsidR="004C7C5D" w:rsidRPr="00072358">
        <w:rPr>
          <w:bCs/>
        </w:rPr>
        <w:t>:</w:t>
      </w:r>
    </w:p>
    <w:p w14:paraId="1CA15DA2" w14:textId="1E6ED1EC" w:rsidR="006B2099" w:rsidRPr="006B2099" w:rsidRDefault="00703C54" w:rsidP="00157E44">
      <w:pPr>
        <w:rPr>
          <w:rStyle w:val="Hipervnculo"/>
        </w:rPr>
      </w:pPr>
      <w:hyperlink r:id="rId31" w:history="1">
        <w:r w:rsidR="006B2099" w:rsidRPr="006B2099">
          <w:rPr>
            <w:rStyle w:val="Hipervnculo"/>
          </w:rPr>
          <w:t>https://www.inegi.org.mx/app/indicadores/?tm=0</w:t>
        </w:r>
      </w:hyperlink>
    </w:p>
    <w:p w14:paraId="2C4A141D" w14:textId="307BDEBD" w:rsidR="0034724A" w:rsidRPr="008028B2" w:rsidRDefault="00703C54" w:rsidP="006B2099">
      <w:pPr>
        <w:rPr>
          <w:color w:val="0000FF"/>
        </w:rPr>
      </w:pPr>
      <w:hyperlink r:id="rId32" w:history="1">
        <w:r w:rsidR="004C7C5D" w:rsidRPr="00393A16">
          <w:rPr>
            <w:rStyle w:val="Hipervnculo"/>
          </w:rPr>
          <w:t>https://www.inegi.org.mx/programas/sit/2013/</w:t>
        </w:r>
      </w:hyperlink>
    </w:p>
    <w:sectPr w:rsidR="0034724A" w:rsidRPr="008028B2" w:rsidSect="003E6B8B">
      <w:headerReference w:type="default" r:id="rId33"/>
      <w:type w:val="continuous"/>
      <w:pgSz w:w="12242" w:h="15842" w:code="1"/>
      <w:pgMar w:top="2268" w:right="1134" w:bottom="992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9827" w14:textId="77777777" w:rsidR="00703C54" w:rsidRDefault="00703C54">
      <w:r>
        <w:separator/>
      </w:r>
    </w:p>
  </w:endnote>
  <w:endnote w:type="continuationSeparator" w:id="0">
    <w:p w14:paraId="75ACD6E2" w14:textId="77777777" w:rsidR="00703C54" w:rsidRDefault="00703C54">
      <w:r>
        <w:continuationSeparator/>
      </w:r>
    </w:p>
  </w:endnote>
  <w:endnote w:type="continuationNotice" w:id="1">
    <w:p w14:paraId="15EDEEE1" w14:textId="77777777" w:rsidR="00703C54" w:rsidRDefault="00703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7B52" w14:textId="36AF2505" w:rsidR="00414876" w:rsidRPr="00BF53BF" w:rsidRDefault="00414876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BF53BF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A5B3" w14:textId="77777777" w:rsidR="00703C54" w:rsidRDefault="00703C54">
      <w:r>
        <w:separator/>
      </w:r>
    </w:p>
  </w:footnote>
  <w:footnote w:type="continuationSeparator" w:id="0">
    <w:p w14:paraId="7E372892" w14:textId="77777777" w:rsidR="00703C54" w:rsidRDefault="00703C54">
      <w:r>
        <w:continuationSeparator/>
      </w:r>
    </w:p>
  </w:footnote>
  <w:footnote w:type="continuationNotice" w:id="1">
    <w:p w14:paraId="4F76D067" w14:textId="77777777" w:rsidR="00703C54" w:rsidRDefault="00703C54"/>
  </w:footnote>
  <w:footnote w:id="2">
    <w:p w14:paraId="4538D8A6" w14:textId="77777777" w:rsidR="003E6B8B" w:rsidRDefault="003E6B8B" w:rsidP="003E6B8B">
      <w:pPr>
        <w:ind w:left="198" w:hanging="198"/>
        <w:rPr>
          <w:rFonts w:cstheme="minorBidi"/>
          <w:sz w:val="14"/>
          <w:szCs w:val="14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</w:t>
      </w:r>
    </w:p>
  </w:footnote>
  <w:footnote w:id="3">
    <w:p w14:paraId="00DF6893" w14:textId="0E5BB11C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="00C24528" w:rsidRPr="00C24528">
        <w:rPr>
          <w:sz w:val="16"/>
          <w:szCs w:val="16"/>
        </w:rPr>
        <w:t>Sectores institucionales: Sociedades no financieras, Sociedades financieras, Hogares, Gobierno general e Instituciones sin fines de lucro que sirven a los hogares (ISFLSH).</w:t>
      </w:r>
    </w:p>
  </w:footnote>
  <w:footnote w:id="4">
    <w:p w14:paraId="6471AB60" w14:textId="413FC16D" w:rsidR="00C24528" w:rsidRPr="00C24528" w:rsidRDefault="00C24528" w:rsidP="00C24528">
      <w:pPr>
        <w:pStyle w:val="Textonotapie"/>
        <w:ind w:left="198" w:hanging="198"/>
        <w:rPr>
          <w:lang w:val="es-MX"/>
        </w:rPr>
      </w:pPr>
      <w:r>
        <w:rPr>
          <w:rStyle w:val="Refdenotaalpie"/>
        </w:rPr>
        <w:footnoteRef/>
      </w:r>
      <w:r>
        <w:tab/>
      </w:r>
      <w:r w:rsidRPr="006E23F5">
        <w:rPr>
          <w:sz w:val="16"/>
          <w:szCs w:val="16"/>
        </w:rPr>
        <w:t>Las unidades institucionales se definen como una entidad económica que tiene la capacidad, por derecho propio, de poseer activos, contraer pasivos, ejercer actividades económicas, realizar transacciones e intercambiar la propiedad de los bienes o activos en su posesión con otras entidades (o unidades institucionales).</w:t>
      </w:r>
    </w:p>
  </w:footnote>
  <w:footnote w:id="5">
    <w:p w14:paraId="51FE3986" w14:textId="39B5DC92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  <w:lang w:val="es-MX"/>
        </w:rPr>
        <w:t>En el contexto de las cuentas nacionales</w:t>
      </w:r>
      <w:r>
        <w:rPr>
          <w:sz w:val="16"/>
          <w:szCs w:val="16"/>
          <w:lang w:val="es-MX"/>
        </w:rPr>
        <w:t>,</w:t>
      </w:r>
      <w:r w:rsidRPr="006E23F5">
        <w:rPr>
          <w:sz w:val="16"/>
          <w:szCs w:val="16"/>
          <w:lang w:val="es-MX"/>
        </w:rPr>
        <w:t xml:space="preserve"> la renta </w:t>
      </w:r>
      <w:r>
        <w:rPr>
          <w:sz w:val="16"/>
          <w:szCs w:val="16"/>
          <w:lang w:val="es-MX"/>
        </w:rPr>
        <w:t>se</w:t>
      </w:r>
      <w:r w:rsidRPr="006E23F5">
        <w:rPr>
          <w:sz w:val="16"/>
          <w:szCs w:val="16"/>
          <w:lang w:val="es-MX"/>
        </w:rPr>
        <w:t xml:space="preserve"> defin</w:t>
      </w:r>
      <w:r>
        <w:rPr>
          <w:sz w:val="16"/>
          <w:szCs w:val="16"/>
          <w:lang w:val="es-MX"/>
        </w:rPr>
        <w:t>e</w:t>
      </w:r>
      <w:r w:rsidRPr="006E23F5">
        <w:rPr>
          <w:sz w:val="16"/>
          <w:szCs w:val="16"/>
          <w:lang w:val="es-MX"/>
        </w:rPr>
        <w:t xml:space="preserve"> como el valor total de los ingresos obtenidos por las unidades institucionales en el lapso de un año a través del pago de su trabajo, las percepciones por utilidades y el ingreso mixto de los hogares.</w:t>
      </w:r>
    </w:p>
  </w:footnote>
  <w:footnote w:id="6">
    <w:p w14:paraId="1CB9C379" w14:textId="798E9D57" w:rsidR="00414876" w:rsidRPr="00BC5B64" w:rsidRDefault="00414876" w:rsidP="000E4473">
      <w:pPr>
        <w:pStyle w:val="Textonotapie"/>
        <w:ind w:left="198" w:hanging="198"/>
        <w:rPr>
          <w:sz w:val="16"/>
          <w:szCs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  <w:lang w:val="es-MX"/>
        </w:rPr>
        <w:t>E</w:t>
      </w:r>
      <w:r w:rsidRPr="00DD79AC">
        <w:rPr>
          <w:sz w:val="16"/>
          <w:szCs w:val="16"/>
          <w:lang w:val="es-MX"/>
        </w:rPr>
        <w:t>n términos monetarios</w:t>
      </w:r>
      <w:r>
        <w:rPr>
          <w:sz w:val="16"/>
          <w:szCs w:val="16"/>
          <w:lang w:val="es-MX"/>
        </w:rPr>
        <w:t>, el PIB representa</w:t>
      </w:r>
      <w:r w:rsidRPr="00DD79AC">
        <w:rPr>
          <w:sz w:val="16"/>
          <w:szCs w:val="16"/>
          <w:lang w:val="es-MX"/>
        </w:rPr>
        <w:t xml:space="preserve"> el valor total de los bienes y servicios de uso final</w:t>
      </w:r>
      <w:r>
        <w:rPr>
          <w:sz w:val="16"/>
          <w:szCs w:val="16"/>
          <w:lang w:val="es-MX"/>
        </w:rPr>
        <w:t xml:space="preserve"> que se</w:t>
      </w:r>
      <w:r w:rsidRPr="00DD79AC">
        <w:rPr>
          <w:sz w:val="16"/>
          <w:szCs w:val="16"/>
          <w:lang w:val="es-MX"/>
        </w:rPr>
        <w:t xml:space="preserve"> genera</w:t>
      </w:r>
      <w:r>
        <w:rPr>
          <w:sz w:val="16"/>
          <w:szCs w:val="16"/>
          <w:lang w:val="es-MX"/>
        </w:rPr>
        <w:t>n</w:t>
      </w:r>
      <w:r w:rsidRPr="00DD79AC">
        <w:rPr>
          <w:sz w:val="16"/>
          <w:szCs w:val="16"/>
          <w:lang w:val="es-MX"/>
        </w:rPr>
        <w:t xml:space="preserve"> en el país durante un año.</w:t>
      </w:r>
    </w:p>
  </w:footnote>
  <w:footnote w:id="7">
    <w:p w14:paraId="426E21D6" w14:textId="4EA0A5C2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 w:rsidRPr="00DD79AC">
        <w:rPr>
          <w:sz w:val="16"/>
          <w:szCs w:val="16"/>
        </w:rPr>
        <w:t xml:space="preserve">Por el método de la producción, el PIB se obtiene del </w:t>
      </w:r>
      <w:r w:rsidR="00A33D97">
        <w:rPr>
          <w:sz w:val="16"/>
          <w:szCs w:val="16"/>
        </w:rPr>
        <w:t>V</w:t>
      </w:r>
      <w:r w:rsidRPr="00DD79AC">
        <w:rPr>
          <w:sz w:val="16"/>
          <w:szCs w:val="16"/>
        </w:rPr>
        <w:t xml:space="preserve">alor </w:t>
      </w:r>
      <w:r w:rsidR="001963E9">
        <w:rPr>
          <w:sz w:val="16"/>
          <w:szCs w:val="16"/>
        </w:rPr>
        <w:t>b</w:t>
      </w:r>
      <w:r w:rsidR="001963E9" w:rsidRPr="00DD79AC">
        <w:rPr>
          <w:sz w:val="16"/>
          <w:szCs w:val="16"/>
        </w:rPr>
        <w:t xml:space="preserve">ruto de </w:t>
      </w:r>
      <w:r w:rsidR="001963E9">
        <w:rPr>
          <w:sz w:val="16"/>
          <w:szCs w:val="16"/>
        </w:rPr>
        <w:t>p</w:t>
      </w:r>
      <w:r w:rsidR="001963E9" w:rsidRPr="00DD79AC">
        <w:rPr>
          <w:sz w:val="16"/>
          <w:szCs w:val="16"/>
        </w:rPr>
        <w:t xml:space="preserve">roducción </w:t>
      </w:r>
      <w:r w:rsidRPr="00DD79AC">
        <w:rPr>
          <w:sz w:val="16"/>
          <w:szCs w:val="16"/>
        </w:rPr>
        <w:t xml:space="preserve">a precios básicos de todos los productores residentes en el país, menos el valor del Consumo intermedio (que es la suma en términos monetarios de todos los bienes y servicios empleados para la producción), más el valor de todos los </w:t>
      </w:r>
      <w:r w:rsidR="001963E9">
        <w:rPr>
          <w:sz w:val="16"/>
          <w:szCs w:val="16"/>
        </w:rPr>
        <w:t>I</w:t>
      </w:r>
      <w:r w:rsidRPr="00DD79AC">
        <w:rPr>
          <w:sz w:val="16"/>
          <w:szCs w:val="16"/>
        </w:rPr>
        <w:t xml:space="preserve">mpuestos a los productos netos de subsidios. El </w:t>
      </w:r>
      <w:r w:rsidR="001963E9">
        <w:rPr>
          <w:sz w:val="16"/>
          <w:szCs w:val="16"/>
        </w:rPr>
        <w:t>V</w:t>
      </w:r>
      <w:r w:rsidRPr="00DD79AC">
        <w:rPr>
          <w:sz w:val="16"/>
          <w:szCs w:val="16"/>
        </w:rPr>
        <w:t xml:space="preserve">alor agregado de cada sector se obtiene de su respectivo Valor </w:t>
      </w:r>
      <w:r w:rsidR="001963E9">
        <w:rPr>
          <w:sz w:val="16"/>
          <w:szCs w:val="16"/>
        </w:rPr>
        <w:t>b</w:t>
      </w:r>
      <w:r w:rsidR="001963E9" w:rsidRPr="00DD79AC">
        <w:rPr>
          <w:sz w:val="16"/>
          <w:szCs w:val="16"/>
        </w:rPr>
        <w:t xml:space="preserve">ruto de </w:t>
      </w:r>
      <w:r w:rsidR="001963E9">
        <w:rPr>
          <w:sz w:val="16"/>
          <w:szCs w:val="16"/>
        </w:rPr>
        <w:t>p</w:t>
      </w:r>
      <w:r w:rsidR="001963E9" w:rsidRPr="00DD79AC">
        <w:rPr>
          <w:sz w:val="16"/>
          <w:szCs w:val="16"/>
        </w:rPr>
        <w:t xml:space="preserve">roducción </w:t>
      </w:r>
      <w:r w:rsidRPr="00DD79AC">
        <w:rPr>
          <w:sz w:val="16"/>
          <w:szCs w:val="16"/>
        </w:rPr>
        <w:t>(que representa el valor total de los bienes y servicios generados) menos el valor del Consumo intermedio empleado.</w:t>
      </w:r>
    </w:p>
  </w:footnote>
  <w:footnote w:id="8">
    <w:p w14:paraId="3CEB789E" w14:textId="1EECCA6E" w:rsidR="00414876" w:rsidRPr="00874E33" w:rsidRDefault="00414876" w:rsidP="000E4473">
      <w:pPr>
        <w:pStyle w:val="Textonotapie"/>
        <w:ind w:left="198" w:hanging="198"/>
        <w:rPr>
          <w:lang w:val="es-MX"/>
        </w:rPr>
      </w:pPr>
      <w:r w:rsidRPr="00E55C0C">
        <w:rPr>
          <w:rStyle w:val="Refdenotaalpie"/>
          <w:sz w:val="18"/>
          <w:szCs w:val="18"/>
        </w:rPr>
        <w:footnoteRef/>
      </w:r>
      <w:r>
        <w:tab/>
      </w:r>
      <w:r w:rsidRPr="00E55C0C">
        <w:rPr>
          <w:sz w:val="16"/>
          <w:szCs w:val="16"/>
          <w:lang w:val="es-MX"/>
        </w:rPr>
        <w:t>Se refiere a los ingresos primarios devengados por los sectores institucionales residentes en el país que participan directamente en la generación del PIB.</w:t>
      </w:r>
    </w:p>
  </w:footnote>
  <w:footnote w:id="9">
    <w:p w14:paraId="2191AD20" w14:textId="65FFF9A4" w:rsidR="00B64636" w:rsidRPr="00B64636" w:rsidRDefault="00B64636" w:rsidP="00B64636">
      <w:pPr>
        <w:ind w:left="198" w:hanging="198"/>
        <w:rPr>
          <w:lang w:val="es-MX"/>
        </w:rPr>
      </w:pPr>
      <w:r w:rsidRPr="00B64636">
        <w:rPr>
          <w:rStyle w:val="Refdenotaalpie"/>
          <w:sz w:val="18"/>
          <w:szCs w:val="18"/>
        </w:rPr>
        <w:footnoteRef/>
      </w:r>
      <w:r w:rsidRPr="00B64636">
        <w:rPr>
          <w:sz w:val="20"/>
          <w:szCs w:val="20"/>
        </w:rPr>
        <w:tab/>
      </w:r>
      <w:r w:rsidRPr="00B64636">
        <w:rPr>
          <w:sz w:val="16"/>
          <w:szCs w:val="16"/>
          <w:lang w:val="es-MX" w:eastAsia="es-MX"/>
        </w:rPr>
        <w:t>El Ingreso Disponible Bruto (IDB) representa los recursos con los que efectivamente disponen los sectores Hogares, Gobierno e ISFLSH para su consumo final o para su ahorro. Sociedades no financieras y Sociedades financieras no realizan consumo final, pues su ingreso disponible lo destinan al ahorro, lo que permite que después realicen gastos de inversión.</w:t>
      </w:r>
    </w:p>
  </w:footnote>
  <w:footnote w:id="10">
    <w:p w14:paraId="666DCB54" w14:textId="7BF062A6" w:rsidR="00414876" w:rsidRPr="00BC5B64" w:rsidRDefault="00414876" w:rsidP="000E4473">
      <w:pPr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8F7FCF">
        <w:rPr>
          <w:sz w:val="16"/>
          <w:szCs w:val="16"/>
          <w:lang w:val="es-MX" w:eastAsia="es-MX"/>
        </w:rPr>
        <w:t>Se refiere a un individuo, un</w:t>
      </w:r>
      <w:r>
        <w:rPr>
          <w:sz w:val="16"/>
          <w:szCs w:val="16"/>
          <w:lang w:val="es-MX" w:eastAsia="es-MX"/>
        </w:rPr>
        <w:t>a persona</w:t>
      </w:r>
      <w:r w:rsidRPr="008F7FCF">
        <w:rPr>
          <w:sz w:val="16"/>
          <w:szCs w:val="16"/>
          <w:lang w:val="es-MX" w:eastAsia="es-MX"/>
        </w:rPr>
        <w:t xml:space="preserve"> productor</w:t>
      </w:r>
      <w:r>
        <w:rPr>
          <w:sz w:val="16"/>
          <w:szCs w:val="16"/>
          <w:lang w:val="es-MX" w:eastAsia="es-MX"/>
        </w:rPr>
        <w:t>a</w:t>
      </w:r>
      <w:r w:rsidRPr="008F7FCF">
        <w:rPr>
          <w:sz w:val="16"/>
          <w:szCs w:val="16"/>
          <w:lang w:val="es-MX" w:eastAsia="es-MX"/>
        </w:rPr>
        <w:t xml:space="preserve"> o una unidad institucional, cuando tiene su centro de interés económico en el territorio del país en cuestión.</w:t>
      </w:r>
    </w:p>
  </w:footnote>
  <w:footnote w:id="11">
    <w:p w14:paraId="037DCE7D" w14:textId="19F28E39" w:rsidR="00414876" w:rsidRPr="009252AC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8F7FCF">
        <w:rPr>
          <w:sz w:val="16"/>
          <w:szCs w:val="16"/>
          <w:lang w:val="es-MX"/>
        </w:rPr>
        <w:t xml:space="preserve">En su forma de </w:t>
      </w:r>
      <w:r w:rsidR="0001441A">
        <w:rPr>
          <w:sz w:val="16"/>
          <w:szCs w:val="16"/>
          <w:lang w:val="es-MX"/>
        </w:rPr>
        <w:t>r</w:t>
      </w:r>
      <w:r w:rsidRPr="008F7FCF">
        <w:rPr>
          <w:sz w:val="16"/>
          <w:szCs w:val="16"/>
          <w:lang w:val="es-MX"/>
        </w:rPr>
        <w:t xml:space="preserve">emuneraciones, </w:t>
      </w:r>
      <w:r w:rsidR="0001441A">
        <w:rPr>
          <w:sz w:val="16"/>
          <w:szCs w:val="16"/>
          <w:lang w:val="es-MX"/>
        </w:rPr>
        <w:t>r</w:t>
      </w:r>
      <w:r w:rsidRPr="008F7FCF">
        <w:rPr>
          <w:sz w:val="16"/>
          <w:szCs w:val="16"/>
          <w:lang w:val="es-MX"/>
        </w:rPr>
        <w:t xml:space="preserve">enta de la propiedad y las </w:t>
      </w:r>
      <w:r w:rsidR="0001441A">
        <w:rPr>
          <w:sz w:val="16"/>
          <w:szCs w:val="16"/>
          <w:lang w:val="es-MX"/>
        </w:rPr>
        <w:t>t</w:t>
      </w:r>
      <w:r w:rsidRPr="008F7FCF">
        <w:rPr>
          <w:sz w:val="16"/>
          <w:szCs w:val="16"/>
          <w:lang w:val="es-MX"/>
        </w:rPr>
        <w:t>ransferencias corrientes provenientes del exterior</w:t>
      </w:r>
      <w:r>
        <w:rPr>
          <w:sz w:val="16"/>
          <w:szCs w:val="16"/>
          <w:lang w:val="es-MX"/>
        </w:rPr>
        <w:t>. A esto</w:t>
      </w:r>
      <w:r w:rsidRPr="008F7FCF">
        <w:rPr>
          <w:sz w:val="16"/>
          <w:szCs w:val="16"/>
          <w:lang w:val="es-MX"/>
        </w:rPr>
        <w:t xml:space="preserve"> se deduce el ingreso </w:t>
      </w:r>
      <w:r>
        <w:rPr>
          <w:sz w:val="16"/>
          <w:szCs w:val="16"/>
          <w:lang w:val="es-MX"/>
        </w:rPr>
        <w:t>que se origina</w:t>
      </w:r>
      <w:r w:rsidRPr="008F7FCF">
        <w:rPr>
          <w:sz w:val="16"/>
          <w:szCs w:val="16"/>
          <w:lang w:val="es-MX"/>
        </w:rPr>
        <w:t xml:space="preserve"> de la producción realizada en el país </w:t>
      </w:r>
      <w:r>
        <w:rPr>
          <w:sz w:val="16"/>
          <w:szCs w:val="16"/>
          <w:lang w:val="es-MX"/>
        </w:rPr>
        <w:t xml:space="preserve">y </w:t>
      </w:r>
      <w:r w:rsidRPr="008F7FCF">
        <w:rPr>
          <w:sz w:val="16"/>
          <w:szCs w:val="16"/>
          <w:lang w:val="es-MX"/>
        </w:rPr>
        <w:t>que</w:t>
      </w:r>
      <w:r>
        <w:rPr>
          <w:sz w:val="16"/>
          <w:szCs w:val="16"/>
          <w:lang w:val="es-MX"/>
        </w:rPr>
        <w:t xml:space="preserve"> se</w:t>
      </w:r>
      <w:r w:rsidRPr="008F7FCF">
        <w:rPr>
          <w:sz w:val="16"/>
          <w:szCs w:val="16"/>
          <w:lang w:val="es-MX"/>
        </w:rPr>
        <w:t xml:space="preserve"> ha transferid</w:t>
      </w:r>
      <w:r>
        <w:rPr>
          <w:sz w:val="16"/>
          <w:szCs w:val="16"/>
          <w:lang w:val="es-MX"/>
        </w:rPr>
        <w:t>o</w:t>
      </w:r>
      <w:r w:rsidRPr="008F7FCF">
        <w:rPr>
          <w:sz w:val="16"/>
          <w:szCs w:val="16"/>
          <w:lang w:val="es-MX"/>
        </w:rPr>
        <w:t xml:space="preserve"> a unidades residentes en el </w:t>
      </w:r>
      <w:r w:rsidR="00044802" w:rsidRPr="009252AC">
        <w:rPr>
          <w:sz w:val="16"/>
          <w:szCs w:val="16"/>
          <w:lang w:val="es-MX"/>
        </w:rPr>
        <w:t>r</w:t>
      </w:r>
      <w:r w:rsidRPr="009252AC">
        <w:rPr>
          <w:sz w:val="16"/>
          <w:szCs w:val="16"/>
          <w:lang w:val="es-MX"/>
        </w:rPr>
        <w:t>esto del mundo.</w:t>
      </w:r>
    </w:p>
  </w:footnote>
  <w:footnote w:id="12">
    <w:p w14:paraId="18927653" w14:textId="4ADB5123" w:rsidR="00AA52AF" w:rsidRPr="000B232C" w:rsidRDefault="00AA52AF" w:rsidP="00AA52AF">
      <w:pPr>
        <w:ind w:left="198" w:hanging="198"/>
        <w:rPr>
          <w:sz w:val="16"/>
          <w:szCs w:val="16"/>
          <w:lang w:val="es-MX"/>
        </w:rPr>
      </w:pPr>
      <w:r w:rsidRPr="00BD3390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BD3390">
        <w:rPr>
          <w:sz w:val="16"/>
          <w:szCs w:val="16"/>
        </w:rPr>
        <w:t xml:space="preserve">Este concepto corresponde a </w:t>
      </w:r>
      <w:r w:rsidRPr="00C96091">
        <w:rPr>
          <w:i/>
          <w:iCs/>
          <w:sz w:val="16"/>
          <w:szCs w:val="16"/>
          <w:lang w:val="es-MX" w:eastAsia="es-MX"/>
        </w:rPr>
        <w:t>Otras transferencias corrientes</w:t>
      </w:r>
      <w:r w:rsidRPr="00BD3390">
        <w:rPr>
          <w:sz w:val="16"/>
          <w:szCs w:val="16"/>
          <w:lang w:val="es-MX" w:eastAsia="es-MX"/>
        </w:rPr>
        <w:t xml:space="preserve"> en las que se registran todas las transferencias distintas de los impuestos corrientes sobre el ingreso o la riqueza y las contribuciones y prestaciones sociales. Aquí se comprenden las primas netas e indemnizaciones de los seguros no de vida y diversos tipos de transferencias corrientes en dinero, como la cooperación internacional corriente y las transferencias corrientes entre hogares residentes y no residentes.</w:t>
      </w:r>
    </w:p>
  </w:footnote>
  <w:footnote w:id="13">
    <w:p w14:paraId="2576ADEB" w14:textId="200134A0" w:rsidR="00414876" w:rsidRPr="008A0288" w:rsidRDefault="00414876" w:rsidP="000E4473">
      <w:pPr>
        <w:ind w:left="198" w:hanging="198"/>
        <w:rPr>
          <w:sz w:val="16"/>
          <w:szCs w:val="16"/>
          <w:lang w:val="es-MX"/>
        </w:rPr>
      </w:pPr>
      <w:r w:rsidRPr="009B699D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="00C52027">
        <w:rPr>
          <w:sz w:val="16"/>
          <w:szCs w:val="16"/>
        </w:rPr>
        <w:t>C</w:t>
      </w:r>
      <w:r w:rsidR="00C52027" w:rsidRPr="00C52027">
        <w:rPr>
          <w:sz w:val="16"/>
          <w:szCs w:val="16"/>
        </w:rPr>
        <w:t xml:space="preserve">onsumo </w:t>
      </w:r>
      <w:r w:rsidRPr="009B699D">
        <w:rPr>
          <w:sz w:val="16"/>
          <w:szCs w:val="16"/>
        </w:rPr>
        <w:t xml:space="preserve">final total de la economía, desde el lado del gasto, se define como el valor total de todas las compras en bienes y servicios de consumo, individuales y colectivos, realizados por </w:t>
      </w:r>
      <w:r w:rsidR="00C52027">
        <w:rPr>
          <w:sz w:val="16"/>
          <w:szCs w:val="16"/>
        </w:rPr>
        <w:t>H</w:t>
      </w:r>
      <w:r w:rsidRPr="009B699D">
        <w:rPr>
          <w:sz w:val="16"/>
          <w:szCs w:val="16"/>
        </w:rPr>
        <w:t xml:space="preserve">ogares residentes, ISFLSH residentes y </w:t>
      </w:r>
      <w:r w:rsidR="00C52027">
        <w:rPr>
          <w:sz w:val="16"/>
          <w:szCs w:val="16"/>
        </w:rPr>
        <w:t>G</w:t>
      </w:r>
      <w:r w:rsidRPr="009B699D">
        <w:rPr>
          <w:sz w:val="16"/>
          <w:szCs w:val="16"/>
        </w:rPr>
        <w:t>obierno general</w:t>
      </w:r>
      <w:r w:rsidRPr="008A0288">
        <w:rPr>
          <w:sz w:val="16"/>
          <w:szCs w:val="16"/>
        </w:rPr>
        <w:t>.</w:t>
      </w:r>
    </w:p>
  </w:footnote>
  <w:footnote w:id="14">
    <w:p w14:paraId="5B595982" w14:textId="39750CFD" w:rsidR="00414876" w:rsidRPr="00101D9C" w:rsidRDefault="00414876" w:rsidP="000E4473">
      <w:pPr>
        <w:pStyle w:val="Textonotapie"/>
        <w:ind w:left="198" w:hanging="198"/>
        <w:rPr>
          <w:lang w:val="es-MX"/>
        </w:rPr>
      </w:pPr>
      <w:r w:rsidRPr="00101D9C">
        <w:rPr>
          <w:rStyle w:val="Refdenotaalpie"/>
          <w:sz w:val="18"/>
          <w:szCs w:val="18"/>
        </w:rPr>
        <w:footnoteRef/>
      </w:r>
      <w:r w:rsidRPr="00101D9C">
        <w:tab/>
      </w:r>
      <w:r w:rsidRPr="00101D9C">
        <w:rPr>
          <w:sz w:val="16"/>
          <w:szCs w:val="16"/>
        </w:rPr>
        <w:t>Representa la parte del ingreso disponible que no se gasta en bienes y servicios de consumo final. Esto permite que los distintos sectores institucionales adquieran activos.</w:t>
      </w:r>
    </w:p>
  </w:footnote>
  <w:footnote w:id="15">
    <w:p w14:paraId="6F21D196" w14:textId="2B87FC96" w:rsidR="00414876" w:rsidRPr="00D66035" w:rsidRDefault="00414876" w:rsidP="000E4473">
      <w:pPr>
        <w:ind w:left="198" w:hanging="198"/>
        <w:rPr>
          <w:lang w:val="es-MX"/>
        </w:rPr>
      </w:pPr>
      <w:r w:rsidRPr="00101D9C">
        <w:rPr>
          <w:rStyle w:val="Refdenotaalpie"/>
          <w:sz w:val="18"/>
          <w:szCs w:val="18"/>
        </w:rPr>
        <w:footnoteRef/>
      </w:r>
      <w:r w:rsidRPr="00101D9C">
        <w:tab/>
      </w:r>
      <w:r w:rsidRPr="00101D9C">
        <w:rPr>
          <w:sz w:val="16"/>
          <w:szCs w:val="16"/>
          <w:lang w:val="es-MX"/>
        </w:rPr>
        <w:t xml:space="preserve">En el </w:t>
      </w:r>
      <w:r w:rsidRPr="00101D9C">
        <w:rPr>
          <w:sz w:val="16"/>
          <w:szCs w:val="16"/>
        </w:rPr>
        <w:t>contexto</w:t>
      </w:r>
      <w:r w:rsidRPr="00101D9C">
        <w:rPr>
          <w:sz w:val="16"/>
          <w:szCs w:val="16"/>
          <w:lang w:val="es-MX"/>
        </w:rPr>
        <w:t xml:space="preserve"> de estas cuentas, la Inversión </w:t>
      </w:r>
      <w:r w:rsidR="00C52027">
        <w:rPr>
          <w:sz w:val="16"/>
          <w:szCs w:val="16"/>
          <w:lang w:val="es-MX"/>
        </w:rPr>
        <w:t>b</w:t>
      </w:r>
      <w:r w:rsidR="00C52027" w:rsidRPr="00101D9C">
        <w:rPr>
          <w:sz w:val="16"/>
          <w:szCs w:val="16"/>
          <w:lang w:val="es-MX"/>
        </w:rPr>
        <w:t xml:space="preserve">ruta </w:t>
      </w:r>
      <w:r w:rsidR="00C52027">
        <w:rPr>
          <w:sz w:val="16"/>
          <w:szCs w:val="16"/>
          <w:lang w:val="es-MX"/>
        </w:rPr>
        <w:t>t</w:t>
      </w:r>
      <w:r w:rsidR="00C52027" w:rsidRPr="00101D9C">
        <w:rPr>
          <w:sz w:val="16"/>
          <w:szCs w:val="16"/>
          <w:lang w:val="es-MX"/>
        </w:rPr>
        <w:t xml:space="preserve">otal </w:t>
      </w:r>
      <w:r w:rsidRPr="00101D9C">
        <w:rPr>
          <w:sz w:val="16"/>
          <w:szCs w:val="16"/>
          <w:lang w:val="es-MX"/>
        </w:rPr>
        <w:t>se refiere a la adquisición neta de activos no financieros</w:t>
      </w:r>
      <w:r w:rsidR="000B73E6">
        <w:rPr>
          <w:sz w:val="16"/>
          <w:szCs w:val="16"/>
          <w:lang w:val="es-MX"/>
        </w:rPr>
        <w:t xml:space="preserve">. Esta </w:t>
      </w:r>
      <w:r w:rsidRPr="00101D9C">
        <w:rPr>
          <w:sz w:val="16"/>
          <w:szCs w:val="16"/>
          <w:lang w:val="es-MX"/>
        </w:rPr>
        <w:t>incluye los activos producidos (activos fijos, existencias y objetos valiosos) y los activos no producidos (recursos naturales, por ejemplo).</w:t>
      </w:r>
    </w:p>
  </w:footnote>
  <w:footnote w:id="16">
    <w:p w14:paraId="72BAC2AF" w14:textId="694CAD8C" w:rsidR="00414876" w:rsidRDefault="00414876" w:rsidP="00072358">
      <w:pPr>
        <w:ind w:left="198" w:hanging="198"/>
        <w:rPr>
          <w:rFonts w:cstheme="minorBidi"/>
          <w:sz w:val="14"/>
          <w:szCs w:val="14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C666" w14:textId="79B0DC59" w:rsidR="003E6B8B" w:rsidRPr="00306ECD" w:rsidRDefault="003E6B8B" w:rsidP="003E6B8B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0A26BDB" wp14:editId="7210600F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486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19BFAA3" w14:textId="77777777" w:rsidR="003E6B8B" w:rsidRPr="00306ECD" w:rsidRDefault="003E6B8B" w:rsidP="003E6B8B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25 DE 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7EB3946" w14:textId="6FDBE0D8" w:rsidR="003E6B8B" w:rsidRPr="00F22E89" w:rsidRDefault="003E6B8B" w:rsidP="003E6B8B">
    <w:pPr>
      <w:pStyle w:val="Encabezado"/>
      <w:ind w:left="-567" w:right="49"/>
      <w:jc w:val="right"/>
      <w:rPr>
        <w:b/>
        <w:color w:val="002060"/>
      </w:rPr>
    </w:pPr>
    <w:r w:rsidRPr="00F22E89">
      <w:rPr>
        <w:b/>
        <w:color w:val="002060"/>
      </w:rPr>
      <w:t xml:space="preserve">PÁGINA </w:t>
    </w:r>
    <w:r w:rsidRPr="00F22E89">
      <w:rPr>
        <w:b/>
        <w:color w:val="002060"/>
      </w:rPr>
      <w:fldChar w:fldCharType="begin"/>
    </w:r>
    <w:r w:rsidRPr="00F22E89">
      <w:rPr>
        <w:b/>
        <w:color w:val="002060"/>
      </w:rPr>
      <w:instrText xml:space="preserve"> PAGE  \* Arabic </w:instrText>
    </w:r>
    <w:r w:rsidRPr="00F22E89">
      <w:rPr>
        <w:b/>
        <w:color w:val="002060"/>
      </w:rPr>
      <w:fldChar w:fldCharType="separate"/>
    </w:r>
    <w:r>
      <w:rPr>
        <w:b/>
        <w:color w:val="002060"/>
      </w:rPr>
      <w:t>1</w:t>
    </w:r>
    <w:r w:rsidRPr="00F22E89">
      <w:rPr>
        <w:b/>
        <w:color w:val="002060"/>
      </w:rPr>
      <w:fldChar w:fldCharType="end"/>
    </w:r>
    <w:r w:rsidRPr="00F22E89">
      <w:rPr>
        <w:b/>
        <w:color w:val="002060"/>
      </w:rPr>
      <w:t>/1</w:t>
    </w:r>
    <w:r w:rsidR="00A727AE">
      <w:rPr>
        <w:b/>
        <w:color w:val="002060"/>
      </w:rPr>
      <w:t>5</w:t>
    </w:r>
  </w:p>
  <w:p w14:paraId="56010826" w14:textId="77777777" w:rsidR="003E6B8B" w:rsidRDefault="003E6B8B" w:rsidP="003E6B8B">
    <w:pPr>
      <w:pStyle w:val="Encabezado"/>
      <w:ind w:right="49"/>
      <w:jc w:val="center"/>
    </w:pPr>
  </w:p>
  <w:p w14:paraId="7624E42C" w14:textId="7054585F" w:rsidR="00414876" w:rsidRPr="003E6B8B" w:rsidRDefault="00414876" w:rsidP="003E6B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734C8" w14:textId="77777777" w:rsidR="003E6B8B" w:rsidRDefault="003E6B8B" w:rsidP="003E6B8B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29C0AFC1" wp14:editId="60234372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9"/>
  </w:num>
  <w:num w:numId="21">
    <w:abstractNumId w:val="6"/>
  </w:num>
  <w:num w:numId="22">
    <w:abstractNumId w:val="16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D1"/>
    <w:rsid w:val="0000043F"/>
    <w:rsid w:val="00000A32"/>
    <w:rsid w:val="00000A97"/>
    <w:rsid w:val="00000BEA"/>
    <w:rsid w:val="00000E91"/>
    <w:rsid w:val="0000180F"/>
    <w:rsid w:val="00001DBF"/>
    <w:rsid w:val="00002466"/>
    <w:rsid w:val="00002665"/>
    <w:rsid w:val="000027BD"/>
    <w:rsid w:val="00002B26"/>
    <w:rsid w:val="00003A88"/>
    <w:rsid w:val="00003C25"/>
    <w:rsid w:val="00003C68"/>
    <w:rsid w:val="00004291"/>
    <w:rsid w:val="0000458A"/>
    <w:rsid w:val="00004BF3"/>
    <w:rsid w:val="000050C6"/>
    <w:rsid w:val="0000585D"/>
    <w:rsid w:val="00005940"/>
    <w:rsid w:val="00006AD9"/>
    <w:rsid w:val="00006B5A"/>
    <w:rsid w:val="00006D26"/>
    <w:rsid w:val="000078B1"/>
    <w:rsid w:val="00007972"/>
    <w:rsid w:val="00007A1A"/>
    <w:rsid w:val="0001038F"/>
    <w:rsid w:val="0001095A"/>
    <w:rsid w:val="00010A59"/>
    <w:rsid w:val="000112A7"/>
    <w:rsid w:val="0001150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44"/>
    <w:rsid w:val="00013E55"/>
    <w:rsid w:val="00013F6E"/>
    <w:rsid w:val="0001441A"/>
    <w:rsid w:val="0001447E"/>
    <w:rsid w:val="000144ED"/>
    <w:rsid w:val="00014FBD"/>
    <w:rsid w:val="00015302"/>
    <w:rsid w:val="00016590"/>
    <w:rsid w:val="000165E7"/>
    <w:rsid w:val="00016B4E"/>
    <w:rsid w:val="00016C98"/>
    <w:rsid w:val="00016D3A"/>
    <w:rsid w:val="0001718D"/>
    <w:rsid w:val="000176AC"/>
    <w:rsid w:val="00021432"/>
    <w:rsid w:val="00021492"/>
    <w:rsid w:val="000216A3"/>
    <w:rsid w:val="0002226A"/>
    <w:rsid w:val="000224AF"/>
    <w:rsid w:val="000228C4"/>
    <w:rsid w:val="00022CA3"/>
    <w:rsid w:val="00023295"/>
    <w:rsid w:val="00025194"/>
    <w:rsid w:val="000260EE"/>
    <w:rsid w:val="00026B3C"/>
    <w:rsid w:val="00026B52"/>
    <w:rsid w:val="00027692"/>
    <w:rsid w:val="00027C7B"/>
    <w:rsid w:val="00030480"/>
    <w:rsid w:val="0003065F"/>
    <w:rsid w:val="00030D10"/>
    <w:rsid w:val="00031231"/>
    <w:rsid w:val="000314D3"/>
    <w:rsid w:val="00031BCF"/>
    <w:rsid w:val="00031DA8"/>
    <w:rsid w:val="000325B1"/>
    <w:rsid w:val="00032B16"/>
    <w:rsid w:val="00033168"/>
    <w:rsid w:val="00033603"/>
    <w:rsid w:val="0003363D"/>
    <w:rsid w:val="00033A14"/>
    <w:rsid w:val="00033BF2"/>
    <w:rsid w:val="00033EB4"/>
    <w:rsid w:val="0003447A"/>
    <w:rsid w:val="000348D8"/>
    <w:rsid w:val="00034904"/>
    <w:rsid w:val="00034BC3"/>
    <w:rsid w:val="00034E2B"/>
    <w:rsid w:val="000353F3"/>
    <w:rsid w:val="00035600"/>
    <w:rsid w:val="00035B2D"/>
    <w:rsid w:val="00035BE6"/>
    <w:rsid w:val="00035DA7"/>
    <w:rsid w:val="00036869"/>
    <w:rsid w:val="00036B4D"/>
    <w:rsid w:val="00036D72"/>
    <w:rsid w:val="00037089"/>
    <w:rsid w:val="00037177"/>
    <w:rsid w:val="00037CC4"/>
    <w:rsid w:val="00037F0E"/>
    <w:rsid w:val="0004066E"/>
    <w:rsid w:val="00040F75"/>
    <w:rsid w:val="00041FF7"/>
    <w:rsid w:val="0004225C"/>
    <w:rsid w:val="00043535"/>
    <w:rsid w:val="00043B32"/>
    <w:rsid w:val="00043E2B"/>
    <w:rsid w:val="00044296"/>
    <w:rsid w:val="000442BB"/>
    <w:rsid w:val="000443FC"/>
    <w:rsid w:val="0004442D"/>
    <w:rsid w:val="00044699"/>
    <w:rsid w:val="00044700"/>
    <w:rsid w:val="000447C2"/>
    <w:rsid w:val="00044802"/>
    <w:rsid w:val="00044C5E"/>
    <w:rsid w:val="0004596A"/>
    <w:rsid w:val="00045AF1"/>
    <w:rsid w:val="00045E9B"/>
    <w:rsid w:val="00046139"/>
    <w:rsid w:val="000464C9"/>
    <w:rsid w:val="000465BF"/>
    <w:rsid w:val="00046822"/>
    <w:rsid w:val="00046AB6"/>
    <w:rsid w:val="00046D06"/>
    <w:rsid w:val="000471CD"/>
    <w:rsid w:val="0004735D"/>
    <w:rsid w:val="0004777C"/>
    <w:rsid w:val="000501E0"/>
    <w:rsid w:val="00050934"/>
    <w:rsid w:val="00050FB5"/>
    <w:rsid w:val="00051067"/>
    <w:rsid w:val="000512F1"/>
    <w:rsid w:val="00051C72"/>
    <w:rsid w:val="00051D1C"/>
    <w:rsid w:val="00051D9E"/>
    <w:rsid w:val="00051E85"/>
    <w:rsid w:val="000523E7"/>
    <w:rsid w:val="00052F04"/>
    <w:rsid w:val="00052F1E"/>
    <w:rsid w:val="000536D2"/>
    <w:rsid w:val="00053B2C"/>
    <w:rsid w:val="00053BD5"/>
    <w:rsid w:val="00053EB7"/>
    <w:rsid w:val="00053EC5"/>
    <w:rsid w:val="00054A4F"/>
    <w:rsid w:val="00055047"/>
    <w:rsid w:val="00055332"/>
    <w:rsid w:val="00055B54"/>
    <w:rsid w:val="00055F37"/>
    <w:rsid w:val="00056F51"/>
    <w:rsid w:val="00057258"/>
    <w:rsid w:val="000573F5"/>
    <w:rsid w:val="00057F37"/>
    <w:rsid w:val="000602B0"/>
    <w:rsid w:val="00060492"/>
    <w:rsid w:val="0006056C"/>
    <w:rsid w:val="00060973"/>
    <w:rsid w:val="00061DEB"/>
    <w:rsid w:val="0006228A"/>
    <w:rsid w:val="00063614"/>
    <w:rsid w:val="00063838"/>
    <w:rsid w:val="00063B9E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F0"/>
    <w:rsid w:val="0006694A"/>
    <w:rsid w:val="00066EA7"/>
    <w:rsid w:val="00067D6B"/>
    <w:rsid w:val="0007012A"/>
    <w:rsid w:val="0007017F"/>
    <w:rsid w:val="00070431"/>
    <w:rsid w:val="000707FF"/>
    <w:rsid w:val="00070864"/>
    <w:rsid w:val="000710D9"/>
    <w:rsid w:val="0007145A"/>
    <w:rsid w:val="00071D31"/>
    <w:rsid w:val="00071F33"/>
    <w:rsid w:val="00072358"/>
    <w:rsid w:val="00072530"/>
    <w:rsid w:val="0007255C"/>
    <w:rsid w:val="000725AC"/>
    <w:rsid w:val="00072B02"/>
    <w:rsid w:val="00072B18"/>
    <w:rsid w:val="000730E7"/>
    <w:rsid w:val="000730F3"/>
    <w:rsid w:val="00073149"/>
    <w:rsid w:val="00073491"/>
    <w:rsid w:val="000739D2"/>
    <w:rsid w:val="00073EF4"/>
    <w:rsid w:val="0007445B"/>
    <w:rsid w:val="000753EC"/>
    <w:rsid w:val="0007567F"/>
    <w:rsid w:val="00075B3A"/>
    <w:rsid w:val="00075DEC"/>
    <w:rsid w:val="00076234"/>
    <w:rsid w:val="0007627D"/>
    <w:rsid w:val="000767F7"/>
    <w:rsid w:val="00076EE9"/>
    <w:rsid w:val="00077C0B"/>
    <w:rsid w:val="00077C46"/>
    <w:rsid w:val="0008027F"/>
    <w:rsid w:val="0008084D"/>
    <w:rsid w:val="000814ED"/>
    <w:rsid w:val="0008175A"/>
    <w:rsid w:val="0008195B"/>
    <w:rsid w:val="000826F7"/>
    <w:rsid w:val="00082F11"/>
    <w:rsid w:val="000830D4"/>
    <w:rsid w:val="0008325D"/>
    <w:rsid w:val="00083351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576A"/>
    <w:rsid w:val="000857BE"/>
    <w:rsid w:val="00085FBA"/>
    <w:rsid w:val="00086295"/>
    <w:rsid w:val="00086737"/>
    <w:rsid w:val="0008756B"/>
    <w:rsid w:val="00087DB7"/>
    <w:rsid w:val="00087ECE"/>
    <w:rsid w:val="0009025D"/>
    <w:rsid w:val="00090749"/>
    <w:rsid w:val="00090B42"/>
    <w:rsid w:val="00090B9C"/>
    <w:rsid w:val="00090D7B"/>
    <w:rsid w:val="00091474"/>
    <w:rsid w:val="000915F7"/>
    <w:rsid w:val="000924AF"/>
    <w:rsid w:val="00092764"/>
    <w:rsid w:val="000928E7"/>
    <w:rsid w:val="0009292F"/>
    <w:rsid w:val="00092F4C"/>
    <w:rsid w:val="00094496"/>
    <w:rsid w:val="000944D3"/>
    <w:rsid w:val="000950E7"/>
    <w:rsid w:val="00095360"/>
    <w:rsid w:val="000955AA"/>
    <w:rsid w:val="000957BC"/>
    <w:rsid w:val="00095E5D"/>
    <w:rsid w:val="00096737"/>
    <w:rsid w:val="00096967"/>
    <w:rsid w:val="00097C0A"/>
    <w:rsid w:val="000A0344"/>
    <w:rsid w:val="000A0823"/>
    <w:rsid w:val="000A21D6"/>
    <w:rsid w:val="000A231F"/>
    <w:rsid w:val="000A2F4F"/>
    <w:rsid w:val="000A31EF"/>
    <w:rsid w:val="000A3354"/>
    <w:rsid w:val="000A34D7"/>
    <w:rsid w:val="000A3733"/>
    <w:rsid w:val="000A43B0"/>
    <w:rsid w:val="000A53E6"/>
    <w:rsid w:val="000A5599"/>
    <w:rsid w:val="000A574B"/>
    <w:rsid w:val="000A5B04"/>
    <w:rsid w:val="000A5E2A"/>
    <w:rsid w:val="000A643B"/>
    <w:rsid w:val="000A66F5"/>
    <w:rsid w:val="000A707A"/>
    <w:rsid w:val="000A78BA"/>
    <w:rsid w:val="000A78C4"/>
    <w:rsid w:val="000A7A24"/>
    <w:rsid w:val="000B01CD"/>
    <w:rsid w:val="000B0658"/>
    <w:rsid w:val="000B0710"/>
    <w:rsid w:val="000B1C11"/>
    <w:rsid w:val="000B1D13"/>
    <w:rsid w:val="000B232C"/>
    <w:rsid w:val="000B29B8"/>
    <w:rsid w:val="000B2A27"/>
    <w:rsid w:val="000B3B86"/>
    <w:rsid w:val="000B46A4"/>
    <w:rsid w:val="000B4A6A"/>
    <w:rsid w:val="000B50FB"/>
    <w:rsid w:val="000B515D"/>
    <w:rsid w:val="000B531F"/>
    <w:rsid w:val="000B5A74"/>
    <w:rsid w:val="000B5FA3"/>
    <w:rsid w:val="000B657F"/>
    <w:rsid w:val="000B6AF6"/>
    <w:rsid w:val="000B6CEC"/>
    <w:rsid w:val="000B6E86"/>
    <w:rsid w:val="000B6E8A"/>
    <w:rsid w:val="000B73E6"/>
    <w:rsid w:val="000B75C3"/>
    <w:rsid w:val="000C1051"/>
    <w:rsid w:val="000C1098"/>
    <w:rsid w:val="000C1B4D"/>
    <w:rsid w:val="000C1F04"/>
    <w:rsid w:val="000C2892"/>
    <w:rsid w:val="000C2B3C"/>
    <w:rsid w:val="000C30D7"/>
    <w:rsid w:val="000C3105"/>
    <w:rsid w:val="000C34DD"/>
    <w:rsid w:val="000C35A0"/>
    <w:rsid w:val="000C37BC"/>
    <w:rsid w:val="000C3DB6"/>
    <w:rsid w:val="000C4185"/>
    <w:rsid w:val="000C482F"/>
    <w:rsid w:val="000C4992"/>
    <w:rsid w:val="000C4DA6"/>
    <w:rsid w:val="000C5299"/>
    <w:rsid w:val="000C5468"/>
    <w:rsid w:val="000C55CC"/>
    <w:rsid w:val="000C5852"/>
    <w:rsid w:val="000C5D0E"/>
    <w:rsid w:val="000C5F92"/>
    <w:rsid w:val="000C6A4A"/>
    <w:rsid w:val="000C6AFD"/>
    <w:rsid w:val="000C79C2"/>
    <w:rsid w:val="000D06FA"/>
    <w:rsid w:val="000D0DDA"/>
    <w:rsid w:val="000D0ED5"/>
    <w:rsid w:val="000D0F87"/>
    <w:rsid w:val="000D113E"/>
    <w:rsid w:val="000D1169"/>
    <w:rsid w:val="000D15C5"/>
    <w:rsid w:val="000D1F12"/>
    <w:rsid w:val="000D28A5"/>
    <w:rsid w:val="000D28EC"/>
    <w:rsid w:val="000D2F76"/>
    <w:rsid w:val="000D31C1"/>
    <w:rsid w:val="000D36B2"/>
    <w:rsid w:val="000D39FD"/>
    <w:rsid w:val="000D4353"/>
    <w:rsid w:val="000D43AA"/>
    <w:rsid w:val="000D4526"/>
    <w:rsid w:val="000D4833"/>
    <w:rsid w:val="000D4970"/>
    <w:rsid w:val="000D49D2"/>
    <w:rsid w:val="000D4A88"/>
    <w:rsid w:val="000D4BBC"/>
    <w:rsid w:val="000D4D90"/>
    <w:rsid w:val="000D4E26"/>
    <w:rsid w:val="000D5176"/>
    <w:rsid w:val="000D5AD5"/>
    <w:rsid w:val="000D5EDB"/>
    <w:rsid w:val="000D6617"/>
    <w:rsid w:val="000D6746"/>
    <w:rsid w:val="000D67C0"/>
    <w:rsid w:val="000D6C0F"/>
    <w:rsid w:val="000D6F1E"/>
    <w:rsid w:val="000D7A95"/>
    <w:rsid w:val="000D7BBD"/>
    <w:rsid w:val="000D7DE6"/>
    <w:rsid w:val="000E03C0"/>
    <w:rsid w:val="000E0654"/>
    <w:rsid w:val="000E1525"/>
    <w:rsid w:val="000E19B3"/>
    <w:rsid w:val="000E1FDA"/>
    <w:rsid w:val="000E2970"/>
    <w:rsid w:val="000E2F5B"/>
    <w:rsid w:val="000E378F"/>
    <w:rsid w:val="000E3CC1"/>
    <w:rsid w:val="000E4473"/>
    <w:rsid w:val="000E45B9"/>
    <w:rsid w:val="000E5331"/>
    <w:rsid w:val="000E5526"/>
    <w:rsid w:val="000E5D6B"/>
    <w:rsid w:val="000E5FE0"/>
    <w:rsid w:val="000E6285"/>
    <w:rsid w:val="000E6D5D"/>
    <w:rsid w:val="000F04B7"/>
    <w:rsid w:val="000F05D5"/>
    <w:rsid w:val="000F1DEB"/>
    <w:rsid w:val="000F293B"/>
    <w:rsid w:val="000F2CAE"/>
    <w:rsid w:val="000F3491"/>
    <w:rsid w:val="000F3DE6"/>
    <w:rsid w:val="000F44E7"/>
    <w:rsid w:val="000F49F1"/>
    <w:rsid w:val="000F4C41"/>
    <w:rsid w:val="000F4ECA"/>
    <w:rsid w:val="000F4FA7"/>
    <w:rsid w:val="000F536A"/>
    <w:rsid w:val="000F541D"/>
    <w:rsid w:val="000F5AD1"/>
    <w:rsid w:val="000F69FA"/>
    <w:rsid w:val="000F7577"/>
    <w:rsid w:val="000F7876"/>
    <w:rsid w:val="000F7974"/>
    <w:rsid w:val="000F7CDA"/>
    <w:rsid w:val="000F7ECD"/>
    <w:rsid w:val="000F7FB5"/>
    <w:rsid w:val="00100317"/>
    <w:rsid w:val="00100713"/>
    <w:rsid w:val="001011EC"/>
    <w:rsid w:val="001017C1"/>
    <w:rsid w:val="00101D9C"/>
    <w:rsid w:val="00101E92"/>
    <w:rsid w:val="00101F40"/>
    <w:rsid w:val="00103847"/>
    <w:rsid w:val="00103913"/>
    <w:rsid w:val="00105234"/>
    <w:rsid w:val="00105AA0"/>
    <w:rsid w:val="00105E2B"/>
    <w:rsid w:val="0010619C"/>
    <w:rsid w:val="0010664D"/>
    <w:rsid w:val="00107694"/>
    <w:rsid w:val="00110510"/>
    <w:rsid w:val="0011076D"/>
    <w:rsid w:val="00110DB1"/>
    <w:rsid w:val="00110DF0"/>
    <w:rsid w:val="001114D0"/>
    <w:rsid w:val="00111703"/>
    <w:rsid w:val="00111AA3"/>
    <w:rsid w:val="00111EB2"/>
    <w:rsid w:val="00111F29"/>
    <w:rsid w:val="00112955"/>
    <w:rsid w:val="00113348"/>
    <w:rsid w:val="00113404"/>
    <w:rsid w:val="001134B4"/>
    <w:rsid w:val="00113B97"/>
    <w:rsid w:val="00113DE8"/>
    <w:rsid w:val="0011424C"/>
    <w:rsid w:val="0011451F"/>
    <w:rsid w:val="0011478A"/>
    <w:rsid w:val="00114B56"/>
    <w:rsid w:val="00114B96"/>
    <w:rsid w:val="00114D92"/>
    <w:rsid w:val="00114E47"/>
    <w:rsid w:val="001152D9"/>
    <w:rsid w:val="001154ED"/>
    <w:rsid w:val="00115A20"/>
    <w:rsid w:val="00115D0B"/>
    <w:rsid w:val="001165E8"/>
    <w:rsid w:val="00116647"/>
    <w:rsid w:val="001168A3"/>
    <w:rsid w:val="00116F84"/>
    <w:rsid w:val="00117D7A"/>
    <w:rsid w:val="00120112"/>
    <w:rsid w:val="00120DCB"/>
    <w:rsid w:val="00120EA1"/>
    <w:rsid w:val="0012181E"/>
    <w:rsid w:val="00121ACF"/>
    <w:rsid w:val="00121BCF"/>
    <w:rsid w:val="00122048"/>
    <w:rsid w:val="0012259E"/>
    <w:rsid w:val="0012272D"/>
    <w:rsid w:val="00122809"/>
    <w:rsid w:val="001228A0"/>
    <w:rsid w:val="00123408"/>
    <w:rsid w:val="00123410"/>
    <w:rsid w:val="00123863"/>
    <w:rsid w:val="00123EFF"/>
    <w:rsid w:val="001241F7"/>
    <w:rsid w:val="00124D1A"/>
    <w:rsid w:val="001251AF"/>
    <w:rsid w:val="00125654"/>
    <w:rsid w:val="00125D0D"/>
    <w:rsid w:val="00125D8E"/>
    <w:rsid w:val="00125D9D"/>
    <w:rsid w:val="001263E8"/>
    <w:rsid w:val="00126703"/>
    <w:rsid w:val="00126B6E"/>
    <w:rsid w:val="00126CCF"/>
    <w:rsid w:val="00127810"/>
    <w:rsid w:val="001301E6"/>
    <w:rsid w:val="001304F2"/>
    <w:rsid w:val="00130C4C"/>
    <w:rsid w:val="001313EB"/>
    <w:rsid w:val="00132139"/>
    <w:rsid w:val="0013222E"/>
    <w:rsid w:val="00132C31"/>
    <w:rsid w:val="001345AB"/>
    <w:rsid w:val="0013471C"/>
    <w:rsid w:val="00134904"/>
    <w:rsid w:val="001349AB"/>
    <w:rsid w:val="00134F4E"/>
    <w:rsid w:val="00134FB0"/>
    <w:rsid w:val="00134FBC"/>
    <w:rsid w:val="001350AC"/>
    <w:rsid w:val="001352EC"/>
    <w:rsid w:val="00135BB6"/>
    <w:rsid w:val="00135E0B"/>
    <w:rsid w:val="001361A8"/>
    <w:rsid w:val="00136501"/>
    <w:rsid w:val="001365A5"/>
    <w:rsid w:val="001368CC"/>
    <w:rsid w:val="001372CA"/>
    <w:rsid w:val="00137AFD"/>
    <w:rsid w:val="0014012A"/>
    <w:rsid w:val="001406FD"/>
    <w:rsid w:val="00140AD8"/>
    <w:rsid w:val="00140BE4"/>
    <w:rsid w:val="001411DE"/>
    <w:rsid w:val="00141399"/>
    <w:rsid w:val="00141A0B"/>
    <w:rsid w:val="00141AF4"/>
    <w:rsid w:val="00141D60"/>
    <w:rsid w:val="00142E09"/>
    <w:rsid w:val="0014341F"/>
    <w:rsid w:val="0014377B"/>
    <w:rsid w:val="00143D3A"/>
    <w:rsid w:val="00144324"/>
    <w:rsid w:val="00144537"/>
    <w:rsid w:val="00144829"/>
    <w:rsid w:val="00144FBD"/>
    <w:rsid w:val="00145036"/>
    <w:rsid w:val="00145C2D"/>
    <w:rsid w:val="00145F65"/>
    <w:rsid w:val="001460E0"/>
    <w:rsid w:val="001462E7"/>
    <w:rsid w:val="001466EE"/>
    <w:rsid w:val="00146902"/>
    <w:rsid w:val="00146DFA"/>
    <w:rsid w:val="00147278"/>
    <w:rsid w:val="0015018D"/>
    <w:rsid w:val="00150228"/>
    <w:rsid w:val="001502C3"/>
    <w:rsid w:val="001504E8"/>
    <w:rsid w:val="00150536"/>
    <w:rsid w:val="00151CF6"/>
    <w:rsid w:val="001520BB"/>
    <w:rsid w:val="00152C3E"/>
    <w:rsid w:val="001533B2"/>
    <w:rsid w:val="001534CA"/>
    <w:rsid w:val="0015369A"/>
    <w:rsid w:val="001537BC"/>
    <w:rsid w:val="0015386A"/>
    <w:rsid w:val="001539F7"/>
    <w:rsid w:val="00153BC8"/>
    <w:rsid w:val="001540F9"/>
    <w:rsid w:val="00154B71"/>
    <w:rsid w:val="00154E90"/>
    <w:rsid w:val="001557A9"/>
    <w:rsid w:val="00155878"/>
    <w:rsid w:val="0015599D"/>
    <w:rsid w:val="00155A36"/>
    <w:rsid w:val="00156BEF"/>
    <w:rsid w:val="0015755C"/>
    <w:rsid w:val="00157D9A"/>
    <w:rsid w:val="00157E44"/>
    <w:rsid w:val="001600C9"/>
    <w:rsid w:val="00160308"/>
    <w:rsid w:val="0016052B"/>
    <w:rsid w:val="00160957"/>
    <w:rsid w:val="00160B56"/>
    <w:rsid w:val="0016159C"/>
    <w:rsid w:val="00161833"/>
    <w:rsid w:val="00161E62"/>
    <w:rsid w:val="00162232"/>
    <w:rsid w:val="00162793"/>
    <w:rsid w:val="00162797"/>
    <w:rsid w:val="00162A20"/>
    <w:rsid w:val="00162C58"/>
    <w:rsid w:val="001633B5"/>
    <w:rsid w:val="00164301"/>
    <w:rsid w:val="00164A84"/>
    <w:rsid w:val="00164CD1"/>
    <w:rsid w:val="00164EDA"/>
    <w:rsid w:val="001653DE"/>
    <w:rsid w:val="0016554E"/>
    <w:rsid w:val="001655BD"/>
    <w:rsid w:val="00165810"/>
    <w:rsid w:val="00165E36"/>
    <w:rsid w:val="0016614B"/>
    <w:rsid w:val="0016616A"/>
    <w:rsid w:val="001665FD"/>
    <w:rsid w:val="00166A37"/>
    <w:rsid w:val="00167529"/>
    <w:rsid w:val="00167A72"/>
    <w:rsid w:val="00170639"/>
    <w:rsid w:val="0017080F"/>
    <w:rsid w:val="00170972"/>
    <w:rsid w:val="00170AE6"/>
    <w:rsid w:val="00170BD4"/>
    <w:rsid w:val="00170F50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41E"/>
    <w:rsid w:val="00174587"/>
    <w:rsid w:val="0017474C"/>
    <w:rsid w:val="00174783"/>
    <w:rsid w:val="00175CF4"/>
    <w:rsid w:val="001763FA"/>
    <w:rsid w:val="001763FC"/>
    <w:rsid w:val="00176592"/>
    <w:rsid w:val="00176E7D"/>
    <w:rsid w:val="00176F98"/>
    <w:rsid w:val="00177026"/>
    <w:rsid w:val="00177187"/>
    <w:rsid w:val="001773BC"/>
    <w:rsid w:val="001800D5"/>
    <w:rsid w:val="0018075C"/>
    <w:rsid w:val="00180887"/>
    <w:rsid w:val="00180A83"/>
    <w:rsid w:val="00180A8B"/>
    <w:rsid w:val="00180B9A"/>
    <w:rsid w:val="001813AB"/>
    <w:rsid w:val="00181723"/>
    <w:rsid w:val="001819C6"/>
    <w:rsid w:val="00181AB0"/>
    <w:rsid w:val="00181B78"/>
    <w:rsid w:val="0018211C"/>
    <w:rsid w:val="001821F8"/>
    <w:rsid w:val="001829C8"/>
    <w:rsid w:val="00182CBE"/>
    <w:rsid w:val="001831B3"/>
    <w:rsid w:val="00183244"/>
    <w:rsid w:val="001845FA"/>
    <w:rsid w:val="0018522B"/>
    <w:rsid w:val="001854A8"/>
    <w:rsid w:val="00185D40"/>
    <w:rsid w:val="00186C17"/>
    <w:rsid w:val="0018734E"/>
    <w:rsid w:val="001877A4"/>
    <w:rsid w:val="00190180"/>
    <w:rsid w:val="00190587"/>
    <w:rsid w:val="00190A43"/>
    <w:rsid w:val="00190D0B"/>
    <w:rsid w:val="00190FA7"/>
    <w:rsid w:val="001911C9"/>
    <w:rsid w:val="001912FB"/>
    <w:rsid w:val="00191608"/>
    <w:rsid w:val="00191664"/>
    <w:rsid w:val="00191780"/>
    <w:rsid w:val="00192065"/>
    <w:rsid w:val="0019247C"/>
    <w:rsid w:val="001936D4"/>
    <w:rsid w:val="001941AA"/>
    <w:rsid w:val="00194B61"/>
    <w:rsid w:val="00194B85"/>
    <w:rsid w:val="00194CEB"/>
    <w:rsid w:val="00194F73"/>
    <w:rsid w:val="00194F86"/>
    <w:rsid w:val="00195EC2"/>
    <w:rsid w:val="00195F99"/>
    <w:rsid w:val="001963E9"/>
    <w:rsid w:val="00196A75"/>
    <w:rsid w:val="00196B54"/>
    <w:rsid w:val="001A016C"/>
    <w:rsid w:val="001A0422"/>
    <w:rsid w:val="001A053A"/>
    <w:rsid w:val="001A0556"/>
    <w:rsid w:val="001A0E8D"/>
    <w:rsid w:val="001A102F"/>
    <w:rsid w:val="001A1A27"/>
    <w:rsid w:val="001A1ED0"/>
    <w:rsid w:val="001A3254"/>
    <w:rsid w:val="001A35A6"/>
    <w:rsid w:val="001A368A"/>
    <w:rsid w:val="001A3963"/>
    <w:rsid w:val="001A41DF"/>
    <w:rsid w:val="001A43F5"/>
    <w:rsid w:val="001A4D4E"/>
    <w:rsid w:val="001A4E0E"/>
    <w:rsid w:val="001A4E8C"/>
    <w:rsid w:val="001A4EF7"/>
    <w:rsid w:val="001A4F6E"/>
    <w:rsid w:val="001A5283"/>
    <w:rsid w:val="001A584B"/>
    <w:rsid w:val="001A5ABD"/>
    <w:rsid w:val="001A5C53"/>
    <w:rsid w:val="001A5CE0"/>
    <w:rsid w:val="001A60E2"/>
    <w:rsid w:val="001A670E"/>
    <w:rsid w:val="001A69F0"/>
    <w:rsid w:val="001A7023"/>
    <w:rsid w:val="001A7110"/>
    <w:rsid w:val="001A79AA"/>
    <w:rsid w:val="001A7F95"/>
    <w:rsid w:val="001B05F2"/>
    <w:rsid w:val="001B07B0"/>
    <w:rsid w:val="001B0992"/>
    <w:rsid w:val="001B0AC4"/>
    <w:rsid w:val="001B0C4D"/>
    <w:rsid w:val="001B1120"/>
    <w:rsid w:val="001B15E2"/>
    <w:rsid w:val="001B163A"/>
    <w:rsid w:val="001B1B68"/>
    <w:rsid w:val="001B2024"/>
    <w:rsid w:val="001B253D"/>
    <w:rsid w:val="001B277C"/>
    <w:rsid w:val="001B2C2D"/>
    <w:rsid w:val="001B2C6A"/>
    <w:rsid w:val="001B2F19"/>
    <w:rsid w:val="001B35ED"/>
    <w:rsid w:val="001B369D"/>
    <w:rsid w:val="001B41BE"/>
    <w:rsid w:val="001B450E"/>
    <w:rsid w:val="001B46DB"/>
    <w:rsid w:val="001B4F75"/>
    <w:rsid w:val="001B5491"/>
    <w:rsid w:val="001B5DDB"/>
    <w:rsid w:val="001B62D3"/>
    <w:rsid w:val="001B6C4E"/>
    <w:rsid w:val="001B74F4"/>
    <w:rsid w:val="001B75DC"/>
    <w:rsid w:val="001C0136"/>
    <w:rsid w:val="001C0A6E"/>
    <w:rsid w:val="001C0AD1"/>
    <w:rsid w:val="001C0BCC"/>
    <w:rsid w:val="001C117D"/>
    <w:rsid w:val="001C1648"/>
    <w:rsid w:val="001C1EB1"/>
    <w:rsid w:val="001C1F9C"/>
    <w:rsid w:val="001C226A"/>
    <w:rsid w:val="001C236E"/>
    <w:rsid w:val="001C29E7"/>
    <w:rsid w:val="001C32C6"/>
    <w:rsid w:val="001C3E2D"/>
    <w:rsid w:val="001C48C7"/>
    <w:rsid w:val="001C4A9E"/>
    <w:rsid w:val="001C6899"/>
    <w:rsid w:val="001C6CAB"/>
    <w:rsid w:val="001C6CC1"/>
    <w:rsid w:val="001C7130"/>
    <w:rsid w:val="001C7E70"/>
    <w:rsid w:val="001D0068"/>
    <w:rsid w:val="001D01C6"/>
    <w:rsid w:val="001D092F"/>
    <w:rsid w:val="001D14BD"/>
    <w:rsid w:val="001D1AEF"/>
    <w:rsid w:val="001D1BA6"/>
    <w:rsid w:val="001D244E"/>
    <w:rsid w:val="001D24F1"/>
    <w:rsid w:val="001D2524"/>
    <w:rsid w:val="001D269C"/>
    <w:rsid w:val="001D2BBD"/>
    <w:rsid w:val="001D2FA5"/>
    <w:rsid w:val="001D3A4E"/>
    <w:rsid w:val="001D3AD1"/>
    <w:rsid w:val="001D4353"/>
    <w:rsid w:val="001D478B"/>
    <w:rsid w:val="001D4970"/>
    <w:rsid w:val="001D50E8"/>
    <w:rsid w:val="001D513A"/>
    <w:rsid w:val="001D52D7"/>
    <w:rsid w:val="001D5403"/>
    <w:rsid w:val="001D5B32"/>
    <w:rsid w:val="001D5F02"/>
    <w:rsid w:val="001D6186"/>
    <w:rsid w:val="001D62AF"/>
    <w:rsid w:val="001D637E"/>
    <w:rsid w:val="001D6460"/>
    <w:rsid w:val="001D6566"/>
    <w:rsid w:val="001D6652"/>
    <w:rsid w:val="001D69E5"/>
    <w:rsid w:val="001D6B3D"/>
    <w:rsid w:val="001D7104"/>
    <w:rsid w:val="001D792F"/>
    <w:rsid w:val="001E0169"/>
    <w:rsid w:val="001E016D"/>
    <w:rsid w:val="001E075F"/>
    <w:rsid w:val="001E0933"/>
    <w:rsid w:val="001E11C4"/>
    <w:rsid w:val="001E14E8"/>
    <w:rsid w:val="001E1627"/>
    <w:rsid w:val="001E18BD"/>
    <w:rsid w:val="001E18FF"/>
    <w:rsid w:val="001E1DBA"/>
    <w:rsid w:val="001E1EF2"/>
    <w:rsid w:val="001E290B"/>
    <w:rsid w:val="001E2A94"/>
    <w:rsid w:val="001E3134"/>
    <w:rsid w:val="001E337E"/>
    <w:rsid w:val="001E385F"/>
    <w:rsid w:val="001E39E4"/>
    <w:rsid w:val="001E3B8B"/>
    <w:rsid w:val="001E433F"/>
    <w:rsid w:val="001E43F7"/>
    <w:rsid w:val="001E455B"/>
    <w:rsid w:val="001E490C"/>
    <w:rsid w:val="001E4C68"/>
    <w:rsid w:val="001E50FD"/>
    <w:rsid w:val="001E5310"/>
    <w:rsid w:val="001E59DC"/>
    <w:rsid w:val="001E5DD7"/>
    <w:rsid w:val="001E5EEE"/>
    <w:rsid w:val="001E61F3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4C58"/>
    <w:rsid w:val="001F4D07"/>
    <w:rsid w:val="001F4F60"/>
    <w:rsid w:val="001F58D3"/>
    <w:rsid w:val="001F65A4"/>
    <w:rsid w:val="001F65E0"/>
    <w:rsid w:val="001F6AF6"/>
    <w:rsid w:val="001F6EE3"/>
    <w:rsid w:val="001F7357"/>
    <w:rsid w:val="001F7362"/>
    <w:rsid w:val="001F750E"/>
    <w:rsid w:val="001F7AE9"/>
    <w:rsid w:val="001F7CFD"/>
    <w:rsid w:val="00200E11"/>
    <w:rsid w:val="0020100E"/>
    <w:rsid w:val="002011D5"/>
    <w:rsid w:val="00201C2D"/>
    <w:rsid w:val="002020F0"/>
    <w:rsid w:val="00203366"/>
    <w:rsid w:val="00203367"/>
    <w:rsid w:val="00204438"/>
    <w:rsid w:val="00204A44"/>
    <w:rsid w:val="00204CE9"/>
    <w:rsid w:val="00206147"/>
    <w:rsid w:val="002064F3"/>
    <w:rsid w:val="002069A8"/>
    <w:rsid w:val="00206E38"/>
    <w:rsid w:val="00206EE7"/>
    <w:rsid w:val="0020789A"/>
    <w:rsid w:val="00207C83"/>
    <w:rsid w:val="00210869"/>
    <w:rsid w:val="002116AD"/>
    <w:rsid w:val="0021171C"/>
    <w:rsid w:val="002117E6"/>
    <w:rsid w:val="00211999"/>
    <w:rsid w:val="002123A4"/>
    <w:rsid w:val="002126CD"/>
    <w:rsid w:val="00212F89"/>
    <w:rsid w:val="00213773"/>
    <w:rsid w:val="00213B0E"/>
    <w:rsid w:val="00213CBC"/>
    <w:rsid w:val="002141FB"/>
    <w:rsid w:val="002146CA"/>
    <w:rsid w:val="002147D6"/>
    <w:rsid w:val="00214E82"/>
    <w:rsid w:val="0021575B"/>
    <w:rsid w:val="00215783"/>
    <w:rsid w:val="0021669B"/>
    <w:rsid w:val="00216876"/>
    <w:rsid w:val="0021691A"/>
    <w:rsid w:val="00217613"/>
    <w:rsid w:val="00217CB0"/>
    <w:rsid w:val="0022018A"/>
    <w:rsid w:val="00220540"/>
    <w:rsid w:val="00220ADA"/>
    <w:rsid w:val="00220B7B"/>
    <w:rsid w:val="0022180E"/>
    <w:rsid w:val="002220BA"/>
    <w:rsid w:val="002223CD"/>
    <w:rsid w:val="002227B3"/>
    <w:rsid w:val="00222CE3"/>
    <w:rsid w:val="0022334C"/>
    <w:rsid w:val="002235D7"/>
    <w:rsid w:val="0022390E"/>
    <w:rsid w:val="002239C4"/>
    <w:rsid w:val="00224617"/>
    <w:rsid w:val="0022461B"/>
    <w:rsid w:val="00225591"/>
    <w:rsid w:val="00225690"/>
    <w:rsid w:val="0022574F"/>
    <w:rsid w:val="0022593A"/>
    <w:rsid w:val="00225B52"/>
    <w:rsid w:val="00225C9C"/>
    <w:rsid w:val="00225CE3"/>
    <w:rsid w:val="002260D7"/>
    <w:rsid w:val="00226B17"/>
    <w:rsid w:val="00226CD6"/>
    <w:rsid w:val="00226DC0"/>
    <w:rsid w:val="0022712B"/>
    <w:rsid w:val="002276A4"/>
    <w:rsid w:val="002276E6"/>
    <w:rsid w:val="00227818"/>
    <w:rsid w:val="00227843"/>
    <w:rsid w:val="00227A99"/>
    <w:rsid w:val="00227C2B"/>
    <w:rsid w:val="00227C8B"/>
    <w:rsid w:val="00230691"/>
    <w:rsid w:val="00230A44"/>
    <w:rsid w:val="00230A52"/>
    <w:rsid w:val="00230FA5"/>
    <w:rsid w:val="00231080"/>
    <w:rsid w:val="00231131"/>
    <w:rsid w:val="0023170E"/>
    <w:rsid w:val="00231839"/>
    <w:rsid w:val="00231F6E"/>
    <w:rsid w:val="0023244E"/>
    <w:rsid w:val="0023262B"/>
    <w:rsid w:val="00232A4E"/>
    <w:rsid w:val="00233A0D"/>
    <w:rsid w:val="00233A7D"/>
    <w:rsid w:val="00233F27"/>
    <w:rsid w:val="0023482B"/>
    <w:rsid w:val="0023482C"/>
    <w:rsid w:val="00234AA4"/>
    <w:rsid w:val="00234C7F"/>
    <w:rsid w:val="00234E62"/>
    <w:rsid w:val="00234F8F"/>
    <w:rsid w:val="002350C3"/>
    <w:rsid w:val="0023658F"/>
    <w:rsid w:val="00236872"/>
    <w:rsid w:val="00236890"/>
    <w:rsid w:val="002368C0"/>
    <w:rsid w:val="00236CC2"/>
    <w:rsid w:val="00236CDE"/>
    <w:rsid w:val="00237201"/>
    <w:rsid w:val="0023744A"/>
    <w:rsid w:val="0023763A"/>
    <w:rsid w:val="00237D7D"/>
    <w:rsid w:val="002404D1"/>
    <w:rsid w:val="002405C8"/>
    <w:rsid w:val="00240B18"/>
    <w:rsid w:val="00240ECB"/>
    <w:rsid w:val="002415DA"/>
    <w:rsid w:val="00241857"/>
    <w:rsid w:val="0024285E"/>
    <w:rsid w:val="00242B1D"/>
    <w:rsid w:val="00242F79"/>
    <w:rsid w:val="00242FA8"/>
    <w:rsid w:val="0024310E"/>
    <w:rsid w:val="00243204"/>
    <w:rsid w:val="00243AC5"/>
    <w:rsid w:val="00243B5C"/>
    <w:rsid w:val="0024405D"/>
    <w:rsid w:val="00244301"/>
    <w:rsid w:val="00244330"/>
    <w:rsid w:val="00244516"/>
    <w:rsid w:val="00244CF8"/>
    <w:rsid w:val="002454F0"/>
    <w:rsid w:val="00245B9E"/>
    <w:rsid w:val="002463BF"/>
    <w:rsid w:val="002465AC"/>
    <w:rsid w:val="002465EC"/>
    <w:rsid w:val="00246614"/>
    <w:rsid w:val="00246907"/>
    <w:rsid w:val="00246C0E"/>
    <w:rsid w:val="00246C46"/>
    <w:rsid w:val="00246EC9"/>
    <w:rsid w:val="00246F56"/>
    <w:rsid w:val="00246FE9"/>
    <w:rsid w:val="00247130"/>
    <w:rsid w:val="0024723E"/>
    <w:rsid w:val="00247760"/>
    <w:rsid w:val="00247E6F"/>
    <w:rsid w:val="00247FD9"/>
    <w:rsid w:val="0025003A"/>
    <w:rsid w:val="002501EC"/>
    <w:rsid w:val="00250260"/>
    <w:rsid w:val="002505EC"/>
    <w:rsid w:val="00250FD5"/>
    <w:rsid w:val="0025114E"/>
    <w:rsid w:val="00251167"/>
    <w:rsid w:val="002511BA"/>
    <w:rsid w:val="00251809"/>
    <w:rsid w:val="002526B9"/>
    <w:rsid w:val="00252ACD"/>
    <w:rsid w:val="00252DD3"/>
    <w:rsid w:val="00253080"/>
    <w:rsid w:val="0025394F"/>
    <w:rsid w:val="00253B97"/>
    <w:rsid w:val="002544CB"/>
    <w:rsid w:val="00254724"/>
    <w:rsid w:val="0025517F"/>
    <w:rsid w:val="0025597B"/>
    <w:rsid w:val="00255D8E"/>
    <w:rsid w:val="00256584"/>
    <w:rsid w:val="002567BD"/>
    <w:rsid w:val="00256B78"/>
    <w:rsid w:val="00256C48"/>
    <w:rsid w:val="00256EF8"/>
    <w:rsid w:val="00256F1C"/>
    <w:rsid w:val="002570D5"/>
    <w:rsid w:val="00257177"/>
    <w:rsid w:val="00257730"/>
    <w:rsid w:val="00257803"/>
    <w:rsid w:val="00257B74"/>
    <w:rsid w:val="00257CD8"/>
    <w:rsid w:val="002610D8"/>
    <w:rsid w:val="0026182D"/>
    <w:rsid w:val="00261A6C"/>
    <w:rsid w:val="00262561"/>
    <w:rsid w:val="002629E2"/>
    <w:rsid w:val="00262BA8"/>
    <w:rsid w:val="00262BC8"/>
    <w:rsid w:val="00262C2C"/>
    <w:rsid w:val="00263835"/>
    <w:rsid w:val="00264159"/>
    <w:rsid w:val="002641D9"/>
    <w:rsid w:val="002643C5"/>
    <w:rsid w:val="00264917"/>
    <w:rsid w:val="002651EC"/>
    <w:rsid w:val="00265DC2"/>
    <w:rsid w:val="00266227"/>
    <w:rsid w:val="0026638C"/>
    <w:rsid w:val="00266F00"/>
    <w:rsid w:val="002670EF"/>
    <w:rsid w:val="002671A2"/>
    <w:rsid w:val="002677D0"/>
    <w:rsid w:val="00267A38"/>
    <w:rsid w:val="00267F5F"/>
    <w:rsid w:val="00270867"/>
    <w:rsid w:val="00270965"/>
    <w:rsid w:val="002709C1"/>
    <w:rsid w:val="002719F4"/>
    <w:rsid w:val="00271B57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F56"/>
    <w:rsid w:val="002765B7"/>
    <w:rsid w:val="00276EAA"/>
    <w:rsid w:val="00277713"/>
    <w:rsid w:val="00277DBC"/>
    <w:rsid w:val="00277F64"/>
    <w:rsid w:val="00280550"/>
    <w:rsid w:val="002807DF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3CA2"/>
    <w:rsid w:val="0028468D"/>
    <w:rsid w:val="0028470C"/>
    <w:rsid w:val="00284B5F"/>
    <w:rsid w:val="0028596B"/>
    <w:rsid w:val="00285FB9"/>
    <w:rsid w:val="00286219"/>
    <w:rsid w:val="00286A03"/>
    <w:rsid w:val="00286ADB"/>
    <w:rsid w:val="002870E9"/>
    <w:rsid w:val="00287482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19C4"/>
    <w:rsid w:val="0029282B"/>
    <w:rsid w:val="00293271"/>
    <w:rsid w:val="002933AD"/>
    <w:rsid w:val="00293587"/>
    <w:rsid w:val="00293896"/>
    <w:rsid w:val="00293ED1"/>
    <w:rsid w:val="00294A06"/>
    <w:rsid w:val="00294B79"/>
    <w:rsid w:val="00294FFB"/>
    <w:rsid w:val="002954FD"/>
    <w:rsid w:val="00295517"/>
    <w:rsid w:val="00296242"/>
    <w:rsid w:val="002966FF"/>
    <w:rsid w:val="00296CE6"/>
    <w:rsid w:val="002973DF"/>
    <w:rsid w:val="00297888"/>
    <w:rsid w:val="00297D6A"/>
    <w:rsid w:val="002A0190"/>
    <w:rsid w:val="002A08CE"/>
    <w:rsid w:val="002A0983"/>
    <w:rsid w:val="002A0B1A"/>
    <w:rsid w:val="002A0BF5"/>
    <w:rsid w:val="002A0F2E"/>
    <w:rsid w:val="002A1128"/>
    <w:rsid w:val="002A1511"/>
    <w:rsid w:val="002A158C"/>
    <w:rsid w:val="002A24EB"/>
    <w:rsid w:val="002A27B6"/>
    <w:rsid w:val="002A2B3E"/>
    <w:rsid w:val="002A2C5E"/>
    <w:rsid w:val="002A2D66"/>
    <w:rsid w:val="002A37FC"/>
    <w:rsid w:val="002A428E"/>
    <w:rsid w:val="002A46FA"/>
    <w:rsid w:val="002A5227"/>
    <w:rsid w:val="002A52F0"/>
    <w:rsid w:val="002A5493"/>
    <w:rsid w:val="002A57BC"/>
    <w:rsid w:val="002A581C"/>
    <w:rsid w:val="002A60C4"/>
    <w:rsid w:val="002A7CC5"/>
    <w:rsid w:val="002B00FE"/>
    <w:rsid w:val="002B0E27"/>
    <w:rsid w:val="002B0E4C"/>
    <w:rsid w:val="002B10B6"/>
    <w:rsid w:val="002B10D3"/>
    <w:rsid w:val="002B1113"/>
    <w:rsid w:val="002B1867"/>
    <w:rsid w:val="002B1A3B"/>
    <w:rsid w:val="002B1EA3"/>
    <w:rsid w:val="002B2830"/>
    <w:rsid w:val="002B2A55"/>
    <w:rsid w:val="002B2D20"/>
    <w:rsid w:val="002B2DA9"/>
    <w:rsid w:val="002B30C8"/>
    <w:rsid w:val="002B30E9"/>
    <w:rsid w:val="002B31FA"/>
    <w:rsid w:val="002B33D5"/>
    <w:rsid w:val="002B347A"/>
    <w:rsid w:val="002B3A06"/>
    <w:rsid w:val="002B4251"/>
    <w:rsid w:val="002B4552"/>
    <w:rsid w:val="002B4C84"/>
    <w:rsid w:val="002B5746"/>
    <w:rsid w:val="002B63D3"/>
    <w:rsid w:val="002B6815"/>
    <w:rsid w:val="002B6AB1"/>
    <w:rsid w:val="002B6EAF"/>
    <w:rsid w:val="002B71D1"/>
    <w:rsid w:val="002B7B38"/>
    <w:rsid w:val="002C0144"/>
    <w:rsid w:val="002C0CAC"/>
    <w:rsid w:val="002C1F28"/>
    <w:rsid w:val="002C254B"/>
    <w:rsid w:val="002C25DE"/>
    <w:rsid w:val="002C27E8"/>
    <w:rsid w:val="002C2ACB"/>
    <w:rsid w:val="002C2F60"/>
    <w:rsid w:val="002C2F7B"/>
    <w:rsid w:val="002C41CB"/>
    <w:rsid w:val="002C5403"/>
    <w:rsid w:val="002C56F3"/>
    <w:rsid w:val="002C5811"/>
    <w:rsid w:val="002C58F1"/>
    <w:rsid w:val="002C5A8C"/>
    <w:rsid w:val="002C5C58"/>
    <w:rsid w:val="002C6A1A"/>
    <w:rsid w:val="002C6B36"/>
    <w:rsid w:val="002C6B67"/>
    <w:rsid w:val="002C7055"/>
    <w:rsid w:val="002C73EE"/>
    <w:rsid w:val="002C7660"/>
    <w:rsid w:val="002C7718"/>
    <w:rsid w:val="002C77DB"/>
    <w:rsid w:val="002C77F7"/>
    <w:rsid w:val="002C7CD4"/>
    <w:rsid w:val="002D0321"/>
    <w:rsid w:val="002D09D3"/>
    <w:rsid w:val="002D0E7A"/>
    <w:rsid w:val="002D0EFA"/>
    <w:rsid w:val="002D155B"/>
    <w:rsid w:val="002D1AD3"/>
    <w:rsid w:val="002D3136"/>
    <w:rsid w:val="002D33FF"/>
    <w:rsid w:val="002D3A04"/>
    <w:rsid w:val="002D3D42"/>
    <w:rsid w:val="002D40A5"/>
    <w:rsid w:val="002D48E1"/>
    <w:rsid w:val="002D5362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BAA"/>
    <w:rsid w:val="002E1DF4"/>
    <w:rsid w:val="002E2532"/>
    <w:rsid w:val="002E2C3B"/>
    <w:rsid w:val="002E3C37"/>
    <w:rsid w:val="002E4BA7"/>
    <w:rsid w:val="002E4D3D"/>
    <w:rsid w:val="002E5CA7"/>
    <w:rsid w:val="002E6289"/>
    <w:rsid w:val="002E668B"/>
    <w:rsid w:val="002E6B13"/>
    <w:rsid w:val="002E7235"/>
    <w:rsid w:val="002E7DEA"/>
    <w:rsid w:val="002F0276"/>
    <w:rsid w:val="002F0458"/>
    <w:rsid w:val="002F10E7"/>
    <w:rsid w:val="002F11F9"/>
    <w:rsid w:val="002F1274"/>
    <w:rsid w:val="002F13E0"/>
    <w:rsid w:val="002F16CB"/>
    <w:rsid w:val="002F1742"/>
    <w:rsid w:val="002F189D"/>
    <w:rsid w:val="002F1AB0"/>
    <w:rsid w:val="002F2321"/>
    <w:rsid w:val="002F24AE"/>
    <w:rsid w:val="002F2538"/>
    <w:rsid w:val="002F2CB2"/>
    <w:rsid w:val="002F3C64"/>
    <w:rsid w:val="002F4191"/>
    <w:rsid w:val="002F4431"/>
    <w:rsid w:val="002F47E7"/>
    <w:rsid w:val="002F510D"/>
    <w:rsid w:val="002F55DA"/>
    <w:rsid w:val="002F5F61"/>
    <w:rsid w:val="002F6DF7"/>
    <w:rsid w:val="00300081"/>
    <w:rsid w:val="0030023E"/>
    <w:rsid w:val="0030059B"/>
    <w:rsid w:val="00300FC5"/>
    <w:rsid w:val="00301277"/>
    <w:rsid w:val="003012FA"/>
    <w:rsid w:val="00301837"/>
    <w:rsid w:val="003019CD"/>
    <w:rsid w:val="00301A58"/>
    <w:rsid w:val="0030341B"/>
    <w:rsid w:val="003034D2"/>
    <w:rsid w:val="0030373E"/>
    <w:rsid w:val="003039BB"/>
    <w:rsid w:val="00303A1B"/>
    <w:rsid w:val="00303D47"/>
    <w:rsid w:val="003045BE"/>
    <w:rsid w:val="0030570A"/>
    <w:rsid w:val="00305F53"/>
    <w:rsid w:val="003060F3"/>
    <w:rsid w:val="0030612A"/>
    <w:rsid w:val="003068EC"/>
    <w:rsid w:val="00306BE2"/>
    <w:rsid w:val="00306C01"/>
    <w:rsid w:val="00306DAD"/>
    <w:rsid w:val="00306FF3"/>
    <w:rsid w:val="00307584"/>
    <w:rsid w:val="0030759B"/>
    <w:rsid w:val="003076C4"/>
    <w:rsid w:val="003079A6"/>
    <w:rsid w:val="003105BD"/>
    <w:rsid w:val="003106C8"/>
    <w:rsid w:val="003107DC"/>
    <w:rsid w:val="00310A57"/>
    <w:rsid w:val="00310E3F"/>
    <w:rsid w:val="00311270"/>
    <w:rsid w:val="0031175D"/>
    <w:rsid w:val="003119DD"/>
    <w:rsid w:val="00311A97"/>
    <w:rsid w:val="00312297"/>
    <w:rsid w:val="00312B0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56DB"/>
    <w:rsid w:val="00316779"/>
    <w:rsid w:val="003169F3"/>
    <w:rsid w:val="00316BCD"/>
    <w:rsid w:val="00317242"/>
    <w:rsid w:val="003173FA"/>
    <w:rsid w:val="003176FC"/>
    <w:rsid w:val="00317AE5"/>
    <w:rsid w:val="00317DA5"/>
    <w:rsid w:val="003201C8"/>
    <w:rsid w:val="003201D0"/>
    <w:rsid w:val="003205E0"/>
    <w:rsid w:val="00320A7B"/>
    <w:rsid w:val="00321381"/>
    <w:rsid w:val="00321386"/>
    <w:rsid w:val="00321788"/>
    <w:rsid w:val="00321848"/>
    <w:rsid w:val="00321CB3"/>
    <w:rsid w:val="00322341"/>
    <w:rsid w:val="00322E91"/>
    <w:rsid w:val="0032345B"/>
    <w:rsid w:val="003235FE"/>
    <w:rsid w:val="00324FF5"/>
    <w:rsid w:val="003252AE"/>
    <w:rsid w:val="003256A0"/>
    <w:rsid w:val="00325F84"/>
    <w:rsid w:val="003265DE"/>
    <w:rsid w:val="00326A08"/>
    <w:rsid w:val="003274FC"/>
    <w:rsid w:val="003275D6"/>
    <w:rsid w:val="0032767E"/>
    <w:rsid w:val="00327764"/>
    <w:rsid w:val="003277C6"/>
    <w:rsid w:val="00327845"/>
    <w:rsid w:val="003279F1"/>
    <w:rsid w:val="00327B0E"/>
    <w:rsid w:val="00327F8C"/>
    <w:rsid w:val="003302CF"/>
    <w:rsid w:val="00330559"/>
    <w:rsid w:val="00330751"/>
    <w:rsid w:val="00330A48"/>
    <w:rsid w:val="00330A9B"/>
    <w:rsid w:val="00330B86"/>
    <w:rsid w:val="00330DB5"/>
    <w:rsid w:val="00331306"/>
    <w:rsid w:val="00331659"/>
    <w:rsid w:val="003319C5"/>
    <w:rsid w:val="00331A58"/>
    <w:rsid w:val="003320F9"/>
    <w:rsid w:val="00332713"/>
    <w:rsid w:val="003327BD"/>
    <w:rsid w:val="00332B5A"/>
    <w:rsid w:val="003333BE"/>
    <w:rsid w:val="003338EB"/>
    <w:rsid w:val="003340D3"/>
    <w:rsid w:val="00334446"/>
    <w:rsid w:val="0033444C"/>
    <w:rsid w:val="00334725"/>
    <w:rsid w:val="00334A38"/>
    <w:rsid w:val="00334AF1"/>
    <w:rsid w:val="003353D5"/>
    <w:rsid w:val="00335A53"/>
    <w:rsid w:val="00336FA8"/>
    <w:rsid w:val="003376EC"/>
    <w:rsid w:val="003378A8"/>
    <w:rsid w:val="0033790F"/>
    <w:rsid w:val="003379A4"/>
    <w:rsid w:val="00337BB0"/>
    <w:rsid w:val="00337CB6"/>
    <w:rsid w:val="003403AE"/>
    <w:rsid w:val="003409BD"/>
    <w:rsid w:val="0034111B"/>
    <w:rsid w:val="00342559"/>
    <w:rsid w:val="003428D2"/>
    <w:rsid w:val="00342D1A"/>
    <w:rsid w:val="0034339B"/>
    <w:rsid w:val="00343860"/>
    <w:rsid w:val="00343AB5"/>
    <w:rsid w:val="00343CDA"/>
    <w:rsid w:val="00344C7B"/>
    <w:rsid w:val="00344CEF"/>
    <w:rsid w:val="00344F44"/>
    <w:rsid w:val="0034511C"/>
    <w:rsid w:val="00345191"/>
    <w:rsid w:val="0034550A"/>
    <w:rsid w:val="00345512"/>
    <w:rsid w:val="00345B7B"/>
    <w:rsid w:val="0034620C"/>
    <w:rsid w:val="00346343"/>
    <w:rsid w:val="00346579"/>
    <w:rsid w:val="00346583"/>
    <w:rsid w:val="00346C50"/>
    <w:rsid w:val="0034724A"/>
    <w:rsid w:val="003474B3"/>
    <w:rsid w:val="00347683"/>
    <w:rsid w:val="00347A1B"/>
    <w:rsid w:val="00347CA3"/>
    <w:rsid w:val="00347F9F"/>
    <w:rsid w:val="003509A4"/>
    <w:rsid w:val="00351032"/>
    <w:rsid w:val="0035149A"/>
    <w:rsid w:val="00351668"/>
    <w:rsid w:val="003516F2"/>
    <w:rsid w:val="00351ABB"/>
    <w:rsid w:val="00352775"/>
    <w:rsid w:val="00352792"/>
    <w:rsid w:val="00352F14"/>
    <w:rsid w:val="003530B3"/>
    <w:rsid w:val="0035546F"/>
    <w:rsid w:val="003554BD"/>
    <w:rsid w:val="003554CE"/>
    <w:rsid w:val="003559AD"/>
    <w:rsid w:val="00356586"/>
    <w:rsid w:val="00356792"/>
    <w:rsid w:val="003571E2"/>
    <w:rsid w:val="003573D8"/>
    <w:rsid w:val="0036034B"/>
    <w:rsid w:val="00360A82"/>
    <w:rsid w:val="00361062"/>
    <w:rsid w:val="003610F5"/>
    <w:rsid w:val="0036159C"/>
    <w:rsid w:val="003616F4"/>
    <w:rsid w:val="00361BC8"/>
    <w:rsid w:val="00362B5E"/>
    <w:rsid w:val="0036346C"/>
    <w:rsid w:val="003638E9"/>
    <w:rsid w:val="003643A5"/>
    <w:rsid w:val="0036484D"/>
    <w:rsid w:val="00364D97"/>
    <w:rsid w:val="0036533F"/>
    <w:rsid w:val="00365370"/>
    <w:rsid w:val="003653A9"/>
    <w:rsid w:val="00365D24"/>
    <w:rsid w:val="003661C9"/>
    <w:rsid w:val="0036693A"/>
    <w:rsid w:val="00366AFA"/>
    <w:rsid w:val="00366B06"/>
    <w:rsid w:val="00366BCA"/>
    <w:rsid w:val="00366C31"/>
    <w:rsid w:val="00366E4E"/>
    <w:rsid w:val="003676E5"/>
    <w:rsid w:val="003676EA"/>
    <w:rsid w:val="00367886"/>
    <w:rsid w:val="003679BD"/>
    <w:rsid w:val="00367AD9"/>
    <w:rsid w:val="00367CC7"/>
    <w:rsid w:val="00370219"/>
    <w:rsid w:val="0037051E"/>
    <w:rsid w:val="00370859"/>
    <w:rsid w:val="00371202"/>
    <w:rsid w:val="00371208"/>
    <w:rsid w:val="003714B4"/>
    <w:rsid w:val="003718D9"/>
    <w:rsid w:val="0037207D"/>
    <w:rsid w:val="00372180"/>
    <w:rsid w:val="00372389"/>
    <w:rsid w:val="00372564"/>
    <w:rsid w:val="00372644"/>
    <w:rsid w:val="0037275C"/>
    <w:rsid w:val="0037334A"/>
    <w:rsid w:val="003734B3"/>
    <w:rsid w:val="0037443B"/>
    <w:rsid w:val="00374D3E"/>
    <w:rsid w:val="00375062"/>
    <w:rsid w:val="00375820"/>
    <w:rsid w:val="003758E2"/>
    <w:rsid w:val="00375907"/>
    <w:rsid w:val="00375B14"/>
    <w:rsid w:val="00375D85"/>
    <w:rsid w:val="00375FDA"/>
    <w:rsid w:val="003760FD"/>
    <w:rsid w:val="0037675C"/>
    <w:rsid w:val="003769D5"/>
    <w:rsid w:val="00377475"/>
    <w:rsid w:val="0037771A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181"/>
    <w:rsid w:val="003831C2"/>
    <w:rsid w:val="00383338"/>
    <w:rsid w:val="0038339B"/>
    <w:rsid w:val="00383701"/>
    <w:rsid w:val="003839CD"/>
    <w:rsid w:val="00383DD7"/>
    <w:rsid w:val="003840B4"/>
    <w:rsid w:val="00384187"/>
    <w:rsid w:val="0038458A"/>
    <w:rsid w:val="00384744"/>
    <w:rsid w:val="00384900"/>
    <w:rsid w:val="00384D8F"/>
    <w:rsid w:val="00384DB1"/>
    <w:rsid w:val="00384DCE"/>
    <w:rsid w:val="00384EF8"/>
    <w:rsid w:val="0038555A"/>
    <w:rsid w:val="00385699"/>
    <w:rsid w:val="00386458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40C"/>
    <w:rsid w:val="00391541"/>
    <w:rsid w:val="00391559"/>
    <w:rsid w:val="00391A5A"/>
    <w:rsid w:val="00391CBB"/>
    <w:rsid w:val="00391D90"/>
    <w:rsid w:val="00391DDE"/>
    <w:rsid w:val="00391E15"/>
    <w:rsid w:val="0039208E"/>
    <w:rsid w:val="003923A6"/>
    <w:rsid w:val="0039257A"/>
    <w:rsid w:val="00392D86"/>
    <w:rsid w:val="00393231"/>
    <w:rsid w:val="0039372B"/>
    <w:rsid w:val="0039383D"/>
    <w:rsid w:val="00393AD3"/>
    <w:rsid w:val="00394FE8"/>
    <w:rsid w:val="00395069"/>
    <w:rsid w:val="00395241"/>
    <w:rsid w:val="003955AD"/>
    <w:rsid w:val="00395A0A"/>
    <w:rsid w:val="00395AA2"/>
    <w:rsid w:val="003966D8"/>
    <w:rsid w:val="00396C46"/>
    <w:rsid w:val="00396DAF"/>
    <w:rsid w:val="00397A45"/>
    <w:rsid w:val="00397BF1"/>
    <w:rsid w:val="003A03C5"/>
    <w:rsid w:val="003A0655"/>
    <w:rsid w:val="003A0A67"/>
    <w:rsid w:val="003A0DCA"/>
    <w:rsid w:val="003A1273"/>
    <w:rsid w:val="003A1596"/>
    <w:rsid w:val="003A185B"/>
    <w:rsid w:val="003A1FEA"/>
    <w:rsid w:val="003A2B27"/>
    <w:rsid w:val="003A344A"/>
    <w:rsid w:val="003A3622"/>
    <w:rsid w:val="003A36D4"/>
    <w:rsid w:val="003A3868"/>
    <w:rsid w:val="003A40ED"/>
    <w:rsid w:val="003A4139"/>
    <w:rsid w:val="003A495B"/>
    <w:rsid w:val="003A4B2F"/>
    <w:rsid w:val="003A4C4A"/>
    <w:rsid w:val="003A4F9E"/>
    <w:rsid w:val="003A5033"/>
    <w:rsid w:val="003A53AA"/>
    <w:rsid w:val="003A554D"/>
    <w:rsid w:val="003A5EEB"/>
    <w:rsid w:val="003A5EF6"/>
    <w:rsid w:val="003A641C"/>
    <w:rsid w:val="003A6BF6"/>
    <w:rsid w:val="003A6C96"/>
    <w:rsid w:val="003A6F38"/>
    <w:rsid w:val="003A701E"/>
    <w:rsid w:val="003A7161"/>
    <w:rsid w:val="003A7200"/>
    <w:rsid w:val="003A75C6"/>
    <w:rsid w:val="003A79FF"/>
    <w:rsid w:val="003A7CDE"/>
    <w:rsid w:val="003A7DFF"/>
    <w:rsid w:val="003B00E9"/>
    <w:rsid w:val="003B02DF"/>
    <w:rsid w:val="003B0A8B"/>
    <w:rsid w:val="003B1083"/>
    <w:rsid w:val="003B12DB"/>
    <w:rsid w:val="003B1B8E"/>
    <w:rsid w:val="003B1C5D"/>
    <w:rsid w:val="003B1EAD"/>
    <w:rsid w:val="003B1F1C"/>
    <w:rsid w:val="003B23A8"/>
    <w:rsid w:val="003B2ED6"/>
    <w:rsid w:val="003B3822"/>
    <w:rsid w:val="003B3886"/>
    <w:rsid w:val="003B3958"/>
    <w:rsid w:val="003B3BAD"/>
    <w:rsid w:val="003B3F02"/>
    <w:rsid w:val="003B3F64"/>
    <w:rsid w:val="003B4644"/>
    <w:rsid w:val="003B483D"/>
    <w:rsid w:val="003B4B26"/>
    <w:rsid w:val="003B4E29"/>
    <w:rsid w:val="003B5306"/>
    <w:rsid w:val="003B5728"/>
    <w:rsid w:val="003B5757"/>
    <w:rsid w:val="003B5E89"/>
    <w:rsid w:val="003B5EC5"/>
    <w:rsid w:val="003B6179"/>
    <w:rsid w:val="003B69D0"/>
    <w:rsid w:val="003B72B4"/>
    <w:rsid w:val="003B7B4D"/>
    <w:rsid w:val="003C0125"/>
    <w:rsid w:val="003C03F7"/>
    <w:rsid w:val="003C05CD"/>
    <w:rsid w:val="003C0AEE"/>
    <w:rsid w:val="003C0E3C"/>
    <w:rsid w:val="003C0FE5"/>
    <w:rsid w:val="003C1CAF"/>
    <w:rsid w:val="003C22D4"/>
    <w:rsid w:val="003C2703"/>
    <w:rsid w:val="003C29AF"/>
    <w:rsid w:val="003C328C"/>
    <w:rsid w:val="003C3F73"/>
    <w:rsid w:val="003C40A2"/>
    <w:rsid w:val="003C50D5"/>
    <w:rsid w:val="003C5519"/>
    <w:rsid w:val="003C5A97"/>
    <w:rsid w:val="003C5CEF"/>
    <w:rsid w:val="003C616B"/>
    <w:rsid w:val="003C681D"/>
    <w:rsid w:val="003C6947"/>
    <w:rsid w:val="003C6BED"/>
    <w:rsid w:val="003C72DB"/>
    <w:rsid w:val="003C7965"/>
    <w:rsid w:val="003C7D06"/>
    <w:rsid w:val="003C7EF7"/>
    <w:rsid w:val="003D01C9"/>
    <w:rsid w:val="003D0E1F"/>
    <w:rsid w:val="003D0E5E"/>
    <w:rsid w:val="003D1182"/>
    <w:rsid w:val="003D1AE0"/>
    <w:rsid w:val="003D1CA0"/>
    <w:rsid w:val="003D1EBE"/>
    <w:rsid w:val="003D22DA"/>
    <w:rsid w:val="003D28B5"/>
    <w:rsid w:val="003D2D0E"/>
    <w:rsid w:val="003D3779"/>
    <w:rsid w:val="003D425A"/>
    <w:rsid w:val="003D4866"/>
    <w:rsid w:val="003D507A"/>
    <w:rsid w:val="003D5729"/>
    <w:rsid w:val="003D5AD8"/>
    <w:rsid w:val="003D5E84"/>
    <w:rsid w:val="003D6280"/>
    <w:rsid w:val="003D66CB"/>
    <w:rsid w:val="003D687A"/>
    <w:rsid w:val="003D6E45"/>
    <w:rsid w:val="003D6ED5"/>
    <w:rsid w:val="003D7882"/>
    <w:rsid w:val="003D7A2D"/>
    <w:rsid w:val="003D7C91"/>
    <w:rsid w:val="003E043F"/>
    <w:rsid w:val="003E07F1"/>
    <w:rsid w:val="003E0E8C"/>
    <w:rsid w:val="003E113F"/>
    <w:rsid w:val="003E1418"/>
    <w:rsid w:val="003E484F"/>
    <w:rsid w:val="003E4904"/>
    <w:rsid w:val="003E4979"/>
    <w:rsid w:val="003E4B79"/>
    <w:rsid w:val="003E4B85"/>
    <w:rsid w:val="003E574B"/>
    <w:rsid w:val="003E581F"/>
    <w:rsid w:val="003E5D73"/>
    <w:rsid w:val="003E5F16"/>
    <w:rsid w:val="003E634D"/>
    <w:rsid w:val="003E64BB"/>
    <w:rsid w:val="003E6AC1"/>
    <w:rsid w:val="003E6B8B"/>
    <w:rsid w:val="003E7B3B"/>
    <w:rsid w:val="003E7EEA"/>
    <w:rsid w:val="003F01E7"/>
    <w:rsid w:val="003F18CF"/>
    <w:rsid w:val="003F1F8B"/>
    <w:rsid w:val="003F2BFE"/>
    <w:rsid w:val="003F3A44"/>
    <w:rsid w:val="003F586E"/>
    <w:rsid w:val="003F5F0A"/>
    <w:rsid w:val="003F6151"/>
    <w:rsid w:val="003F6DF4"/>
    <w:rsid w:val="003F6F42"/>
    <w:rsid w:val="003F7022"/>
    <w:rsid w:val="003F70E4"/>
    <w:rsid w:val="003F7263"/>
    <w:rsid w:val="003F73D6"/>
    <w:rsid w:val="003F7D77"/>
    <w:rsid w:val="00400A5E"/>
    <w:rsid w:val="00401423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414"/>
    <w:rsid w:val="00404D4D"/>
    <w:rsid w:val="004050A9"/>
    <w:rsid w:val="004062ED"/>
    <w:rsid w:val="00406645"/>
    <w:rsid w:val="00407CDA"/>
    <w:rsid w:val="004100FD"/>
    <w:rsid w:val="0041029D"/>
    <w:rsid w:val="00410347"/>
    <w:rsid w:val="004104BF"/>
    <w:rsid w:val="0041068A"/>
    <w:rsid w:val="0041082F"/>
    <w:rsid w:val="00410DEC"/>
    <w:rsid w:val="004112AA"/>
    <w:rsid w:val="0041138F"/>
    <w:rsid w:val="00411630"/>
    <w:rsid w:val="004118D5"/>
    <w:rsid w:val="00411C68"/>
    <w:rsid w:val="004129ED"/>
    <w:rsid w:val="00412EF3"/>
    <w:rsid w:val="004132A6"/>
    <w:rsid w:val="004133CD"/>
    <w:rsid w:val="00413549"/>
    <w:rsid w:val="00414538"/>
    <w:rsid w:val="0041479C"/>
    <w:rsid w:val="00414876"/>
    <w:rsid w:val="00414D50"/>
    <w:rsid w:val="00415476"/>
    <w:rsid w:val="00415ED3"/>
    <w:rsid w:val="00416014"/>
    <w:rsid w:val="00416787"/>
    <w:rsid w:val="004202D8"/>
    <w:rsid w:val="004203CA"/>
    <w:rsid w:val="004208D7"/>
    <w:rsid w:val="00420CA2"/>
    <w:rsid w:val="00420F52"/>
    <w:rsid w:val="00421878"/>
    <w:rsid w:val="00422265"/>
    <w:rsid w:val="004228EE"/>
    <w:rsid w:val="00422BB1"/>
    <w:rsid w:val="00422D87"/>
    <w:rsid w:val="0042325A"/>
    <w:rsid w:val="00423337"/>
    <w:rsid w:val="0042336F"/>
    <w:rsid w:val="004233A4"/>
    <w:rsid w:val="004234EF"/>
    <w:rsid w:val="004242F2"/>
    <w:rsid w:val="004249DB"/>
    <w:rsid w:val="00424C76"/>
    <w:rsid w:val="004252E0"/>
    <w:rsid w:val="00425554"/>
    <w:rsid w:val="0042556A"/>
    <w:rsid w:val="00425B68"/>
    <w:rsid w:val="00425C9F"/>
    <w:rsid w:val="004262E5"/>
    <w:rsid w:val="004268A5"/>
    <w:rsid w:val="004268DF"/>
    <w:rsid w:val="00426A6D"/>
    <w:rsid w:val="00427A53"/>
    <w:rsid w:val="00427F6A"/>
    <w:rsid w:val="004300E1"/>
    <w:rsid w:val="00430294"/>
    <w:rsid w:val="004309CF"/>
    <w:rsid w:val="00430B44"/>
    <w:rsid w:val="00430F27"/>
    <w:rsid w:val="0043104B"/>
    <w:rsid w:val="00431094"/>
    <w:rsid w:val="004310E9"/>
    <w:rsid w:val="0043179B"/>
    <w:rsid w:val="0043181D"/>
    <w:rsid w:val="004321A1"/>
    <w:rsid w:val="004328E4"/>
    <w:rsid w:val="00432937"/>
    <w:rsid w:val="00433166"/>
    <w:rsid w:val="00433267"/>
    <w:rsid w:val="00433460"/>
    <w:rsid w:val="0043347B"/>
    <w:rsid w:val="00433A59"/>
    <w:rsid w:val="00433D87"/>
    <w:rsid w:val="00433ECE"/>
    <w:rsid w:val="0043428A"/>
    <w:rsid w:val="004347A7"/>
    <w:rsid w:val="00434800"/>
    <w:rsid w:val="00434F9C"/>
    <w:rsid w:val="00435F09"/>
    <w:rsid w:val="00435F6F"/>
    <w:rsid w:val="0043650E"/>
    <w:rsid w:val="00436548"/>
    <w:rsid w:val="00436C20"/>
    <w:rsid w:val="004373A1"/>
    <w:rsid w:val="00437D79"/>
    <w:rsid w:val="004401C5"/>
    <w:rsid w:val="00440392"/>
    <w:rsid w:val="00440502"/>
    <w:rsid w:val="004412E5"/>
    <w:rsid w:val="004415FC"/>
    <w:rsid w:val="00441989"/>
    <w:rsid w:val="00441A39"/>
    <w:rsid w:val="00441EFE"/>
    <w:rsid w:val="00442112"/>
    <w:rsid w:val="0044239B"/>
    <w:rsid w:val="00442822"/>
    <w:rsid w:val="00442E41"/>
    <w:rsid w:val="00442EBD"/>
    <w:rsid w:val="004437F3"/>
    <w:rsid w:val="004439E7"/>
    <w:rsid w:val="00443A3A"/>
    <w:rsid w:val="00443AE0"/>
    <w:rsid w:val="00443D1A"/>
    <w:rsid w:val="004442B1"/>
    <w:rsid w:val="004443FB"/>
    <w:rsid w:val="0044476D"/>
    <w:rsid w:val="00445064"/>
    <w:rsid w:val="00445172"/>
    <w:rsid w:val="00445298"/>
    <w:rsid w:val="00445587"/>
    <w:rsid w:val="00446B08"/>
    <w:rsid w:val="00446B6A"/>
    <w:rsid w:val="00447603"/>
    <w:rsid w:val="00447999"/>
    <w:rsid w:val="004479C1"/>
    <w:rsid w:val="00447AC5"/>
    <w:rsid w:val="00447EAD"/>
    <w:rsid w:val="004501D7"/>
    <w:rsid w:val="004504A7"/>
    <w:rsid w:val="00450899"/>
    <w:rsid w:val="004508B7"/>
    <w:rsid w:val="00450ECF"/>
    <w:rsid w:val="00450FE9"/>
    <w:rsid w:val="00451A7B"/>
    <w:rsid w:val="004522A6"/>
    <w:rsid w:val="0045291A"/>
    <w:rsid w:val="004529D7"/>
    <w:rsid w:val="00452A11"/>
    <w:rsid w:val="00453B31"/>
    <w:rsid w:val="00453BF4"/>
    <w:rsid w:val="00454571"/>
    <w:rsid w:val="00455667"/>
    <w:rsid w:val="00455A73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A06"/>
    <w:rsid w:val="0046115F"/>
    <w:rsid w:val="0046148D"/>
    <w:rsid w:val="00461535"/>
    <w:rsid w:val="00462178"/>
    <w:rsid w:val="00462301"/>
    <w:rsid w:val="004627CF"/>
    <w:rsid w:val="0046286F"/>
    <w:rsid w:val="004628FF"/>
    <w:rsid w:val="00462977"/>
    <w:rsid w:val="00462DBA"/>
    <w:rsid w:val="004635B7"/>
    <w:rsid w:val="00464027"/>
    <w:rsid w:val="004641CB"/>
    <w:rsid w:val="0046428A"/>
    <w:rsid w:val="0046443B"/>
    <w:rsid w:val="0046464A"/>
    <w:rsid w:val="00464BC7"/>
    <w:rsid w:val="00464C01"/>
    <w:rsid w:val="004651B8"/>
    <w:rsid w:val="00465580"/>
    <w:rsid w:val="00465972"/>
    <w:rsid w:val="00465E7E"/>
    <w:rsid w:val="00466BB5"/>
    <w:rsid w:val="004672E8"/>
    <w:rsid w:val="004677E9"/>
    <w:rsid w:val="00467ABD"/>
    <w:rsid w:val="00467BD1"/>
    <w:rsid w:val="00470535"/>
    <w:rsid w:val="00470BFC"/>
    <w:rsid w:val="00471183"/>
    <w:rsid w:val="004711A6"/>
    <w:rsid w:val="0047123C"/>
    <w:rsid w:val="004714F6"/>
    <w:rsid w:val="00471611"/>
    <w:rsid w:val="00471F04"/>
    <w:rsid w:val="00472295"/>
    <w:rsid w:val="0047289C"/>
    <w:rsid w:val="00472E22"/>
    <w:rsid w:val="00472F67"/>
    <w:rsid w:val="0047339C"/>
    <w:rsid w:val="004735A1"/>
    <w:rsid w:val="004739A1"/>
    <w:rsid w:val="004742D0"/>
    <w:rsid w:val="0047430D"/>
    <w:rsid w:val="00474371"/>
    <w:rsid w:val="00474A8A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979"/>
    <w:rsid w:val="00482E44"/>
    <w:rsid w:val="00483F95"/>
    <w:rsid w:val="00484AFA"/>
    <w:rsid w:val="00484D20"/>
    <w:rsid w:val="004850C1"/>
    <w:rsid w:val="004852DC"/>
    <w:rsid w:val="00485498"/>
    <w:rsid w:val="00486F54"/>
    <w:rsid w:val="004871B4"/>
    <w:rsid w:val="004876DD"/>
    <w:rsid w:val="004901B0"/>
    <w:rsid w:val="0049178A"/>
    <w:rsid w:val="00491C1D"/>
    <w:rsid w:val="00491DF1"/>
    <w:rsid w:val="00492535"/>
    <w:rsid w:val="00493435"/>
    <w:rsid w:val="00494B28"/>
    <w:rsid w:val="004958D4"/>
    <w:rsid w:val="00495925"/>
    <w:rsid w:val="00495A75"/>
    <w:rsid w:val="00495DD1"/>
    <w:rsid w:val="00495FFF"/>
    <w:rsid w:val="00496A9F"/>
    <w:rsid w:val="00497358"/>
    <w:rsid w:val="004977DD"/>
    <w:rsid w:val="00497C98"/>
    <w:rsid w:val="00497CFB"/>
    <w:rsid w:val="00497FA5"/>
    <w:rsid w:val="004A03B3"/>
    <w:rsid w:val="004A04D5"/>
    <w:rsid w:val="004A1B07"/>
    <w:rsid w:val="004A2265"/>
    <w:rsid w:val="004A2BA1"/>
    <w:rsid w:val="004A2E04"/>
    <w:rsid w:val="004A3226"/>
    <w:rsid w:val="004A399F"/>
    <w:rsid w:val="004A3A53"/>
    <w:rsid w:val="004A4096"/>
    <w:rsid w:val="004A426B"/>
    <w:rsid w:val="004A4692"/>
    <w:rsid w:val="004A5205"/>
    <w:rsid w:val="004A5AEE"/>
    <w:rsid w:val="004A5EFC"/>
    <w:rsid w:val="004A5F9D"/>
    <w:rsid w:val="004A669F"/>
    <w:rsid w:val="004A6842"/>
    <w:rsid w:val="004A6A5B"/>
    <w:rsid w:val="004A6A98"/>
    <w:rsid w:val="004A6BC3"/>
    <w:rsid w:val="004A718C"/>
    <w:rsid w:val="004A7DBE"/>
    <w:rsid w:val="004A7F94"/>
    <w:rsid w:val="004B08AC"/>
    <w:rsid w:val="004B0B54"/>
    <w:rsid w:val="004B0D88"/>
    <w:rsid w:val="004B206E"/>
    <w:rsid w:val="004B229E"/>
    <w:rsid w:val="004B29C2"/>
    <w:rsid w:val="004B29E1"/>
    <w:rsid w:val="004B2C52"/>
    <w:rsid w:val="004B2F46"/>
    <w:rsid w:val="004B395D"/>
    <w:rsid w:val="004B418B"/>
    <w:rsid w:val="004B4194"/>
    <w:rsid w:val="004B457E"/>
    <w:rsid w:val="004B55F0"/>
    <w:rsid w:val="004B56C3"/>
    <w:rsid w:val="004B59B1"/>
    <w:rsid w:val="004B6928"/>
    <w:rsid w:val="004B79FA"/>
    <w:rsid w:val="004B7B21"/>
    <w:rsid w:val="004B7D94"/>
    <w:rsid w:val="004C0FB7"/>
    <w:rsid w:val="004C104B"/>
    <w:rsid w:val="004C1094"/>
    <w:rsid w:val="004C164A"/>
    <w:rsid w:val="004C2694"/>
    <w:rsid w:val="004C2E14"/>
    <w:rsid w:val="004C2FD9"/>
    <w:rsid w:val="004C2FE3"/>
    <w:rsid w:val="004C305A"/>
    <w:rsid w:val="004C35EF"/>
    <w:rsid w:val="004C392A"/>
    <w:rsid w:val="004C3BCF"/>
    <w:rsid w:val="004C4829"/>
    <w:rsid w:val="004C4AE4"/>
    <w:rsid w:val="004C4D30"/>
    <w:rsid w:val="004C4D7E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78A3"/>
    <w:rsid w:val="004C7C5D"/>
    <w:rsid w:val="004D05CC"/>
    <w:rsid w:val="004D06D8"/>
    <w:rsid w:val="004D1000"/>
    <w:rsid w:val="004D1D27"/>
    <w:rsid w:val="004D2EC3"/>
    <w:rsid w:val="004D2FF6"/>
    <w:rsid w:val="004D35F3"/>
    <w:rsid w:val="004D3FB7"/>
    <w:rsid w:val="004D3FD6"/>
    <w:rsid w:val="004D405F"/>
    <w:rsid w:val="004D4572"/>
    <w:rsid w:val="004D55CA"/>
    <w:rsid w:val="004D5A27"/>
    <w:rsid w:val="004D5F0E"/>
    <w:rsid w:val="004D6626"/>
    <w:rsid w:val="004D6758"/>
    <w:rsid w:val="004D69FA"/>
    <w:rsid w:val="004D707E"/>
    <w:rsid w:val="004D7B1A"/>
    <w:rsid w:val="004E0830"/>
    <w:rsid w:val="004E0A6C"/>
    <w:rsid w:val="004E0D34"/>
    <w:rsid w:val="004E169C"/>
    <w:rsid w:val="004E1BF0"/>
    <w:rsid w:val="004E1E6A"/>
    <w:rsid w:val="004E22A9"/>
    <w:rsid w:val="004E28E1"/>
    <w:rsid w:val="004E2B01"/>
    <w:rsid w:val="004E34C7"/>
    <w:rsid w:val="004E356A"/>
    <w:rsid w:val="004E375D"/>
    <w:rsid w:val="004E3850"/>
    <w:rsid w:val="004E3FC1"/>
    <w:rsid w:val="004E44CE"/>
    <w:rsid w:val="004E53FF"/>
    <w:rsid w:val="004E58EA"/>
    <w:rsid w:val="004E5F65"/>
    <w:rsid w:val="004E63BE"/>
    <w:rsid w:val="004E651F"/>
    <w:rsid w:val="004E6BF5"/>
    <w:rsid w:val="004E6C7A"/>
    <w:rsid w:val="004E7615"/>
    <w:rsid w:val="004E7CDF"/>
    <w:rsid w:val="004F036E"/>
    <w:rsid w:val="004F078C"/>
    <w:rsid w:val="004F1324"/>
    <w:rsid w:val="004F1C7D"/>
    <w:rsid w:val="004F1D24"/>
    <w:rsid w:val="004F21D2"/>
    <w:rsid w:val="004F2641"/>
    <w:rsid w:val="004F2646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5E59"/>
    <w:rsid w:val="004F61AC"/>
    <w:rsid w:val="004F63CC"/>
    <w:rsid w:val="004F64CA"/>
    <w:rsid w:val="004F6678"/>
    <w:rsid w:val="004F6B28"/>
    <w:rsid w:val="004F6C65"/>
    <w:rsid w:val="004F6D2E"/>
    <w:rsid w:val="004F7706"/>
    <w:rsid w:val="004F79F1"/>
    <w:rsid w:val="004F7F0F"/>
    <w:rsid w:val="004F7F88"/>
    <w:rsid w:val="004F7FBC"/>
    <w:rsid w:val="0050018A"/>
    <w:rsid w:val="005001AE"/>
    <w:rsid w:val="005007E7"/>
    <w:rsid w:val="005012FC"/>
    <w:rsid w:val="00501EBE"/>
    <w:rsid w:val="005021BB"/>
    <w:rsid w:val="005024FA"/>
    <w:rsid w:val="00503551"/>
    <w:rsid w:val="00503ABC"/>
    <w:rsid w:val="00503F38"/>
    <w:rsid w:val="00504134"/>
    <w:rsid w:val="00504246"/>
    <w:rsid w:val="005043FC"/>
    <w:rsid w:val="00504A55"/>
    <w:rsid w:val="00505F08"/>
    <w:rsid w:val="0050671D"/>
    <w:rsid w:val="0050672C"/>
    <w:rsid w:val="00506C4C"/>
    <w:rsid w:val="0050700E"/>
    <w:rsid w:val="0050703F"/>
    <w:rsid w:val="005079D7"/>
    <w:rsid w:val="00507B2A"/>
    <w:rsid w:val="00510A22"/>
    <w:rsid w:val="00510D80"/>
    <w:rsid w:val="00510D8A"/>
    <w:rsid w:val="00511EBC"/>
    <w:rsid w:val="005125D5"/>
    <w:rsid w:val="00512D1C"/>
    <w:rsid w:val="00512D51"/>
    <w:rsid w:val="00512E95"/>
    <w:rsid w:val="00513931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870"/>
    <w:rsid w:val="00516D5F"/>
    <w:rsid w:val="00516EA5"/>
    <w:rsid w:val="005179DA"/>
    <w:rsid w:val="00517C6A"/>
    <w:rsid w:val="00517E2A"/>
    <w:rsid w:val="00520C1C"/>
    <w:rsid w:val="00520CFD"/>
    <w:rsid w:val="00521439"/>
    <w:rsid w:val="005216A7"/>
    <w:rsid w:val="00521FD3"/>
    <w:rsid w:val="00522133"/>
    <w:rsid w:val="00522245"/>
    <w:rsid w:val="005226D1"/>
    <w:rsid w:val="005228DC"/>
    <w:rsid w:val="0052292E"/>
    <w:rsid w:val="005232E0"/>
    <w:rsid w:val="0052373B"/>
    <w:rsid w:val="00523E00"/>
    <w:rsid w:val="0052439F"/>
    <w:rsid w:val="005243EB"/>
    <w:rsid w:val="00525786"/>
    <w:rsid w:val="00525789"/>
    <w:rsid w:val="00525890"/>
    <w:rsid w:val="00525912"/>
    <w:rsid w:val="00525A71"/>
    <w:rsid w:val="00525CD0"/>
    <w:rsid w:val="00526452"/>
    <w:rsid w:val="00526816"/>
    <w:rsid w:val="00526F09"/>
    <w:rsid w:val="00527924"/>
    <w:rsid w:val="00527F4F"/>
    <w:rsid w:val="00530512"/>
    <w:rsid w:val="00530799"/>
    <w:rsid w:val="0053109F"/>
    <w:rsid w:val="005311E8"/>
    <w:rsid w:val="005312C4"/>
    <w:rsid w:val="0053133A"/>
    <w:rsid w:val="00531822"/>
    <w:rsid w:val="00531B89"/>
    <w:rsid w:val="005326D0"/>
    <w:rsid w:val="00532736"/>
    <w:rsid w:val="005327CB"/>
    <w:rsid w:val="00532800"/>
    <w:rsid w:val="00532A80"/>
    <w:rsid w:val="00532FDA"/>
    <w:rsid w:val="00533A84"/>
    <w:rsid w:val="00533EE8"/>
    <w:rsid w:val="0053417D"/>
    <w:rsid w:val="0053490C"/>
    <w:rsid w:val="0053545C"/>
    <w:rsid w:val="00535585"/>
    <w:rsid w:val="00535A71"/>
    <w:rsid w:val="00536A58"/>
    <w:rsid w:val="00536AB4"/>
    <w:rsid w:val="00537127"/>
    <w:rsid w:val="0053764B"/>
    <w:rsid w:val="005403C7"/>
    <w:rsid w:val="005404C0"/>
    <w:rsid w:val="0054069F"/>
    <w:rsid w:val="00541307"/>
    <w:rsid w:val="00541B60"/>
    <w:rsid w:val="00541DB8"/>
    <w:rsid w:val="00541F9A"/>
    <w:rsid w:val="00542599"/>
    <w:rsid w:val="00542EB4"/>
    <w:rsid w:val="00543C88"/>
    <w:rsid w:val="005448B9"/>
    <w:rsid w:val="00544D33"/>
    <w:rsid w:val="00545136"/>
    <w:rsid w:val="005452C1"/>
    <w:rsid w:val="00545869"/>
    <w:rsid w:val="00545B42"/>
    <w:rsid w:val="00545D62"/>
    <w:rsid w:val="0054612B"/>
    <w:rsid w:val="00546339"/>
    <w:rsid w:val="00546966"/>
    <w:rsid w:val="0054703A"/>
    <w:rsid w:val="005475FF"/>
    <w:rsid w:val="00547753"/>
    <w:rsid w:val="005479F5"/>
    <w:rsid w:val="00547D90"/>
    <w:rsid w:val="005506AB"/>
    <w:rsid w:val="00550709"/>
    <w:rsid w:val="005508EF"/>
    <w:rsid w:val="005510E3"/>
    <w:rsid w:val="005511AF"/>
    <w:rsid w:val="0055173F"/>
    <w:rsid w:val="005517ED"/>
    <w:rsid w:val="00551938"/>
    <w:rsid w:val="00551AE8"/>
    <w:rsid w:val="00551BEB"/>
    <w:rsid w:val="00551D57"/>
    <w:rsid w:val="00552E11"/>
    <w:rsid w:val="00552FEB"/>
    <w:rsid w:val="0055326B"/>
    <w:rsid w:val="005532A3"/>
    <w:rsid w:val="00553395"/>
    <w:rsid w:val="00553567"/>
    <w:rsid w:val="005538EF"/>
    <w:rsid w:val="00553C97"/>
    <w:rsid w:val="0055400F"/>
    <w:rsid w:val="005548DD"/>
    <w:rsid w:val="00554F27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52"/>
    <w:rsid w:val="00561C64"/>
    <w:rsid w:val="00561DCA"/>
    <w:rsid w:val="0056218D"/>
    <w:rsid w:val="00562D7E"/>
    <w:rsid w:val="00562EAD"/>
    <w:rsid w:val="00563222"/>
    <w:rsid w:val="0056387C"/>
    <w:rsid w:val="00563AEB"/>
    <w:rsid w:val="005645D2"/>
    <w:rsid w:val="00564607"/>
    <w:rsid w:val="00564775"/>
    <w:rsid w:val="005652F6"/>
    <w:rsid w:val="00566C28"/>
    <w:rsid w:val="00566EBC"/>
    <w:rsid w:val="00567293"/>
    <w:rsid w:val="005672F8"/>
    <w:rsid w:val="00567413"/>
    <w:rsid w:val="0056749A"/>
    <w:rsid w:val="00567500"/>
    <w:rsid w:val="0056753D"/>
    <w:rsid w:val="00567811"/>
    <w:rsid w:val="0056786D"/>
    <w:rsid w:val="00567CDA"/>
    <w:rsid w:val="00570163"/>
    <w:rsid w:val="005701B3"/>
    <w:rsid w:val="005702BD"/>
    <w:rsid w:val="005704B1"/>
    <w:rsid w:val="005713C3"/>
    <w:rsid w:val="00572749"/>
    <w:rsid w:val="005730DD"/>
    <w:rsid w:val="0057313F"/>
    <w:rsid w:val="005739F4"/>
    <w:rsid w:val="00573A7F"/>
    <w:rsid w:val="00573EE1"/>
    <w:rsid w:val="0057406C"/>
    <w:rsid w:val="00574E55"/>
    <w:rsid w:val="00575051"/>
    <w:rsid w:val="005758E3"/>
    <w:rsid w:val="00576D35"/>
    <w:rsid w:val="005777C8"/>
    <w:rsid w:val="00577AD5"/>
    <w:rsid w:val="00577F23"/>
    <w:rsid w:val="005809F3"/>
    <w:rsid w:val="00580A72"/>
    <w:rsid w:val="0058107B"/>
    <w:rsid w:val="0058149F"/>
    <w:rsid w:val="0058161B"/>
    <w:rsid w:val="005817A5"/>
    <w:rsid w:val="00581DF3"/>
    <w:rsid w:val="005821C9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685"/>
    <w:rsid w:val="00584AC0"/>
    <w:rsid w:val="00584BA2"/>
    <w:rsid w:val="00585C21"/>
    <w:rsid w:val="005871D0"/>
    <w:rsid w:val="005874CD"/>
    <w:rsid w:val="00587597"/>
    <w:rsid w:val="00590103"/>
    <w:rsid w:val="00590D18"/>
    <w:rsid w:val="00590EDD"/>
    <w:rsid w:val="00591100"/>
    <w:rsid w:val="00591988"/>
    <w:rsid w:val="005921C8"/>
    <w:rsid w:val="005922A3"/>
    <w:rsid w:val="0059239E"/>
    <w:rsid w:val="005923AE"/>
    <w:rsid w:val="005924DB"/>
    <w:rsid w:val="005929E8"/>
    <w:rsid w:val="00592A2E"/>
    <w:rsid w:val="00593155"/>
    <w:rsid w:val="0059353B"/>
    <w:rsid w:val="005938DB"/>
    <w:rsid w:val="005949FB"/>
    <w:rsid w:val="00594A64"/>
    <w:rsid w:val="00594C1A"/>
    <w:rsid w:val="00595106"/>
    <w:rsid w:val="00595692"/>
    <w:rsid w:val="00595B7B"/>
    <w:rsid w:val="00596020"/>
    <w:rsid w:val="0059606C"/>
    <w:rsid w:val="0059619E"/>
    <w:rsid w:val="0059632F"/>
    <w:rsid w:val="005973D8"/>
    <w:rsid w:val="00597799"/>
    <w:rsid w:val="005977F9"/>
    <w:rsid w:val="00597BA8"/>
    <w:rsid w:val="00597C12"/>
    <w:rsid w:val="00597FB2"/>
    <w:rsid w:val="005A01E7"/>
    <w:rsid w:val="005A02C8"/>
    <w:rsid w:val="005A09E5"/>
    <w:rsid w:val="005A0F3B"/>
    <w:rsid w:val="005A116C"/>
    <w:rsid w:val="005A1473"/>
    <w:rsid w:val="005A14D6"/>
    <w:rsid w:val="005A1722"/>
    <w:rsid w:val="005A19FF"/>
    <w:rsid w:val="005A1ADC"/>
    <w:rsid w:val="005A2074"/>
    <w:rsid w:val="005A24AE"/>
    <w:rsid w:val="005A3394"/>
    <w:rsid w:val="005A3AD5"/>
    <w:rsid w:val="005A3CD8"/>
    <w:rsid w:val="005A403A"/>
    <w:rsid w:val="005A40D4"/>
    <w:rsid w:val="005A43BE"/>
    <w:rsid w:val="005A456A"/>
    <w:rsid w:val="005A4624"/>
    <w:rsid w:val="005A5011"/>
    <w:rsid w:val="005A508D"/>
    <w:rsid w:val="005A60BA"/>
    <w:rsid w:val="005A69C9"/>
    <w:rsid w:val="005A761B"/>
    <w:rsid w:val="005A7707"/>
    <w:rsid w:val="005A7814"/>
    <w:rsid w:val="005B096F"/>
    <w:rsid w:val="005B0987"/>
    <w:rsid w:val="005B0FB5"/>
    <w:rsid w:val="005B1191"/>
    <w:rsid w:val="005B1205"/>
    <w:rsid w:val="005B1D3B"/>
    <w:rsid w:val="005B2088"/>
    <w:rsid w:val="005B229C"/>
    <w:rsid w:val="005B22CB"/>
    <w:rsid w:val="005B2466"/>
    <w:rsid w:val="005B2BBB"/>
    <w:rsid w:val="005B2BF5"/>
    <w:rsid w:val="005B2C2E"/>
    <w:rsid w:val="005B2D9F"/>
    <w:rsid w:val="005B2FD3"/>
    <w:rsid w:val="005B3306"/>
    <w:rsid w:val="005B41B3"/>
    <w:rsid w:val="005B4289"/>
    <w:rsid w:val="005B53C4"/>
    <w:rsid w:val="005B5926"/>
    <w:rsid w:val="005B5A74"/>
    <w:rsid w:val="005B5DBE"/>
    <w:rsid w:val="005B5F7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00"/>
    <w:rsid w:val="005C0592"/>
    <w:rsid w:val="005C12AC"/>
    <w:rsid w:val="005C1AA4"/>
    <w:rsid w:val="005C1BCC"/>
    <w:rsid w:val="005C1C90"/>
    <w:rsid w:val="005C1CEF"/>
    <w:rsid w:val="005C2C48"/>
    <w:rsid w:val="005C3964"/>
    <w:rsid w:val="005C428A"/>
    <w:rsid w:val="005C4330"/>
    <w:rsid w:val="005C4787"/>
    <w:rsid w:val="005C5113"/>
    <w:rsid w:val="005C54B8"/>
    <w:rsid w:val="005C557C"/>
    <w:rsid w:val="005C56B7"/>
    <w:rsid w:val="005C5C04"/>
    <w:rsid w:val="005C5CDF"/>
    <w:rsid w:val="005C665F"/>
    <w:rsid w:val="005C677E"/>
    <w:rsid w:val="005C6CD0"/>
    <w:rsid w:val="005C7072"/>
    <w:rsid w:val="005C73A7"/>
    <w:rsid w:val="005C785E"/>
    <w:rsid w:val="005C78D5"/>
    <w:rsid w:val="005D00B6"/>
    <w:rsid w:val="005D0332"/>
    <w:rsid w:val="005D101F"/>
    <w:rsid w:val="005D119E"/>
    <w:rsid w:val="005D1247"/>
    <w:rsid w:val="005D1D60"/>
    <w:rsid w:val="005D205D"/>
    <w:rsid w:val="005D2AAB"/>
    <w:rsid w:val="005D2F54"/>
    <w:rsid w:val="005D33D2"/>
    <w:rsid w:val="005D353D"/>
    <w:rsid w:val="005D3FD5"/>
    <w:rsid w:val="005D477F"/>
    <w:rsid w:val="005D593D"/>
    <w:rsid w:val="005D5DF5"/>
    <w:rsid w:val="005D63A5"/>
    <w:rsid w:val="005D69A4"/>
    <w:rsid w:val="005D79B5"/>
    <w:rsid w:val="005D7BDA"/>
    <w:rsid w:val="005E0A1F"/>
    <w:rsid w:val="005E0DB6"/>
    <w:rsid w:val="005E0DEA"/>
    <w:rsid w:val="005E0E45"/>
    <w:rsid w:val="005E1667"/>
    <w:rsid w:val="005E17B3"/>
    <w:rsid w:val="005E187F"/>
    <w:rsid w:val="005E1AB9"/>
    <w:rsid w:val="005E1BB5"/>
    <w:rsid w:val="005E1BD6"/>
    <w:rsid w:val="005E20D0"/>
    <w:rsid w:val="005E2A79"/>
    <w:rsid w:val="005E2D15"/>
    <w:rsid w:val="005E2EDB"/>
    <w:rsid w:val="005E2FB1"/>
    <w:rsid w:val="005E358A"/>
    <w:rsid w:val="005E36B2"/>
    <w:rsid w:val="005E3850"/>
    <w:rsid w:val="005E3EB4"/>
    <w:rsid w:val="005E4028"/>
    <w:rsid w:val="005E40C8"/>
    <w:rsid w:val="005E43DF"/>
    <w:rsid w:val="005E48DE"/>
    <w:rsid w:val="005E5353"/>
    <w:rsid w:val="005E566F"/>
    <w:rsid w:val="005E6393"/>
    <w:rsid w:val="005E64AF"/>
    <w:rsid w:val="005E6BE9"/>
    <w:rsid w:val="005E71A5"/>
    <w:rsid w:val="005E7727"/>
    <w:rsid w:val="005E777B"/>
    <w:rsid w:val="005E7B96"/>
    <w:rsid w:val="005F03D5"/>
    <w:rsid w:val="005F0860"/>
    <w:rsid w:val="005F0E81"/>
    <w:rsid w:val="005F14A7"/>
    <w:rsid w:val="005F1B20"/>
    <w:rsid w:val="005F1E18"/>
    <w:rsid w:val="005F1FDE"/>
    <w:rsid w:val="005F2307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C6"/>
    <w:rsid w:val="005F60E6"/>
    <w:rsid w:val="005F61DD"/>
    <w:rsid w:val="005F7484"/>
    <w:rsid w:val="005F764A"/>
    <w:rsid w:val="0060008E"/>
    <w:rsid w:val="006005C1"/>
    <w:rsid w:val="00600ED9"/>
    <w:rsid w:val="006011A0"/>
    <w:rsid w:val="00601BDB"/>
    <w:rsid w:val="00602A78"/>
    <w:rsid w:val="00602BCA"/>
    <w:rsid w:val="0060305F"/>
    <w:rsid w:val="00603425"/>
    <w:rsid w:val="006034C7"/>
    <w:rsid w:val="00603D08"/>
    <w:rsid w:val="00604617"/>
    <w:rsid w:val="00604730"/>
    <w:rsid w:val="006049CE"/>
    <w:rsid w:val="00604AE3"/>
    <w:rsid w:val="00604C11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8FD"/>
    <w:rsid w:val="00607C10"/>
    <w:rsid w:val="00610A0E"/>
    <w:rsid w:val="00611BA6"/>
    <w:rsid w:val="00612497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E9"/>
    <w:rsid w:val="006154F0"/>
    <w:rsid w:val="006158D9"/>
    <w:rsid w:val="00615993"/>
    <w:rsid w:val="00615E77"/>
    <w:rsid w:val="006162A3"/>
    <w:rsid w:val="00616543"/>
    <w:rsid w:val="00616809"/>
    <w:rsid w:val="00616C7D"/>
    <w:rsid w:val="0061735F"/>
    <w:rsid w:val="00617F52"/>
    <w:rsid w:val="00620082"/>
    <w:rsid w:val="0062058F"/>
    <w:rsid w:val="006205E1"/>
    <w:rsid w:val="0062062C"/>
    <w:rsid w:val="00620665"/>
    <w:rsid w:val="006208EE"/>
    <w:rsid w:val="0062091D"/>
    <w:rsid w:val="00620C44"/>
    <w:rsid w:val="0062100E"/>
    <w:rsid w:val="006211A5"/>
    <w:rsid w:val="00621522"/>
    <w:rsid w:val="006219BC"/>
    <w:rsid w:val="00621DD8"/>
    <w:rsid w:val="00622722"/>
    <w:rsid w:val="00622789"/>
    <w:rsid w:val="00622818"/>
    <w:rsid w:val="006232BF"/>
    <w:rsid w:val="006233C1"/>
    <w:rsid w:val="006244EC"/>
    <w:rsid w:val="00624649"/>
    <w:rsid w:val="006249A7"/>
    <w:rsid w:val="006249D1"/>
    <w:rsid w:val="00624D4F"/>
    <w:rsid w:val="00624E46"/>
    <w:rsid w:val="00625713"/>
    <w:rsid w:val="00625B22"/>
    <w:rsid w:val="00625C53"/>
    <w:rsid w:val="006261E8"/>
    <w:rsid w:val="00626415"/>
    <w:rsid w:val="00626A35"/>
    <w:rsid w:val="00626BDA"/>
    <w:rsid w:val="006273BD"/>
    <w:rsid w:val="00627429"/>
    <w:rsid w:val="0062768B"/>
    <w:rsid w:val="00627A49"/>
    <w:rsid w:val="00627D60"/>
    <w:rsid w:val="00627E30"/>
    <w:rsid w:val="00627FEE"/>
    <w:rsid w:val="006303FC"/>
    <w:rsid w:val="006309D1"/>
    <w:rsid w:val="00631716"/>
    <w:rsid w:val="0063179F"/>
    <w:rsid w:val="006317A4"/>
    <w:rsid w:val="00632259"/>
    <w:rsid w:val="00632765"/>
    <w:rsid w:val="00632DD8"/>
    <w:rsid w:val="0063332A"/>
    <w:rsid w:val="006338DA"/>
    <w:rsid w:val="0063390C"/>
    <w:rsid w:val="00633A5E"/>
    <w:rsid w:val="00633F74"/>
    <w:rsid w:val="00634CC8"/>
    <w:rsid w:val="00634FED"/>
    <w:rsid w:val="006356EE"/>
    <w:rsid w:val="00635AEB"/>
    <w:rsid w:val="00636EF8"/>
    <w:rsid w:val="00636FEF"/>
    <w:rsid w:val="0063715F"/>
    <w:rsid w:val="006371D1"/>
    <w:rsid w:val="006377DB"/>
    <w:rsid w:val="006403FD"/>
    <w:rsid w:val="006405A2"/>
    <w:rsid w:val="0064064B"/>
    <w:rsid w:val="00640699"/>
    <w:rsid w:val="0064093F"/>
    <w:rsid w:val="0064096C"/>
    <w:rsid w:val="006417E0"/>
    <w:rsid w:val="006418D2"/>
    <w:rsid w:val="006419D4"/>
    <w:rsid w:val="00641E1E"/>
    <w:rsid w:val="00641F71"/>
    <w:rsid w:val="00642453"/>
    <w:rsid w:val="00642555"/>
    <w:rsid w:val="006426DE"/>
    <w:rsid w:val="006442FC"/>
    <w:rsid w:val="006443B2"/>
    <w:rsid w:val="00645210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0E13"/>
    <w:rsid w:val="00651147"/>
    <w:rsid w:val="0065131D"/>
    <w:rsid w:val="00651780"/>
    <w:rsid w:val="00651B87"/>
    <w:rsid w:val="00651DC1"/>
    <w:rsid w:val="00651FD6"/>
    <w:rsid w:val="0065234B"/>
    <w:rsid w:val="0065252C"/>
    <w:rsid w:val="00653AC4"/>
    <w:rsid w:val="00653C52"/>
    <w:rsid w:val="006540C1"/>
    <w:rsid w:val="00654642"/>
    <w:rsid w:val="00654851"/>
    <w:rsid w:val="00654AF4"/>
    <w:rsid w:val="00654CB8"/>
    <w:rsid w:val="00654E48"/>
    <w:rsid w:val="0065561D"/>
    <w:rsid w:val="00655DBC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17"/>
    <w:rsid w:val="00660E23"/>
    <w:rsid w:val="00662191"/>
    <w:rsid w:val="006628CE"/>
    <w:rsid w:val="00662A70"/>
    <w:rsid w:val="00662AF9"/>
    <w:rsid w:val="00662C14"/>
    <w:rsid w:val="00662C97"/>
    <w:rsid w:val="00662CBB"/>
    <w:rsid w:val="00662F3E"/>
    <w:rsid w:val="00663529"/>
    <w:rsid w:val="0066360A"/>
    <w:rsid w:val="0066398B"/>
    <w:rsid w:val="00663AAD"/>
    <w:rsid w:val="00663F53"/>
    <w:rsid w:val="00664066"/>
    <w:rsid w:val="006642BC"/>
    <w:rsid w:val="006647FD"/>
    <w:rsid w:val="0066486A"/>
    <w:rsid w:val="0066500B"/>
    <w:rsid w:val="0066527F"/>
    <w:rsid w:val="0066538C"/>
    <w:rsid w:val="006659E7"/>
    <w:rsid w:val="00666754"/>
    <w:rsid w:val="00666A92"/>
    <w:rsid w:val="00666AEA"/>
    <w:rsid w:val="00666DF3"/>
    <w:rsid w:val="00667FB2"/>
    <w:rsid w:val="00670072"/>
    <w:rsid w:val="006707B6"/>
    <w:rsid w:val="00670C81"/>
    <w:rsid w:val="00670D2E"/>
    <w:rsid w:val="0067269F"/>
    <w:rsid w:val="006726CB"/>
    <w:rsid w:val="0067272F"/>
    <w:rsid w:val="00672F30"/>
    <w:rsid w:val="0067388B"/>
    <w:rsid w:val="00673BA4"/>
    <w:rsid w:val="00674065"/>
    <w:rsid w:val="00674C5D"/>
    <w:rsid w:val="00674EB0"/>
    <w:rsid w:val="00674ED8"/>
    <w:rsid w:val="00675793"/>
    <w:rsid w:val="00675C5E"/>
    <w:rsid w:val="0067624C"/>
    <w:rsid w:val="0067673B"/>
    <w:rsid w:val="00676F0B"/>
    <w:rsid w:val="006772AB"/>
    <w:rsid w:val="006773D1"/>
    <w:rsid w:val="006773EC"/>
    <w:rsid w:val="006774B5"/>
    <w:rsid w:val="00677CE8"/>
    <w:rsid w:val="006801BB"/>
    <w:rsid w:val="006802E3"/>
    <w:rsid w:val="00680421"/>
    <w:rsid w:val="00680CC6"/>
    <w:rsid w:val="00682262"/>
    <w:rsid w:val="0068241B"/>
    <w:rsid w:val="0068379B"/>
    <w:rsid w:val="00683889"/>
    <w:rsid w:val="006842A2"/>
    <w:rsid w:val="006844F1"/>
    <w:rsid w:val="006848BB"/>
    <w:rsid w:val="00684B65"/>
    <w:rsid w:val="00685075"/>
    <w:rsid w:val="00685339"/>
    <w:rsid w:val="00685597"/>
    <w:rsid w:val="006855A5"/>
    <w:rsid w:val="00686338"/>
    <w:rsid w:val="0068644A"/>
    <w:rsid w:val="0068731C"/>
    <w:rsid w:val="006904AD"/>
    <w:rsid w:val="006905F1"/>
    <w:rsid w:val="006909F9"/>
    <w:rsid w:val="006912E6"/>
    <w:rsid w:val="006914E9"/>
    <w:rsid w:val="00691815"/>
    <w:rsid w:val="00691E51"/>
    <w:rsid w:val="006920CA"/>
    <w:rsid w:val="006927F0"/>
    <w:rsid w:val="00692920"/>
    <w:rsid w:val="00692C4E"/>
    <w:rsid w:val="006936DB"/>
    <w:rsid w:val="00693801"/>
    <w:rsid w:val="006944B8"/>
    <w:rsid w:val="00694706"/>
    <w:rsid w:val="00694DF8"/>
    <w:rsid w:val="00695042"/>
    <w:rsid w:val="006956E0"/>
    <w:rsid w:val="00695D95"/>
    <w:rsid w:val="00695DDA"/>
    <w:rsid w:val="00696136"/>
    <w:rsid w:val="00696243"/>
    <w:rsid w:val="006962E6"/>
    <w:rsid w:val="0069657D"/>
    <w:rsid w:val="00696997"/>
    <w:rsid w:val="00696A8E"/>
    <w:rsid w:val="00696BFC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1C42"/>
    <w:rsid w:val="006A23AC"/>
    <w:rsid w:val="006A2835"/>
    <w:rsid w:val="006A3A19"/>
    <w:rsid w:val="006A3B9E"/>
    <w:rsid w:val="006A3D6D"/>
    <w:rsid w:val="006A3D73"/>
    <w:rsid w:val="006A3EE7"/>
    <w:rsid w:val="006A43EA"/>
    <w:rsid w:val="006A471A"/>
    <w:rsid w:val="006A5290"/>
    <w:rsid w:val="006A52DF"/>
    <w:rsid w:val="006A55BF"/>
    <w:rsid w:val="006A777A"/>
    <w:rsid w:val="006A7AE9"/>
    <w:rsid w:val="006A7C9D"/>
    <w:rsid w:val="006B0264"/>
    <w:rsid w:val="006B1D4D"/>
    <w:rsid w:val="006B1E59"/>
    <w:rsid w:val="006B2099"/>
    <w:rsid w:val="006B2211"/>
    <w:rsid w:val="006B263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65D"/>
    <w:rsid w:val="006C0867"/>
    <w:rsid w:val="006C0986"/>
    <w:rsid w:val="006C0E28"/>
    <w:rsid w:val="006C0F0D"/>
    <w:rsid w:val="006C12F3"/>
    <w:rsid w:val="006C13E4"/>
    <w:rsid w:val="006C215A"/>
    <w:rsid w:val="006C245E"/>
    <w:rsid w:val="006C24C7"/>
    <w:rsid w:val="006C273C"/>
    <w:rsid w:val="006C374A"/>
    <w:rsid w:val="006C3A0F"/>
    <w:rsid w:val="006C479E"/>
    <w:rsid w:val="006C57FE"/>
    <w:rsid w:val="006C5AB5"/>
    <w:rsid w:val="006C6E36"/>
    <w:rsid w:val="006C704F"/>
    <w:rsid w:val="006C705E"/>
    <w:rsid w:val="006C7216"/>
    <w:rsid w:val="006C7266"/>
    <w:rsid w:val="006D045E"/>
    <w:rsid w:val="006D0B6D"/>
    <w:rsid w:val="006D0DD4"/>
    <w:rsid w:val="006D1549"/>
    <w:rsid w:val="006D1873"/>
    <w:rsid w:val="006D1A5F"/>
    <w:rsid w:val="006D2182"/>
    <w:rsid w:val="006D381C"/>
    <w:rsid w:val="006D39EA"/>
    <w:rsid w:val="006D3CE0"/>
    <w:rsid w:val="006D406A"/>
    <w:rsid w:val="006D4143"/>
    <w:rsid w:val="006D4801"/>
    <w:rsid w:val="006D487E"/>
    <w:rsid w:val="006D4A33"/>
    <w:rsid w:val="006D4D50"/>
    <w:rsid w:val="006D4E64"/>
    <w:rsid w:val="006D4EB8"/>
    <w:rsid w:val="006D53DF"/>
    <w:rsid w:val="006D545A"/>
    <w:rsid w:val="006D54F7"/>
    <w:rsid w:val="006D5604"/>
    <w:rsid w:val="006D5CDA"/>
    <w:rsid w:val="006D6D0E"/>
    <w:rsid w:val="006D75AB"/>
    <w:rsid w:val="006D7902"/>
    <w:rsid w:val="006D7AAD"/>
    <w:rsid w:val="006D7C9D"/>
    <w:rsid w:val="006D7D85"/>
    <w:rsid w:val="006E045E"/>
    <w:rsid w:val="006E05AA"/>
    <w:rsid w:val="006E09E9"/>
    <w:rsid w:val="006E0A47"/>
    <w:rsid w:val="006E0B21"/>
    <w:rsid w:val="006E0C29"/>
    <w:rsid w:val="006E0E6E"/>
    <w:rsid w:val="006E0EE3"/>
    <w:rsid w:val="006E0F08"/>
    <w:rsid w:val="006E135F"/>
    <w:rsid w:val="006E171B"/>
    <w:rsid w:val="006E23F5"/>
    <w:rsid w:val="006E2C6D"/>
    <w:rsid w:val="006E2E23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1A5"/>
    <w:rsid w:val="006E58CF"/>
    <w:rsid w:val="006E5F0F"/>
    <w:rsid w:val="006E6051"/>
    <w:rsid w:val="006E6241"/>
    <w:rsid w:val="006E645F"/>
    <w:rsid w:val="006E6DB5"/>
    <w:rsid w:val="006E6F3D"/>
    <w:rsid w:val="006F03E6"/>
    <w:rsid w:val="006F117D"/>
    <w:rsid w:val="006F1195"/>
    <w:rsid w:val="006F13F3"/>
    <w:rsid w:val="006F190A"/>
    <w:rsid w:val="006F1DBD"/>
    <w:rsid w:val="006F1E00"/>
    <w:rsid w:val="006F2313"/>
    <w:rsid w:val="006F243A"/>
    <w:rsid w:val="006F301F"/>
    <w:rsid w:val="006F3C96"/>
    <w:rsid w:val="006F56EA"/>
    <w:rsid w:val="006F5847"/>
    <w:rsid w:val="006F5B1A"/>
    <w:rsid w:val="006F5F76"/>
    <w:rsid w:val="006F6790"/>
    <w:rsid w:val="00700013"/>
    <w:rsid w:val="00700821"/>
    <w:rsid w:val="007010A7"/>
    <w:rsid w:val="007011D1"/>
    <w:rsid w:val="007011D8"/>
    <w:rsid w:val="00701559"/>
    <w:rsid w:val="007018C7"/>
    <w:rsid w:val="007021B0"/>
    <w:rsid w:val="00702723"/>
    <w:rsid w:val="0070303A"/>
    <w:rsid w:val="0070328F"/>
    <w:rsid w:val="00703C54"/>
    <w:rsid w:val="00704346"/>
    <w:rsid w:val="00704464"/>
    <w:rsid w:val="00704527"/>
    <w:rsid w:val="0070459E"/>
    <w:rsid w:val="0070470C"/>
    <w:rsid w:val="0070522E"/>
    <w:rsid w:val="00705BD7"/>
    <w:rsid w:val="007060DC"/>
    <w:rsid w:val="007061EC"/>
    <w:rsid w:val="00706461"/>
    <w:rsid w:val="007068C5"/>
    <w:rsid w:val="00706995"/>
    <w:rsid w:val="00706C3A"/>
    <w:rsid w:val="00706CD0"/>
    <w:rsid w:val="00706E1E"/>
    <w:rsid w:val="007071D4"/>
    <w:rsid w:val="007071EE"/>
    <w:rsid w:val="00707C37"/>
    <w:rsid w:val="00710164"/>
    <w:rsid w:val="00710167"/>
    <w:rsid w:val="00710595"/>
    <w:rsid w:val="00710870"/>
    <w:rsid w:val="00710DC1"/>
    <w:rsid w:val="007110B3"/>
    <w:rsid w:val="007119EB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3D07"/>
    <w:rsid w:val="0071419A"/>
    <w:rsid w:val="00714358"/>
    <w:rsid w:val="00714A38"/>
    <w:rsid w:val="00714B10"/>
    <w:rsid w:val="00714B64"/>
    <w:rsid w:val="00714BA7"/>
    <w:rsid w:val="00714F03"/>
    <w:rsid w:val="007153BE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598"/>
    <w:rsid w:val="00722BE6"/>
    <w:rsid w:val="00722CD9"/>
    <w:rsid w:val="00722EF9"/>
    <w:rsid w:val="00722F70"/>
    <w:rsid w:val="007232F1"/>
    <w:rsid w:val="00723529"/>
    <w:rsid w:val="00723900"/>
    <w:rsid w:val="00723F60"/>
    <w:rsid w:val="00724260"/>
    <w:rsid w:val="0072454A"/>
    <w:rsid w:val="007245B1"/>
    <w:rsid w:val="007247DE"/>
    <w:rsid w:val="00724952"/>
    <w:rsid w:val="00724CD4"/>
    <w:rsid w:val="007253A3"/>
    <w:rsid w:val="00725D1A"/>
    <w:rsid w:val="00725DF3"/>
    <w:rsid w:val="00726A8F"/>
    <w:rsid w:val="00726B7D"/>
    <w:rsid w:val="00726BF7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B9"/>
    <w:rsid w:val="007321E2"/>
    <w:rsid w:val="00732732"/>
    <w:rsid w:val="00732A83"/>
    <w:rsid w:val="00733836"/>
    <w:rsid w:val="0073397C"/>
    <w:rsid w:val="00734051"/>
    <w:rsid w:val="00734519"/>
    <w:rsid w:val="0073458B"/>
    <w:rsid w:val="00734B84"/>
    <w:rsid w:val="00734DA6"/>
    <w:rsid w:val="007350DF"/>
    <w:rsid w:val="0073595A"/>
    <w:rsid w:val="00735DB5"/>
    <w:rsid w:val="00735EBF"/>
    <w:rsid w:val="007361C8"/>
    <w:rsid w:val="007365ED"/>
    <w:rsid w:val="00736927"/>
    <w:rsid w:val="00737A4B"/>
    <w:rsid w:val="00737EAA"/>
    <w:rsid w:val="00737EE6"/>
    <w:rsid w:val="00740008"/>
    <w:rsid w:val="00740593"/>
    <w:rsid w:val="0074096A"/>
    <w:rsid w:val="00741355"/>
    <w:rsid w:val="00741C56"/>
    <w:rsid w:val="00741C83"/>
    <w:rsid w:val="00741E9A"/>
    <w:rsid w:val="00742891"/>
    <w:rsid w:val="00742C3D"/>
    <w:rsid w:val="00742C52"/>
    <w:rsid w:val="00742DAD"/>
    <w:rsid w:val="00743455"/>
    <w:rsid w:val="007435B8"/>
    <w:rsid w:val="007440CA"/>
    <w:rsid w:val="007444AE"/>
    <w:rsid w:val="007447C6"/>
    <w:rsid w:val="007449FE"/>
    <w:rsid w:val="00744B57"/>
    <w:rsid w:val="00744CEC"/>
    <w:rsid w:val="00745A05"/>
    <w:rsid w:val="00745F8E"/>
    <w:rsid w:val="00746564"/>
    <w:rsid w:val="00746721"/>
    <w:rsid w:val="007473FF"/>
    <w:rsid w:val="007475C2"/>
    <w:rsid w:val="00747741"/>
    <w:rsid w:val="007500C2"/>
    <w:rsid w:val="007505F4"/>
    <w:rsid w:val="00750979"/>
    <w:rsid w:val="00751313"/>
    <w:rsid w:val="007514AA"/>
    <w:rsid w:val="00751760"/>
    <w:rsid w:val="007518C9"/>
    <w:rsid w:val="0075218A"/>
    <w:rsid w:val="00752238"/>
    <w:rsid w:val="00752B6F"/>
    <w:rsid w:val="00752DE0"/>
    <w:rsid w:val="00752E14"/>
    <w:rsid w:val="00753DA5"/>
    <w:rsid w:val="00754A8C"/>
    <w:rsid w:val="00754DCA"/>
    <w:rsid w:val="00754E53"/>
    <w:rsid w:val="0075502B"/>
    <w:rsid w:val="00755633"/>
    <w:rsid w:val="00755B6F"/>
    <w:rsid w:val="00755EB4"/>
    <w:rsid w:val="0075636E"/>
    <w:rsid w:val="00756A17"/>
    <w:rsid w:val="00756A1A"/>
    <w:rsid w:val="00756B41"/>
    <w:rsid w:val="00756D1B"/>
    <w:rsid w:val="00756EC1"/>
    <w:rsid w:val="00757647"/>
    <w:rsid w:val="007576EC"/>
    <w:rsid w:val="00757957"/>
    <w:rsid w:val="00760978"/>
    <w:rsid w:val="00760D42"/>
    <w:rsid w:val="00760E02"/>
    <w:rsid w:val="007623B0"/>
    <w:rsid w:val="007624DA"/>
    <w:rsid w:val="007626E0"/>
    <w:rsid w:val="00762A7D"/>
    <w:rsid w:val="00762ADF"/>
    <w:rsid w:val="00762F26"/>
    <w:rsid w:val="00763B9E"/>
    <w:rsid w:val="00764529"/>
    <w:rsid w:val="00764588"/>
    <w:rsid w:val="007648FE"/>
    <w:rsid w:val="00764B39"/>
    <w:rsid w:val="00764D9F"/>
    <w:rsid w:val="007660A2"/>
    <w:rsid w:val="007664EA"/>
    <w:rsid w:val="007667C4"/>
    <w:rsid w:val="00766DC7"/>
    <w:rsid w:val="007670FC"/>
    <w:rsid w:val="00767156"/>
    <w:rsid w:val="00767282"/>
    <w:rsid w:val="007678B9"/>
    <w:rsid w:val="00767DDD"/>
    <w:rsid w:val="00767F7F"/>
    <w:rsid w:val="007703EA"/>
    <w:rsid w:val="00770C49"/>
    <w:rsid w:val="00771265"/>
    <w:rsid w:val="0077130E"/>
    <w:rsid w:val="007713D7"/>
    <w:rsid w:val="00771B46"/>
    <w:rsid w:val="00771BE9"/>
    <w:rsid w:val="00771BF6"/>
    <w:rsid w:val="0077249A"/>
    <w:rsid w:val="0077262C"/>
    <w:rsid w:val="00772A29"/>
    <w:rsid w:val="00773479"/>
    <w:rsid w:val="007736C8"/>
    <w:rsid w:val="00773B3E"/>
    <w:rsid w:val="00773E65"/>
    <w:rsid w:val="007741B0"/>
    <w:rsid w:val="007745D3"/>
    <w:rsid w:val="007746DC"/>
    <w:rsid w:val="0077548C"/>
    <w:rsid w:val="0077558B"/>
    <w:rsid w:val="00775601"/>
    <w:rsid w:val="007756E4"/>
    <w:rsid w:val="007760C6"/>
    <w:rsid w:val="00776874"/>
    <w:rsid w:val="00776C4A"/>
    <w:rsid w:val="0077726C"/>
    <w:rsid w:val="00777AAB"/>
    <w:rsid w:val="00780FF9"/>
    <w:rsid w:val="007813F4"/>
    <w:rsid w:val="007815E8"/>
    <w:rsid w:val="0078285C"/>
    <w:rsid w:val="00782B30"/>
    <w:rsid w:val="00782EDE"/>
    <w:rsid w:val="0078352E"/>
    <w:rsid w:val="00783A36"/>
    <w:rsid w:val="00783B33"/>
    <w:rsid w:val="007841AF"/>
    <w:rsid w:val="00784469"/>
    <w:rsid w:val="007845D4"/>
    <w:rsid w:val="00784860"/>
    <w:rsid w:val="00784DF0"/>
    <w:rsid w:val="00785400"/>
    <w:rsid w:val="007859E2"/>
    <w:rsid w:val="00785A38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7EF"/>
    <w:rsid w:val="00791A46"/>
    <w:rsid w:val="00791DE1"/>
    <w:rsid w:val="00793181"/>
    <w:rsid w:val="00793461"/>
    <w:rsid w:val="007936BD"/>
    <w:rsid w:val="007936C1"/>
    <w:rsid w:val="00793D45"/>
    <w:rsid w:val="007952F3"/>
    <w:rsid w:val="00795E20"/>
    <w:rsid w:val="00796084"/>
    <w:rsid w:val="00796787"/>
    <w:rsid w:val="007975BD"/>
    <w:rsid w:val="00797B7E"/>
    <w:rsid w:val="007A05A2"/>
    <w:rsid w:val="007A10D6"/>
    <w:rsid w:val="007A12EE"/>
    <w:rsid w:val="007A1300"/>
    <w:rsid w:val="007A138C"/>
    <w:rsid w:val="007A1834"/>
    <w:rsid w:val="007A1856"/>
    <w:rsid w:val="007A1C46"/>
    <w:rsid w:val="007A1E52"/>
    <w:rsid w:val="007A1ECC"/>
    <w:rsid w:val="007A2A4D"/>
    <w:rsid w:val="007A2A83"/>
    <w:rsid w:val="007A31B2"/>
    <w:rsid w:val="007A3629"/>
    <w:rsid w:val="007A385C"/>
    <w:rsid w:val="007A38F5"/>
    <w:rsid w:val="007A3D24"/>
    <w:rsid w:val="007A4076"/>
    <w:rsid w:val="007A4860"/>
    <w:rsid w:val="007A4CAF"/>
    <w:rsid w:val="007A4F7B"/>
    <w:rsid w:val="007A4F8F"/>
    <w:rsid w:val="007A5317"/>
    <w:rsid w:val="007A5C00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2557"/>
    <w:rsid w:val="007B34DC"/>
    <w:rsid w:val="007B3736"/>
    <w:rsid w:val="007B3A98"/>
    <w:rsid w:val="007B4008"/>
    <w:rsid w:val="007B49C4"/>
    <w:rsid w:val="007B4D74"/>
    <w:rsid w:val="007B4DC6"/>
    <w:rsid w:val="007B5132"/>
    <w:rsid w:val="007B69E8"/>
    <w:rsid w:val="007B6C17"/>
    <w:rsid w:val="007B6CFF"/>
    <w:rsid w:val="007B743C"/>
    <w:rsid w:val="007C0165"/>
    <w:rsid w:val="007C048B"/>
    <w:rsid w:val="007C0508"/>
    <w:rsid w:val="007C057E"/>
    <w:rsid w:val="007C1541"/>
    <w:rsid w:val="007C19DF"/>
    <w:rsid w:val="007C25F8"/>
    <w:rsid w:val="007C2F65"/>
    <w:rsid w:val="007C38A0"/>
    <w:rsid w:val="007C3DDC"/>
    <w:rsid w:val="007C4009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A61"/>
    <w:rsid w:val="007C6148"/>
    <w:rsid w:val="007C68B7"/>
    <w:rsid w:val="007C6900"/>
    <w:rsid w:val="007C69A9"/>
    <w:rsid w:val="007C6C60"/>
    <w:rsid w:val="007C6D07"/>
    <w:rsid w:val="007C6F56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DB1"/>
    <w:rsid w:val="007D25B9"/>
    <w:rsid w:val="007D2BE8"/>
    <w:rsid w:val="007D3066"/>
    <w:rsid w:val="007D3674"/>
    <w:rsid w:val="007D421B"/>
    <w:rsid w:val="007D4490"/>
    <w:rsid w:val="007D4579"/>
    <w:rsid w:val="007D5143"/>
    <w:rsid w:val="007D51EB"/>
    <w:rsid w:val="007D58BB"/>
    <w:rsid w:val="007D58C2"/>
    <w:rsid w:val="007D5AFF"/>
    <w:rsid w:val="007D6835"/>
    <w:rsid w:val="007D6875"/>
    <w:rsid w:val="007D6A93"/>
    <w:rsid w:val="007D6C76"/>
    <w:rsid w:val="007D7CDE"/>
    <w:rsid w:val="007D7DC7"/>
    <w:rsid w:val="007E01AF"/>
    <w:rsid w:val="007E0772"/>
    <w:rsid w:val="007E0D31"/>
    <w:rsid w:val="007E0E04"/>
    <w:rsid w:val="007E0EF9"/>
    <w:rsid w:val="007E1D68"/>
    <w:rsid w:val="007E21D9"/>
    <w:rsid w:val="007E24E1"/>
    <w:rsid w:val="007E2BDD"/>
    <w:rsid w:val="007E379E"/>
    <w:rsid w:val="007E422C"/>
    <w:rsid w:val="007E440D"/>
    <w:rsid w:val="007E45CA"/>
    <w:rsid w:val="007E47B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3F6"/>
    <w:rsid w:val="007F1160"/>
    <w:rsid w:val="007F21B0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9B2"/>
    <w:rsid w:val="007F6321"/>
    <w:rsid w:val="007F6607"/>
    <w:rsid w:val="007F67AF"/>
    <w:rsid w:val="007F6A7C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8B2"/>
    <w:rsid w:val="00802971"/>
    <w:rsid w:val="008038E3"/>
    <w:rsid w:val="008038F6"/>
    <w:rsid w:val="00803D7F"/>
    <w:rsid w:val="008040C3"/>
    <w:rsid w:val="00804558"/>
    <w:rsid w:val="008047AE"/>
    <w:rsid w:val="00804B21"/>
    <w:rsid w:val="00805483"/>
    <w:rsid w:val="0080585D"/>
    <w:rsid w:val="00806273"/>
    <w:rsid w:val="008062F3"/>
    <w:rsid w:val="0080661F"/>
    <w:rsid w:val="00806EFD"/>
    <w:rsid w:val="00807074"/>
    <w:rsid w:val="00807963"/>
    <w:rsid w:val="00807E43"/>
    <w:rsid w:val="00807F69"/>
    <w:rsid w:val="00810368"/>
    <w:rsid w:val="008108B5"/>
    <w:rsid w:val="00810BE7"/>
    <w:rsid w:val="00811336"/>
    <w:rsid w:val="0081165D"/>
    <w:rsid w:val="008117F7"/>
    <w:rsid w:val="00811B28"/>
    <w:rsid w:val="0081268B"/>
    <w:rsid w:val="00812862"/>
    <w:rsid w:val="00812A7A"/>
    <w:rsid w:val="0081362B"/>
    <w:rsid w:val="00813D7B"/>
    <w:rsid w:val="008142CF"/>
    <w:rsid w:val="0081450B"/>
    <w:rsid w:val="0081467F"/>
    <w:rsid w:val="00815339"/>
    <w:rsid w:val="008154F1"/>
    <w:rsid w:val="0081591F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170C3"/>
    <w:rsid w:val="00817D10"/>
    <w:rsid w:val="00820160"/>
    <w:rsid w:val="0082022B"/>
    <w:rsid w:val="008204A6"/>
    <w:rsid w:val="00820CFA"/>
    <w:rsid w:val="00820E0E"/>
    <w:rsid w:val="00821237"/>
    <w:rsid w:val="008216DA"/>
    <w:rsid w:val="008217C3"/>
    <w:rsid w:val="00821868"/>
    <w:rsid w:val="008219B8"/>
    <w:rsid w:val="00821AE6"/>
    <w:rsid w:val="00821ECA"/>
    <w:rsid w:val="008221B9"/>
    <w:rsid w:val="00822414"/>
    <w:rsid w:val="00822627"/>
    <w:rsid w:val="0082283D"/>
    <w:rsid w:val="00822CB9"/>
    <w:rsid w:val="00822E2C"/>
    <w:rsid w:val="00823116"/>
    <w:rsid w:val="0082350E"/>
    <w:rsid w:val="00823629"/>
    <w:rsid w:val="00823658"/>
    <w:rsid w:val="008239BF"/>
    <w:rsid w:val="00823B36"/>
    <w:rsid w:val="00824457"/>
    <w:rsid w:val="0082488C"/>
    <w:rsid w:val="008249FD"/>
    <w:rsid w:val="008251E7"/>
    <w:rsid w:val="00825417"/>
    <w:rsid w:val="008262BC"/>
    <w:rsid w:val="00826415"/>
    <w:rsid w:val="00826427"/>
    <w:rsid w:val="008266A2"/>
    <w:rsid w:val="008267AE"/>
    <w:rsid w:val="00827A74"/>
    <w:rsid w:val="00830442"/>
    <w:rsid w:val="00830B33"/>
    <w:rsid w:val="00830CCF"/>
    <w:rsid w:val="0083118A"/>
    <w:rsid w:val="00831784"/>
    <w:rsid w:val="00832692"/>
    <w:rsid w:val="00832727"/>
    <w:rsid w:val="00833016"/>
    <w:rsid w:val="00833196"/>
    <w:rsid w:val="00833718"/>
    <w:rsid w:val="0083378E"/>
    <w:rsid w:val="008337C1"/>
    <w:rsid w:val="00833CF4"/>
    <w:rsid w:val="00834838"/>
    <w:rsid w:val="00834F23"/>
    <w:rsid w:val="008353B6"/>
    <w:rsid w:val="00836A67"/>
    <w:rsid w:val="00836CEB"/>
    <w:rsid w:val="00837EA3"/>
    <w:rsid w:val="00840EAF"/>
    <w:rsid w:val="008416BF"/>
    <w:rsid w:val="008416FD"/>
    <w:rsid w:val="0084188F"/>
    <w:rsid w:val="00842659"/>
    <w:rsid w:val="0084293A"/>
    <w:rsid w:val="00843456"/>
    <w:rsid w:val="008434B8"/>
    <w:rsid w:val="0084354C"/>
    <w:rsid w:val="0084375D"/>
    <w:rsid w:val="0084416F"/>
    <w:rsid w:val="00844462"/>
    <w:rsid w:val="008449FE"/>
    <w:rsid w:val="00845268"/>
    <w:rsid w:val="00845515"/>
    <w:rsid w:val="00845520"/>
    <w:rsid w:val="00845702"/>
    <w:rsid w:val="00845A06"/>
    <w:rsid w:val="00845FC4"/>
    <w:rsid w:val="008461B0"/>
    <w:rsid w:val="008469AE"/>
    <w:rsid w:val="00846AD6"/>
    <w:rsid w:val="00846C9F"/>
    <w:rsid w:val="00846D16"/>
    <w:rsid w:val="00846F4C"/>
    <w:rsid w:val="008474BA"/>
    <w:rsid w:val="0085024B"/>
    <w:rsid w:val="0085044B"/>
    <w:rsid w:val="00850B5E"/>
    <w:rsid w:val="00850EE1"/>
    <w:rsid w:val="00850F10"/>
    <w:rsid w:val="0085165B"/>
    <w:rsid w:val="0085179C"/>
    <w:rsid w:val="008518FA"/>
    <w:rsid w:val="00851903"/>
    <w:rsid w:val="00851931"/>
    <w:rsid w:val="00851B3F"/>
    <w:rsid w:val="00851DCB"/>
    <w:rsid w:val="00851E0C"/>
    <w:rsid w:val="00851F5F"/>
    <w:rsid w:val="00852142"/>
    <w:rsid w:val="008528B9"/>
    <w:rsid w:val="008528CF"/>
    <w:rsid w:val="00853510"/>
    <w:rsid w:val="0085362B"/>
    <w:rsid w:val="008537EF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16"/>
    <w:rsid w:val="00856E96"/>
    <w:rsid w:val="00857822"/>
    <w:rsid w:val="00857C93"/>
    <w:rsid w:val="00860032"/>
    <w:rsid w:val="00860D51"/>
    <w:rsid w:val="008611C1"/>
    <w:rsid w:val="0086151A"/>
    <w:rsid w:val="0086173C"/>
    <w:rsid w:val="00861A24"/>
    <w:rsid w:val="00861DA4"/>
    <w:rsid w:val="00862330"/>
    <w:rsid w:val="0086264B"/>
    <w:rsid w:val="008626E9"/>
    <w:rsid w:val="008626EB"/>
    <w:rsid w:val="00862B17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0F4"/>
    <w:rsid w:val="008705A8"/>
    <w:rsid w:val="0087081A"/>
    <w:rsid w:val="00870828"/>
    <w:rsid w:val="008718FC"/>
    <w:rsid w:val="00871AAA"/>
    <w:rsid w:val="00871CC2"/>
    <w:rsid w:val="00871F4F"/>
    <w:rsid w:val="0087200D"/>
    <w:rsid w:val="00872131"/>
    <w:rsid w:val="008723B8"/>
    <w:rsid w:val="008725F5"/>
    <w:rsid w:val="00873147"/>
    <w:rsid w:val="00873664"/>
    <w:rsid w:val="00873902"/>
    <w:rsid w:val="00873C1E"/>
    <w:rsid w:val="00873CD6"/>
    <w:rsid w:val="00873DE6"/>
    <w:rsid w:val="00873FBF"/>
    <w:rsid w:val="00874178"/>
    <w:rsid w:val="00874272"/>
    <w:rsid w:val="008743DF"/>
    <w:rsid w:val="00874AC9"/>
    <w:rsid w:val="00874BDC"/>
    <w:rsid w:val="00874C66"/>
    <w:rsid w:val="00874E33"/>
    <w:rsid w:val="00874F67"/>
    <w:rsid w:val="008753CC"/>
    <w:rsid w:val="00875F4F"/>
    <w:rsid w:val="008762D8"/>
    <w:rsid w:val="00876668"/>
    <w:rsid w:val="00876DC6"/>
    <w:rsid w:val="008770DA"/>
    <w:rsid w:val="008772D9"/>
    <w:rsid w:val="00877B29"/>
    <w:rsid w:val="00880044"/>
    <w:rsid w:val="008808B9"/>
    <w:rsid w:val="00880B30"/>
    <w:rsid w:val="00880F1D"/>
    <w:rsid w:val="0088172A"/>
    <w:rsid w:val="00881F90"/>
    <w:rsid w:val="00882D40"/>
    <w:rsid w:val="008851C4"/>
    <w:rsid w:val="00885696"/>
    <w:rsid w:val="0088570A"/>
    <w:rsid w:val="00885E9D"/>
    <w:rsid w:val="0088636E"/>
    <w:rsid w:val="008864A7"/>
    <w:rsid w:val="00886571"/>
    <w:rsid w:val="0088666A"/>
    <w:rsid w:val="0088688A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5B"/>
    <w:rsid w:val="00893671"/>
    <w:rsid w:val="008941FB"/>
    <w:rsid w:val="00894565"/>
    <w:rsid w:val="00894F23"/>
    <w:rsid w:val="008950D6"/>
    <w:rsid w:val="0089558F"/>
    <w:rsid w:val="00895B46"/>
    <w:rsid w:val="00895EFA"/>
    <w:rsid w:val="00896474"/>
    <w:rsid w:val="00896C6B"/>
    <w:rsid w:val="00896DBC"/>
    <w:rsid w:val="00897B59"/>
    <w:rsid w:val="00897C6C"/>
    <w:rsid w:val="00897D1A"/>
    <w:rsid w:val="008A0288"/>
    <w:rsid w:val="008A0905"/>
    <w:rsid w:val="008A0B02"/>
    <w:rsid w:val="008A0E0D"/>
    <w:rsid w:val="008A155C"/>
    <w:rsid w:val="008A180E"/>
    <w:rsid w:val="008A197C"/>
    <w:rsid w:val="008A1D3C"/>
    <w:rsid w:val="008A2053"/>
    <w:rsid w:val="008A2545"/>
    <w:rsid w:val="008A2631"/>
    <w:rsid w:val="008A2636"/>
    <w:rsid w:val="008A2927"/>
    <w:rsid w:val="008A35DB"/>
    <w:rsid w:val="008A3AF9"/>
    <w:rsid w:val="008A3FBE"/>
    <w:rsid w:val="008A4013"/>
    <w:rsid w:val="008A406B"/>
    <w:rsid w:val="008A4187"/>
    <w:rsid w:val="008A4810"/>
    <w:rsid w:val="008A4ABB"/>
    <w:rsid w:val="008A4B6B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641"/>
    <w:rsid w:val="008B074D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5A6"/>
    <w:rsid w:val="008B46D2"/>
    <w:rsid w:val="008B4EE6"/>
    <w:rsid w:val="008B5253"/>
    <w:rsid w:val="008B53D8"/>
    <w:rsid w:val="008B5592"/>
    <w:rsid w:val="008B63BE"/>
    <w:rsid w:val="008B640E"/>
    <w:rsid w:val="008B6505"/>
    <w:rsid w:val="008B688D"/>
    <w:rsid w:val="008B6C12"/>
    <w:rsid w:val="008B70EE"/>
    <w:rsid w:val="008B715C"/>
    <w:rsid w:val="008B75B8"/>
    <w:rsid w:val="008C0EAD"/>
    <w:rsid w:val="008C0F22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3969"/>
    <w:rsid w:val="008C4026"/>
    <w:rsid w:val="008C431E"/>
    <w:rsid w:val="008C54BD"/>
    <w:rsid w:val="008C54C4"/>
    <w:rsid w:val="008C6056"/>
    <w:rsid w:val="008C6628"/>
    <w:rsid w:val="008C66D1"/>
    <w:rsid w:val="008C69C9"/>
    <w:rsid w:val="008C6E38"/>
    <w:rsid w:val="008C6F75"/>
    <w:rsid w:val="008C73BA"/>
    <w:rsid w:val="008C7C18"/>
    <w:rsid w:val="008C7CC4"/>
    <w:rsid w:val="008D01AF"/>
    <w:rsid w:val="008D047D"/>
    <w:rsid w:val="008D04FF"/>
    <w:rsid w:val="008D06E1"/>
    <w:rsid w:val="008D0B4C"/>
    <w:rsid w:val="008D0E0B"/>
    <w:rsid w:val="008D14C4"/>
    <w:rsid w:val="008D1964"/>
    <w:rsid w:val="008D221A"/>
    <w:rsid w:val="008D24D6"/>
    <w:rsid w:val="008D24E1"/>
    <w:rsid w:val="008D2A1B"/>
    <w:rsid w:val="008D325D"/>
    <w:rsid w:val="008D3438"/>
    <w:rsid w:val="008D3E6A"/>
    <w:rsid w:val="008D4AA7"/>
    <w:rsid w:val="008D53E2"/>
    <w:rsid w:val="008D5908"/>
    <w:rsid w:val="008D5AF1"/>
    <w:rsid w:val="008D5DA1"/>
    <w:rsid w:val="008D6A6E"/>
    <w:rsid w:val="008D781F"/>
    <w:rsid w:val="008D7DBE"/>
    <w:rsid w:val="008E02B7"/>
    <w:rsid w:val="008E1040"/>
    <w:rsid w:val="008E1A9D"/>
    <w:rsid w:val="008E20BE"/>
    <w:rsid w:val="008E241B"/>
    <w:rsid w:val="008E264E"/>
    <w:rsid w:val="008E2984"/>
    <w:rsid w:val="008E3096"/>
    <w:rsid w:val="008E330C"/>
    <w:rsid w:val="008E332F"/>
    <w:rsid w:val="008E37B8"/>
    <w:rsid w:val="008E4114"/>
    <w:rsid w:val="008E45EA"/>
    <w:rsid w:val="008E4A1A"/>
    <w:rsid w:val="008E5E01"/>
    <w:rsid w:val="008E6381"/>
    <w:rsid w:val="008E69A3"/>
    <w:rsid w:val="008E7CC9"/>
    <w:rsid w:val="008F0060"/>
    <w:rsid w:val="008F02A1"/>
    <w:rsid w:val="008F06D7"/>
    <w:rsid w:val="008F0E69"/>
    <w:rsid w:val="008F1163"/>
    <w:rsid w:val="008F12FF"/>
    <w:rsid w:val="008F2554"/>
    <w:rsid w:val="008F2A78"/>
    <w:rsid w:val="008F2FFA"/>
    <w:rsid w:val="008F3D3E"/>
    <w:rsid w:val="008F3F31"/>
    <w:rsid w:val="008F40A2"/>
    <w:rsid w:val="008F464C"/>
    <w:rsid w:val="008F4655"/>
    <w:rsid w:val="008F4779"/>
    <w:rsid w:val="008F542B"/>
    <w:rsid w:val="008F546F"/>
    <w:rsid w:val="008F5670"/>
    <w:rsid w:val="008F599F"/>
    <w:rsid w:val="008F6004"/>
    <w:rsid w:val="008F63DF"/>
    <w:rsid w:val="008F64E5"/>
    <w:rsid w:val="008F677E"/>
    <w:rsid w:val="008F6F8F"/>
    <w:rsid w:val="008F7C28"/>
    <w:rsid w:val="008F7FCF"/>
    <w:rsid w:val="009002A0"/>
    <w:rsid w:val="0090034D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0BC4"/>
    <w:rsid w:val="00911036"/>
    <w:rsid w:val="009113D5"/>
    <w:rsid w:val="0091148A"/>
    <w:rsid w:val="009116EC"/>
    <w:rsid w:val="00912347"/>
    <w:rsid w:val="0091268D"/>
    <w:rsid w:val="009129C1"/>
    <w:rsid w:val="00913B74"/>
    <w:rsid w:val="00913D0A"/>
    <w:rsid w:val="00913EBB"/>
    <w:rsid w:val="00913F34"/>
    <w:rsid w:val="009141BB"/>
    <w:rsid w:val="00914B55"/>
    <w:rsid w:val="00914DC4"/>
    <w:rsid w:val="00915329"/>
    <w:rsid w:val="0091588C"/>
    <w:rsid w:val="009159F1"/>
    <w:rsid w:val="00915D97"/>
    <w:rsid w:val="00915DB5"/>
    <w:rsid w:val="00915DF4"/>
    <w:rsid w:val="00916068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C7E"/>
    <w:rsid w:val="00924A6C"/>
    <w:rsid w:val="00924ED4"/>
    <w:rsid w:val="00924F63"/>
    <w:rsid w:val="009252AC"/>
    <w:rsid w:val="009271AB"/>
    <w:rsid w:val="00927281"/>
    <w:rsid w:val="009273B8"/>
    <w:rsid w:val="00927A20"/>
    <w:rsid w:val="00930298"/>
    <w:rsid w:val="009302A6"/>
    <w:rsid w:val="0093044C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52D3"/>
    <w:rsid w:val="009355BB"/>
    <w:rsid w:val="00935789"/>
    <w:rsid w:val="009359C5"/>
    <w:rsid w:val="00935CFA"/>
    <w:rsid w:val="00936100"/>
    <w:rsid w:val="009361E8"/>
    <w:rsid w:val="00936247"/>
    <w:rsid w:val="00936501"/>
    <w:rsid w:val="009366AD"/>
    <w:rsid w:val="009377A1"/>
    <w:rsid w:val="00940850"/>
    <w:rsid w:val="00940871"/>
    <w:rsid w:val="00940B1D"/>
    <w:rsid w:val="00940DA0"/>
    <w:rsid w:val="00941693"/>
    <w:rsid w:val="00941BAA"/>
    <w:rsid w:val="0094243B"/>
    <w:rsid w:val="009425EB"/>
    <w:rsid w:val="009428A4"/>
    <w:rsid w:val="00942B75"/>
    <w:rsid w:val="00943157"/>
    <w:rsid w:val="0094368C"/>
    <w:rsid w:val="00943893"/>
    <w:rsid w:val="0094401D"/>
    <w:rsid w:val="0094415A"/>
    <w:rsid w:val="00944174"/>
    <w:rsid w:val="00944312"/>
    <w:rsid w:val="009443DC"/>
    <w:rsid w:val="00944AE2"/>
    <w:rsid w:val="0094526B"/>
    <w:rsid w:val="0094554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6E2"/>
    <w:rsid w:val="00950B18"/>
    <w:rsid w:val="00950C55"/>
    <w:rsid w:val="00950CB3"/>
    <w:rsid w:val="009511F9"/>
    <w:rsid w:val="0095267E"/>
    <w:rsid w:val="00952D67"/>
    <w:rsid w:val="00952EBB"/>
    <w:rsid w:val="00952F24"/>
    <w:rsid w:val="009531FD"/>
    <w:rsid w:val="009533B7"/>
    <w:rsid w:val="0095370E"/>
    <w:rsid w:val="00953B5D"/>
    <w:rsid w:val="00953D3D"/>
    <w:rsid w:val="00953F68"/>
    <w:rsid w:val="009543D8"/>
    <w:rsid w:val="0095446E"/>
    <w:rsid w:val="009545D6"/>
    <w:rsid w:val="00954F67"/>
    <w:rsid w:val="00955294"/>
    <w:rsid w:val="00955AA9"/>
    <w:rsid w:val="00955AB2"/>
    <w:rsid w:val="00955CE9"/>
    <w:rsid w:val="00955E60"/>
    <w:rsid w:val="00955EC8"/>
    <w:rsid w:val="0095699A"/>
    <w:rsid w:val="00956B34"/>
    <w:rsid w:val="0095702D"/>
    <w:rsid w:val="009571A6"/>
    <w:rsid w:val="0095752A"/>
    <w:rsid w:val="009577C1"/>
    <w:rsid w:val="00957A11"/>
    <w:rsid w:val="009602BA"/>
    <w:rsid w:val="009615D7"/>
    <w:rsid w:val="00962BCB"/>
    <w:rsid w:val="00962D17"/>
    <w:rsid w:val="00962FCD"/>
    <w:rsid w:val="0096377D"/>
    <w:rsid w:val="00963D17"/>
    <w:rsid w:val="00963D45"/>
    <w:rsid w:val="009640B5"/>
    <w:rsid w:val="00964459"/>
    <w:rsid w:val="009657D5"/>
    <w:rsid w:val="00965BFB"/>
    <w:rsid w:val="00965F9F"/>
    <w:rsid w:val="00965FB2"/>
    <w:rsid w:val="00966141"/>
    <w:rsid w:val="00966179"/>
    <w:rsid w:val="009662EC"/>
    <w:rsid w:val="00966611"/>
    <w:rsid w:val="009669CC"/>
    <w:rsid w:val="00966B10"/>
    <w:rsid w:val="00967655"/>
    <w:rsid w:val="00970587"/>
    <w:rsid w:val="00970F12"/>
    <w:rsid w:val="009710BF"/>
    <w:rsid w:val="00971874"/>
    <w:rsid w:val="00971B65"/>
    <w:rsid w:val="00971F83"/>
    <w:rsid w:val="00972022"/>
    <w:rsid w:val="00972061"/>
    <w:rsid w:val="0097245C"/>
    <w:rsid w:val="009725FE"/>
    <w:rsid w:val="0097282B"/>
    <w:rsid w:val="00972DAC"/>
    <w:rsid w:val="00973696"/>
    <w:rsid w:val="00973A35"/>
    <w:rsid w:val="00973F83"/>
    <w:rsid w:val="00974A1E"/>
    <w:rsid w:val="00974F94"/>
    <w:rsid w:val="0097559A"/>
    <w:rsid w:val="00975D48"/>
    <w:rsid w:val="00976502"/>
    <w:rsid w:val="00976546"/>
    <w:rsid w:val="00976FCF"/>
    <w:rsid w:val="00977480"/>
    <w:rsid w:val="009774D8"/>
    <w:rsid w:val="00980672"/>
    <w:rsid w:val="00980AD0"/>
    <w:rsid w:val="00980BAC"/>
    <w:rsid w:val="00980DF0"/>
    <w:rsid w:val="00980F3F"/>
    <w:rsid w:val="009815B4"/>
    <w:rsid w:val="00981D1C"/>
    <w:rsid w:val="00982214"/>
    <w:rsid w:val="009823D4"/>
    <w:rsid w:val="00982474"/>
    <w:rsid w:val="00983285"/>
    <w:rsid w:val="00983ED9"/>
    <w:rsid w:val="00984672"/>
    <w:rsid w:val="00984F97"/>
    <w:rsid w:val="00985217"/>
    <w:rsid w:val="0098569D"/>
    <w:rsid w:val="00985A09"/>
    <w:rsid w:val="00986277"/>
    <w:rsid w:val="009866A3"/>
    <w:rsid w:val="0098693D"/>
    <w:rsid w:val="00990343"/>
    <w:rsid w:val="009905E1"/>
    <w:rsid w:val="0099064C"/>
    <w:rsid w:val="0099078A"/>
    <w:rsid w:val="0099097F"/>
    <w:rsid w:val="00990A78"/>
    <w:rsid w:val="00991743"/>
    <w:rsid w:val="00991903"/>
    <w:rsid w:val="00992097"/>
    <w:rsid w:val="00992869"/>
    <w:rsid w:val="00992914"/>
    <w:rsid w:val="00992C47"/>
    <w:rsid w:val="009930EE"/>
    <w:rsid w:val="009932ED"/>
    <w:rsid w:val="00993776"/>
    <w:rsid w:val="00993832"/>
    <w:rsid w:val="00993F15"/>
    <w:rsid w:val="0099444C"/>
    <w:rsid w:val="009944B9"/>
    <w:rsid w:val="009947D5"/>
    <w:rsid w:val="009948BB"/>
    <w:rsid w:val="00994B69"/>
    <w:rsid w:val="00994E90"/>
    <w:rsid w:val="009950CA"/>
    <w:rsid w:val="009950FD"/>
    <w:rsid w:val="0099551B"/>
    <w:rsid w:val="009955E2"/>
    <w:rsid w:val="00995629"/>
    <w:rsid w:val="009959A5"/>
    <w:rsid w:val="00995C16"/>
    <w:rsid w:val="00995C24"/>
    <w:rsid w:val="0099625A"/>
    <w:rsid w:val="009965BC"/>
    <w:rsid w:val="0099662E"/>
    <w:rsid w:val="00996770"/>
    <w:rsid w:val="00997258"/>
    <w:rsid w:val="00997C19"/>
    <w:rsid w:val="009A03F9"/>
    <w:rsid w:val="009A0415"/>
    <w:rsid w:val="009A04CD"/>
    <w:rsid w:val="009A170C"/>
    <w:rsid w:val="009A177E"/>
    <w:rsid w:val="009A1AC2"/>
    <w:rsid w:val="009A1AE9"/>
    <w:rsid w:val="009A1D07"/>
    <w:rsid w:val="009A22E6"/>
    <w:rsid w:val="009A2486"/>
    <w:rsid w:val="009A2690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23E"/>
    <w:rsid w:val="009A6621"/>
    <w:rsid w:val="009A6AEA"/>
    <w:rsid w:val="009A6CC5"/>
    <w:rsid w:val="009A797D"/>
    <w:rsid w:val="009B0579"/>
    <w:rsid w:val="009B05C1"/>
    <w:rsid w:val="009B0DF6"/>
    <w:rsid w:val="009B1326"/>
    <w:rsid w:val="009B1F3A"/>
    <w:rsid w:val="009B2766"/>
    <w:rsid w:val="009B290B"/>
    <w:rsid w:val="009B32F0"/>
    <w:rsid w:val="009B36B9"/>
    <w:rsid w:val="009B3AF2"/>
    <w:rsid w:val="009B3DE0"/>
    <w:rsid w:val="009B3EB4"/>
    <w:rsid w:val="009B3F21"/>
    <w:rsid w:val="009B42BE"/>
    <w:rsid w:val="009B5973"/>
    <w:rsid w:val="009B5B48"/>
    <w:rsid w:val="009B62E6"/>
    <w:rsid w:val="009B67C4"/>
    <w:rsid w:val="009B67D3"/>
    <w:rsid w:val="009B699D"/>
    <w:rsid w:val="009B6A3F"/>
    <w:rsid w:val="009B6C5A"/>
    <w:rsid w:val="009B71E1"/>
    <w:rsid w:val="009B7A5A"/>
    <w:rsid w:val="009C0008"/>
    <w:rsid w:val="009C0448"/>
    <w:rsid w:val="009C0615"/>
    <w:rsid w:val="009C0A4E"/>
    <w:rsid w:val="009C0CF8"/>
    <w:rsid w:val="009C125A"/>
    <w:rsid w:val="009C1CB2"/>
    <w:rsid w:val="009C1EB2"/>
    <w:rsid w:val="009C20BA"/>
    <w:rsid w:val="009C2675"/>
    <w:rsid w:val="009C2839"/>
    <w:rsid w:val="009C29A8"/>
    <w:rsid w:val="009C2DC4"/>
    <w:rsid w:val="009C3042"/>
    <w:rsid w:val="009C386A"/>
    <w:rsid w:val="009C3B12"/>
    <w:rsid w:val="009C3E9C"/>
    <w:rsid w:val="009C4A32"/>
    <w:rsid w:val="009C4C9A"/>
    <w:rsid w:val="009C54FA"/>
    <w:rsid w:val="009C63AB"/>
    <w:rsid w:val="009C69D0"/>
    <w:rsid w:val="009C69F4"/>
    <w:rsid w:val="009C6D92"/>
    <w:rsid w:val="009C7163"/>
    <w:rsid w:val="009C757E"/>
    <w:rsid w:val="009C77A3"/>
    <w:rsid w:val="009C7A6B"/>
    <w:rsid w:val="009D0252"/>
    <w:rsid w:val="009D1082"/>
    <w:rsid w:val="009D1C00"/>
    <w:rsid w:val="009D20AC"/>
    <w:rsid w:val="009D20C9"/>
    <w:rsid w:val="009D21C8"/>
    <w:rsid w:val="009D26D8"/>
    <w:rsid w:val="009D2C93"/>
    <w:rsid w:val="009D30F9"/>
    <w:rsid w:val="009D3192"/>
    <w:rsid w:val="009D31C0"/>
    <w:rsid w:val="009D31D3"/>
    <w:rsid w:val="009D322C"/>
    <w:rsid w:val="009D334F"/>
    <w:rsid w:val="009D372A"/>
    <w:rsid w:val="009D3A26"/>
    <w:rsid w:val="009D3BAC"/>
    <w:rsid w:val="009D3EDD"/>
    <w:rsid w:val="009D48BA"/>
    <w:rsid w:val="009D4B7E"/>
    <w:rsid w:val="009D4B82"/>
    <w:rsid w:val="009D4D48"/>
    <w:rsid w:val="009D4DC6"/>
    <w:rsid w:val="009D5106"/>
    <w:rsid w:val="009D5570"/>
    <w:rsid w:val="009D5673"/>
    <w:rsid w:val="009D6342"/>
    <w:rsid w:val="009D66B9"/>
    <w:rsid w:val="009D68A3"/>
    <w:rsid w:val="009D6B77"/>
    <w:rsid w:val="009D6CE1"/>
    <w:rsid w:val="009D764B"/>
    <w:rsid w:val="009E14B2"/>
    <w:rsid w:val="009E1D15"/>
    <w:rsid w:val="009E1DFA"/>
    <w:rsid w:val="009E23ED"/>
    <w:rsid w:val="009E26BC"/>
    <w:rsid w:val="009E26E7"/>
    <w:rsid w:val="009E2BC4"/>
    <w:rsid w:val="009E2C48"/>
    <w:rsid w:val="009E2FC7"/>
    <w:rsid w:val="009E322C"/>
    <w:rsid w:val="009E3352"/>
    <w:rsid w:val="009E3479"/>
    <w:rsid w:val="009E387D"/>
    <w:rsid w:val="009E453D"/>
    <w:rsid w:val="009E49F0"/>
    <w:rsid w:val="009E5013"/>
    <w:rsid w:val="009E56B0"/>
    <w:rsid w:val="009E5917"/>
    <w:rsid w:val="009E6223"/>
    <w:rsid w:val="009E6F04"/>
    <w:rsid w:val="009E725F"/>
    <w:rsid w:val="009E7527"/>
    <w:rsid w:val="009E75CA"/>
    <w:rsid w:val="009E79CF"/>
    <w:rsid w:val="009E7F2E"/>
    <w:rsid w:val="009F009C"/>
    <w:rsid w:val="009F0345"/>
    <w:rsid w:val="009F04F2"/>
    <w:rsid w:val="009F08BD"/>
    <w:rsid w:val="009F0A8F"/>
    <w:rsid w:val="009F0CFC"/>
    <w:rsid w:val="009F105F"/>
    <w:rsid w:val="009F159E"/>
    <w:rsid w:val="009F166E"/>
    <w:rsid w:val="009F231C"/>
    <w:rsid w:val="009F237D"/>
    <w:rsid w:val="009F2512"/>
    <w:rsid w:val="009F25FC"/>
    <w:rsid w:val="009F2C7D"/>
    <w:rsid w:val="009F311F"/>
    <w:rsid w:val="009F3186"/>
    <w:rsid w:val="009F40CE"/>
    <w:rsid w:val="009F4CDA"/>
    <w:rsid w:val="009F59BF"/>
    <w:rsid w:val="009F5F68"/>
    <w:rsid w:val="009F6464"/>
    <w:rsid w:val="009F64EB"/>
    <w:rsid w:val="009F668B"/>
    <w:rsid w:val="009F776E"/>
    <w:rsid w:val="00A0022C"/>
    <w:rsid w:val="00A00493"/>
    <w:rsid w:val="00A00F42"/>
    <w:rsid w:val="00A01519"/>
    <w:rsid w:val="00A01794"/>
    <w:rsid w:val="00A0195A"/>
    <w:rsid w:val="00A02045"/>
    <w:rsid w:val="00A02D3C"/>
    <w:rsid w:val="00A02F1F"/>
    <w:rsid w:val="00A032EA"/>
    <w:rsid w:val="00A038EA"/>
    <w:rsid w:val="00A03970"/>
    <w:rsid w:val="00A0408F"/>
    <w:rsid w:val="00A04E68"/>
    <w:rsid w:val="00A051FA"/>
    <w:rsid w:val="00A05975"/>
    <w:rsid w:val="00A05EAA"/>
    <w:rsid w:val="00A0608D"/>
    <w:rsid w:val="00A060BE"/>
    <w:rsid w:val="00A0695E"/>
    <w:rsid w:val="00A06BEF"/>
    <w:rsid w:val="00A07A92"/>
    <w:rsid w:val="00A07D26"/>
    <w:rsid w:val="00A07FD5"/>
    <w:rsid w:val="00A102BD"/>
    <w:rsid w:val="00A1036E"/>
    <w:rsid w:val="00A10489"/>
    <w:rsid w:val="00A104A1"/>
    <w:rsid w:val="00A10D80"/>
    <w:rsid w:val="00A10EDC"/>
    <w:rsid w:val="00A10FC7"/>
    <w:rsid w:val="00A114ED"/>
    <w:rsid w:val="00A1154F"/>
    <w:rsid w:val="00A11671"/>
    <w:rsid w:val="00A1187C"/>
    <w:rsid w:val="00A118CC"/>
    <w:rsid w:val="00A11BEC"/>
    <w:rsid w:val="00A12CCC"/>
    <w:rsid w:val="00A12D1A"/>
    <w:rsid w:val="00A12E07"/>
    <w:rsid w:val="00A12F3D"/>
    <w:rsid w:val="00A130A0"/>
    <w:rsid w:val="00A135BD"/>
    <w:rsid w:val="00A13A4E"/>
    <w:rsid w:val="00A13F8A"/>
    <w:rsid w:val="00A15566"/>
    <w:rsid w:val="00A15B2D"/>
    <w:rsid w:val="00A15EFF"/>
    <w:rsid w:val="00A163CD"/>
    <w:rsid w:val="00A16778"/>
    <w:rsid w:val="00A168D7"/>
    <w:rsid w:val="00A16B57"/>
    <w:rsid w:val="00A20224"/>
    <w:rsid w:val="00A21424"/>
    <w:rsid w:val="00A2193D"/>
    <w:rsid w:val="00A21997"/>
    <w:rsid w:val="00A21FCE"/>
    <w:rsid w:val="00A22110"/>
    <w:rsid w:val="00A2246F"/>
    <w:rsid w:val="00A23A98"/>
    <w:rsid w:val="00A23D0E"/>
    <w:rsid w:val="00A24217"/>
    <w:rsid w:val="00A244E9"/>
    <w:rsid w:val="00A24622"/>
    <w:rsid w:val="00A246A3"/>
    <w:rsid w:val="00A259A8"/>
    <w:rsid w:val="00A25A73"/>
    <w:rsid w:val="00A25ABB"/>
    <w:rsid w:val="00A25CF5"/>
    <w:rsid w:val="00A25E39"/>
    <w:rsid w:val="00A267CF"/>
    <w:rsid w:val="00A267F3"/>
    <w:rsid w:val="00A26827"/>
    <w:rsid w:val="00A26D47"/>
    <w:rsid w:val="00A26DA7"/>
    <w:rsid w:val="00A26E2D"/>
    <w:rsid w:val="00A26F41"/>
    <w:rsid w:val="00A26F88"/>
    <w:rsid w:val="00A275D1"/>
    <w:rsid w:val="00A27B57"/>
    <w:rsid w:val="00A300B3"/>
    <w:rsid w:val="00A313B3"/>
    <w:rsid w:val="00A31D00"/>
    <w:rsid w:val="00A32051"/>
    <w:rsid w:val="00A3211B"/>
    <w:rsid w:val="00A322FD"/>
    <w:rsid w:val="00A325D8"/>
    <w:rsid w:val="00A32789"/>
    <w:rsid w:val="00A32AE0"/>
    <w:rsid w:val="00A32B77"/>
    <w:rsid w:val="00A32BB4"/>
    <w:rsid w:val="00A3386F"/>
    <w:rsid w:val="00A33CCF"/>
    <w:rsid w:val="00A33D97"/>
    <w:rsid w:val="00A35D65"/>
    <w:rsid w:val="00A36CF6"/>
    <w:rsid w:val="00A36EC5"/>
    <w:rsid w:val="00A37202"/>
    <w:rsid w:val="00A3720D"/>
    <w:rsid w:val="00A37C64"/>
    <w:rsid w:val="00A37EDA"/>
    <w:rsid w:val="00A4035D"/>
    <w:rsid w:val="00A405EB"/>
    <w:rsid w:val="00A413A3"/>
    <w:rsid w:val="00A418CB"/>
    <w:rsid w:val="00A41941"/>
    <w:rsid w:val="00A42474"/>
    <w:rsid w:val="00A429F0"/>
    <w:rsid w:val="00A43270"/>
    <w:rsid w:val="00A44769"/>
    <w:rsid w:val="00A44BE7"/>
    <w:rsid w:val="00A45355"/>
    <w:rsid w:val="00A4539E"/>
    <w:rsid w:val="00A454A8"/>
    <w:rsid w:val="00A45BE3"/>
    <w:rsid w:val="00A46080"/>
    <w:rsid w:val="00A461CB"/>
    <w:rsid w:val="00A4636B"/>
    <w:rsid w:val="00A46566"/>
    <w:rsid w:val="00A46BA0"/>
    <w:rsid w:val="00A46C6C"/>
    <w:rsid w:val="00A46EB1"/>
    <w:rsid w:val="00A4747A"/>
    <w:rsid w:val="00A475E7"/>
    <w:rsid w:val="00A47A54"/>
    <w:rsid w:val="00A47C59"/>
    <w:rsid w:val="00A50405"/>
    <w:rsid w:val="00A50FEC"/>
    <w:rsid w:val="00A51FC3"/>
    <w:rsid w:val="00A5217A"/>
    <w:rsid w:val="00A532FC"/>
    <w:rsid w:val="00A53624"/>
    <w:rsid w:val="00A53672"/>
    <w:rsid w:val="00A54203"/>
    <w:rsid w:val="00A54BF7"/>
    <w:rsid w:val="00A54F72"/>
    <w:rsid w:val="00A556EF"/>
    <w:rsid w:val="00A565B6"/>
    <w:rsid w:val="00A5663A"/>
    <w:rsid w:val="00A567E2"/>
    <w:rsid w:val="00A56806"/>
    <w:rsid w:val="00A57F15"/>
    <w:rsid w:val="00A60066"/>
    <w:rsid w:val="00A60179"/>
    <w:rsid w:val="00A60226"/>
    <w:rsid w:val="00A6133A"/>
    <w:rsid w:val="00A616D3"/>
    <w:rsid w:val="00A61782"/>
    <w:rsid w:val="00A61FDA"/>
    <w:rsid w:val="00A636EB"/>
    <w:rsid w:val="00A63850"/>
    <w:rsid w:val="00A64787"/>
    <w:rsid w:val="00A648E9"/>
    <w:rsid w:val="00A64909"/>
    <w:rsid w:val="00A64B34"/>
    <w:rsid w:val="00A65011"/>
    <w:rsid w:val="00A65429"/>
    <w:rsid w:val="00A6654A"/>
    <w:rsid w:val="00A6668D"/>
    <w:rsid w:val="00A66B47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624"/>
    <w:rsid w:val="00A7183D"/>
    <w:rsid w:val="00A7192E"/>
    <w:rsid w:val="00A71FD1"/>
    <w:rsid w:val="00A72055"/>
    <w:rsid w:val="00A720C2"/>
    <w:rsid w:val="00A7248F"/>
    <w:rsid w:val="00A72733"/>
    <w:rsid w:val="00A727AE"/>
    <w:rsid w:val="00A72958"/>
    <w:rsid w:val="00A72BC8"/>
    <w:rsid w:val="00A72C04"/>
    <w:rsid w:val="00A72C44"/>
    <w:rsid w:val="00A72FE2"/>
    <w:rsid w:val="00A73341"/>
    <w:rsid w:val="00A748ED"/>
    <w:rsid w:val="00A74CFA"/>
    <w:rsid w:val="00A75386"/>
    <w:rsid w:val="00A755BE"/>
    <w:rsid w:val="00A7593A"/>
    <w:rsid w:val="00A7597F"/>
    <w:rsid w:val="00A75D3F"/>
    <w:rsid w:val="00A767E5"/>
    <w:rsid w:val="00A768C8"/>
    <w:rsid w:val="00A76C21"/>
    <w:rsid w:val="00A77727"/>
    <w:rsid w:val="00A8067A"/>
    <w:rsid w:val="00A80AF3"/>
    <w:rsid w:val="00A810DB"/>
    <w:rsid w:val="00A81176"/>
    <w:rsid w:val="00A8226A"/>
    <w:rsid w:val="00A82384"/>
    <w:rsid w:val="00A82941"/>
    <w:rsid w:val="00A82EF6"/>
    <w:rsid w:val="00A834D6"/>
    <w:rsid w:val="00A83DBC"/>
    <w:rsid w:val="00A84370"/>
    <w:rsid w:val="00A84746"/>
    <w:rsid w:val="00A847AE"/>
    <w:rsid w:val="00A84D2C"/>
    <w:rsid w:val="00A85084"/>
    <w:rsid w:val="00A854DD"/>
    <w:rsid w:val="00A855FE"/>
    <w:rsid w:val="00A85836"/>
    <w:rsid w:val="00A85E79"/>
    <w:rsid w:val="00A85F29"/>
    <w:rsid w:val="00A8613B"/>
    <w:rsid w:val="00A86203"/>
    <w:rsid w:val="00A86D62"/>
    <w:rsid w:val="00A87982"/>
    <w:rsid w:val="00A87C2F"/>
    <w:rsid w:val="00A900F6"/>
    <w:rsid w:val="00A904F2"/>
    <w:rsid w:val="00A90A9D"/>
    <w:rsid w:val="00A911A0"/>
    <w:rsid w:val="00A91363"/>
    <w:rsid w:val="00A91450"/>
    <w:rsid w:val="00A91B63"/>
    <w:rsid w:val="00A920B1"/>
    <w:rsid w:val="00A92564"/>
    <w:rsid w:val="00A9265F"/>
    <w:rsid w:val="00A9286D"/>
    <w:rsid w:val="00A92A19"/>
    <w:rsid w:val="00A92BC8"/>
    <w:rsid w:val="00A92DB9"/>
    <w:rsid w:val="00A92F6C"/>
    <w:rsid w:val="00A93689"/>
    <w:rsid w:val="00A93738"/>
    <w:rsid w:val="00A939A0"/>
    <w:rsid w:val="00A94084"/>
    <w:rsid w:val="00A9446E"/>
    <w:rsid w:val="00A946B2"/>
    <w:rsid w:val="00A94928"/>
    <w:rsid w:val="00A94AC1"/>
    <w:rsid w:val="00A96852"/>
    <w:rsid w:val="00A96C21"/>
    <w:rsid w:val="00A97034"/>
    <w:rsid w:val="00A972CE"/>
    <w:rsid w:val="00A9791D"/>
    <w:rsid w:val="00A97BF7"/>
    <w:rsid w:val="00A97D4A"/>
    <w:rsid w:val="00A97DB8"/>
    <w:rsid w:val="00AA0209"/>
    <w:rsid w:val="00AA03A6"/>
    <w:rsid w:val="00AA0964"/>
    <w:rsid w:val="00AA1128"/>
    <w:rsid w:val="00AA1A7C"/>
    <w:rsid w:val="00AA1ADA"/>
    <w:rsid w:val="00AA20B3"/>
    <w:rsid w:val="00AA2115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52AF"/>
    <w:rsid w:val="00AA5515"/>
    <w:rsid w:val="00AA561A"/>
    <w:rsid w:val="00AA567F"/>
    <w:rsid w:val="00AA5747"/>
    <w:rsid w:val="00AA583C"/>
    <w:rsid w:val="00AA65CF"/>
    <w:rsid w:val="00AA6A88"/>
    <w:rsid w:val="00AA7322"/>
    <w:rsid w:val="00AA7CAF"/>
    <w:rsid w:val="00AB02DD"/>
    <w:rsid w:val="00AB045C"/>
    <w:rsid w:val="00AB051B"/>
    <w:rsid w:val="00AB05BB"/>
    <w:rsid w:val="00AB090C"/>
    <w:rsid w:val="00AB0F8F"/>
    <w:rsid w:val="00AB0F9A"/>
    <w:rsid w:val="00AB1160"/>
    <w:rsid w:val="00AB1411"/>
    <w:rsid w:val="00AB142E"/>
    <w:rsid w:val="00AB1C10"/>
    <w:rsid w:val="00AB212D"/>
    <w:rsid w:val="00AB2860"/>
    <w:rsid w:val="00AB2E44"/>
    <w:rsid w:val="00AB32C1"/>
    <w:rsid w:val="00AB3552"/>
    <w:rsid w:val="00AB3BDB"/>
    <w:rsid w:val="00AB3EA3"/>
    <w:rsid w:val="00AB427C"/>
    <w:rsid w:val="00AB49C3"/>
    <w:rsid w:val="00AB55F8"/>
    <w:rsid w:val="00AB5964"/>
    <w:rsid w:val="00AB5DF2"/>
    <w:rsid w:val="00AB68A6"/>
    <w:rsid w:val="00AB6C4D"/>
    <w:rsid w:val="00AB7866"/>
    <w:rsid w:val="00AC1D3B"/>
    <w:rsid w:val="00AC1E67"/>
    <w:rsid w:val="00AC226A"/>
    <w:rsid w:val="00AC246C"/>
    <w:rsid w:val="00AC2FB2"/>
    <w:rsid w:val="00AC32FB"/>
    <w:rsid w:val="00AC383B"/>
    <w:rsid w:val="00AC3ADE"/>
    <w:rsid w:val="00AC3F58"/>
    <w:rsid w:val="00AC4C92"/>
    <w:rsid w:val="00AC4E28"/>
    <w:rsid w:val="00AC4E71"/>
    <w:rsid w:val="00AC4F7E"/>
    <w:rsid w:val="00AC5700"/>
    <w:rsid w:val="00AC5A64"/>
    <w:rsid w:val="00AC5B96"/>
    <w:rsid w:val="00AC6647"/>
    <w:rsid w:val="00AC7042"/>
    <w:rsid w:val="00AC752F"/>
    <w:rsid w:val="00AC766D"/>
    <w:rsid w:val="00AC7B8D"/>
    <w:rsid w:val="00AC7DD5"/>
    <w:rsid w:val="00AC7DEF"/>
    <w:rsid w:val="00AC7E49"/>
    <w:rsid w:val="00AD000E"/>
    <w:rsid w:val="00AD0132"/>
    <w:rsid w:val="00AD099F"/>
    <w:rsid w:val="00AD126D"/>
    <w:rsid w:val="00AD161D"/>
    <w:rsid w:val="00AD1C10"/>
    <w:rsid w:val="00AD2230"/>
    <w:rsid w:val="00AD2E7B"/>
    <w:rsid w:val="00AD2F8F"/>
    <w:rsid w:val="00AD341A"/>
    <w:rsid w:val="00AD3685"/>
    <w:rsid w:val="00AD37B5"/>
    <w:rsid w:val="00AD3F4F"/>
    <w:rsid w:val="00AD403C"/>
    <w:rsid w:val="00AD4153"/>
    <w:rsid w:val="00AD44D5"/>
    <w:rsid w:val="00AD4838"/>
    <w:rsid w:val="00AD52C1"/>
    <w:rsid w:val="00AD5420"/>
    <w:rsid w:val="00AD56CF"/>
    <w:rsid w:val="00AD5739"/>
    <w:rsid w:val="00AD5DDB"/>
    <w:rsid w:val="00AD5E3E"/>
    <w:rsid w:val="00AD60B8"/>
    <w:rsid w:val="00AD60EF"/>
    <w:rsid w:val="00AD612C"/>
    <w:rsid w:val="00AD734C"/>
    <w:rsid w:val="00AD78FD"/>
    <w:rsid w:val="00AD7922"/>
    <w:rsid w:val="00AE0413"/>
    <w:rsid w:val="00AE05BF"/>
    <w:rsid w:val="00AE0D8D"/>
    <w:rsid w:val="00AE14BD"/>
    <w:rsid w:val="00AE23C8"/>
    <w:rsid w:val="00AE265A"/>
    <w:rsid w:val="00AE2A95"/>
    <w:rsid w:val="00AE308D"/>
    <w:rsid w:val="00AE3638"/>
    <w:rsid w:val="00AE36D1"/>
    <w:rsid w:val="00AE36F4"/>
    <w:rsid w:val="00AE3DDB"/>
    <w:rsid w:val="00AE429C"/>
    <w:rsid w:val="00AE4A64"/>
    <w:rsid w:val="00AE4AE1"/>
    <w:rsid w:val="00AE5771"/>
    <w:rsid w:val="00AE59FC"/>
    <w:rsid w:val="00AE63A1"/>
    <w:rsid w:val="00AE6AAF"/>
    <w:rsid w:val="00AE6ABC"/>
    <w:rsid w:val="00AE6E97"/>
    <w:rsid w:val="00AE758E"/>
    <w:rsid w:val="00AE7CBC"/>
    <w:rsid w:val="00AF059D"/>
    <w:rsid w:val="00AF077D"/>
    <w:rsid w:val="00AF0992"/>
    <w:rsid w:val="00AF0C2F"/>
    <w:rsid w:val="00AF0C7C"/>
    <w:rsid w:val="00AF0D62"/>
    <w:rsid w:val="00AF0EB3"/>
    <w:rsid w:val="00AF1281"/>
    <w:rsid w:val="00AF14C8"/>
    <w:rsid w:val="00AF1C11"/>
    <w:rsid w:val="00AF23D9"/>
    <w:rsid w:val="00AF2484"/>
    <w:rsid w:val="00AF290E"/>
    <w:rsid w:val="00AF29FA"/>
    <w:rsid w:val="00AF2F4C"/>
    <w:rsid w:val="00AF37D5"/>
    <w:rsid w:val="00AF381B"/>
    <w:rsid w:val="00AF3C36"/>
    <w:rsid w:val="00AF3F63"/>
    <w:rsid w:val="00AF40E4"/>
    <w:rsid w:val="00AF4345"/>
    <w:rsid w:val="00AF463B"/>
    <w:rsid w:val="00AF4CC5"/>
    <w:rsid w:val="00AF4F6C"/>
    <w:rsid w:val="00AF50B1"/>
    <w:rsid w:val="00AF5319"/>
    <w:rsid w:val="00AF53BB"/>
    <w:rsid w:val="00AF608B"/>
    <w:rsid w:val="00AF6A59"/>
    <w:rsid w:val="00AF70A9"/>
    <w:rsid w:val="00AF7450"/>
    <w:rsid w:val="00AF7BDD"/>
    <w:rsid w:val="00AF7D43"/>
    <w:rsid w:val="00B0030A"/>
    <w:rsid w:val="00B00F8C"/>
    <w:rsid w:val="00B00FEC"/>
    <w:rsid w:val="00B01014"/>
    <w:rsid w:val="00B0134D"/>
    <w:rsid w:val="00B02145"/>
    <w:rsid w:val="00B02C78"/>
    <w:rsid w:val="00B02F0C"/>
    <w:rsid w:val="00B031B7"/>
    <w:rsid w:val="00B03385"/>
    <w:rsid w:val="00B03776"/>
    <w:rsid w:val="00B03ED8"/>
    <w:rsid w:val="00B0401D"/>
    <w:rsid w:val="00B042D2"/>
    <w:rsid w:val="00B04E8D"/>
    <w:rsid w:val="00B04F50"/>
    <w:rsid w:val="00B0542F"/>
    <w:rsid w:val="00B05531"/>
    <w:rsid w:val="00B056B6"/>
    <w:rsid w:val="00B05A05"/>
    <w:rsid w:val="00B06495"/>
    <w:rsid w:val="00B064F1"/>
    <w:rsid w:val="00B06DA3"/>
    <w:rsid w:val="00B109DF"/>
    <w:rsid w:val="00B118E1"/>
    <w:rsid w:val="00B119DB"/>
    <w:rsid w:val="00B11A39"/>
    <w:rsid w:val="00B11A5F"/>
    <w:rsid w:val="00B11A9A"/>
    <w:rsid w:val="00B120CF"/>
    <w:rsid w:val="00B1210E"/>
    <w:rsid w:val="00B1243E"/>
    <w:rsid w:val="00B125CA"/>
    <w:rsid w:val="00B129BD"/>
    <w:rsid w:val="00B12BDA"/>
    <w:rsid w:val="00B12E19"/>
    <w:rsid w:val="00B131C4"/>
    <w:rsid w:val="00B13D2B"/>
    <w:rsid w:val="00B13ECA"/>
    <w:rsid w:val="00B13F2E"/>
    <w:rsid w:val="00B14011"/>
    <w:rsid w:val="00B14332"/>
    <w:rsid w:val="00B14793"/>
    <w:rsid w:val="00B14E3D"/>
    <w:rsid w:val="00B15075"/>
    <w:rsid w:val="00B155F5"/>
    <w:rsid w:val="00B15774"/>
    <w:rsid w:val="00B15DB9"/>
    <w:rsid w:val="00B15DFD"/>
    <w:rsid w:val="00B16EE8"/>
    <w:rsid w:val="00B176AB"/>
    <w:rsid w:val="00B1780E"/>
    <w:rsid w:val="00B17B26"/>
    <w:rsid w:val="00B200D3"/>
    <w:rsid w:val="00B2060E"/>
    <w:rsid w:val="00B20DCF"/>
    <w:rsid w:val="00B20F8A"/>
    <w:rsid w:val="00B215EB"/>
    <w:rsid w:val="00B22522"/>
    <w:rsid w:val="00B2287D"/>
    <w:rsid w:val="00B2288A"/>
    <w:rsid w:val="00B2379F"/>
    <w:rsid w:val="00B23946"/>
    <w:rsid w:val="00B240FB"/>
    <w:rsid w:val="00B246E0"/>
    <w:rsid w:val="00B24D66"/>
    <w:rsid w:val="00B258AF"/>
    <w:rsid w:val="00B25B4C"/>
    <w:rsid w:val="00B264B0"/>
    <w:rsid w:val="00B26CDB"/>
    <w:rsid w:val="00B26ECF"/>
    <w:rsid w:val="00B26FC2"/>
    <w:rsid w:val="00B27444"/>
    <w:rsid w:val="00B27734"/>
    <w:rsid w:val="00B27771"/>
    <w:rsid w:val="00B27787"/>
    <w:rsid w:val="00B278D7"/>
    <w:rsid w:val="00B3091E"/>
    <w:rsid w:val="00B30AF3"/>
    <w:rsid w:val="00B31293"/>
    <w:rsid w:val="00B31602"/>
    <w:rsid w:val="00B318FE"/>
    <w:rsid w:val="00B319FE"/>
    <w:rsid w:val="00B3232C"/>
    <w:rsid w:val="00B331B8"/>
    <w:rsid w:val="00B33786"/>
    <w:rsid w:val="00B337A4"/>
    <w:rsid w:val="00B33DEE"/>
    <w:rsid w:val="00B34725"/>
    <w:rsid w:val="00B350AB"/>
    <w:rsid w:val="00B355F0"/>
    <w:rsid w:val="00B3578C"/>
    <w:rsid w:val="00B3596A"/>
    <w:rsid w:val="00B36D9E"/>
    <w:rsid w:val="00B37311"/>
    <w:rsid w:val="00B373FB"/>
    <w:rsid w:val="00B37975"/>
    <w:rsid w:val="00B4019D"/>
    <w:rsid w:val="00B4106F"/>
    <w:rsid w:val="00B411E5"/>
    <w:rsid w:val="00B4129D"/>
    <w:rsid w:val="00B41BE7"/>
    <w:rsid w:val="00B424F7"/>
    <w:rsid w:val="00B42568"/>
    <w:rsid w:val="00B428C5"/>
    <w:rsid w:val="00B4293A"/>
    <w:rsid w:val="00B4316E"/>
    <w:rsid w:val="00B4339F"/>
    <w:rsid w:val="00B4381B"/>
    <w:rsid w:val="00B4383C"/>
    <w:rsid w:val="00B4403D"/>
    <w:rsid w:val="00B44CA2"/>
    <w:rsid w:val="00B4567C"/>
    <w:rsid w:val="00B45847"/>
    <w:rsid w:val="00B460A1"/>
    <w:rsid w:val="00B46275"/>
    <w:rsid w:val="00B464C7"/>
    <w:rsid w:val="00B4658A"/>
    <w:rsid w:val="00B4733F"/>
    <w:rsid w:val="00B4758E"/>
    <w:rsid w:val="00B47CBB"/>
    <w:rsid w:val="00B47FAF"/>
    <w:rsid w:val="00B5036D"/>
    <w:rsid w:val="00B50649"/>
    <w:rsid w:val="00B5083E"/>
    <w:rsid w:val="00B50873"/>
    <w:rsid w:val="00B50ADB"/>
    <w:rsid w:val="00B50B1E"/>
    <w:rsid w:val="00B51604"/>
    <w:rsid w:val="00B51F64"/>
    <w:rsid w:val="00B524E0"/>
    <w:rsid w:val="00B53B4E"/>
    <w:rsid w:val="00B53C5F"/>
    <w:rsid w:val="00B540E7"/>
    <w:rsid w:val="00B54BD8"/>
    <w:rsid w:val="00B55484"/>
    <w:rsid w:val="00B5596C"/>
    <w:rsid w:val="00B56685"/>
    <w:rsid w:val="00B569B2"/>
    <w:rsid w:val="00B56CF7"/>
    <w:rsid w:val="00B56D51"/>
    <w:rsid w:val="00B56FBD"/>
    <w:rsid w:val="00B5715A"/>
    <w:rsid w:val="00B57327"/>
    <w:rsid w:val="00B57B33"/>
    <w:rsid w:val="00B6002D"/>
    <w:rsid w:val="00B6010B"/>
    <w:rsid w:val="00B6086C"/>
    <w:rsid w:val="00B61262"/>
    <w:rsid w:val="00B61E75"/>
    <w:rsid w:val="00B6210A"/>
    <w:rsid w:val="00B6220A"/>
    <w:rsid w:val="00B6264B"/>
    <w:rsid w:val="00B629F3"/>
    <w:rsid w:val="00B62CF6"/>
    <w:rsid w:val="00B63707"/>
    <w:rsid w:val="00B640CF"/>
    <w:rsid w:val="00B641DD"/>
    <w:rsid w:val="00B64636"/>
    <w:rsid w:val="00B64703"/>
    <w:rsid w:val="00B64EE0"/>
    <w:rsid w:val="00B65828"/>
    <w:rsid w:val="00B65E01"/>
    <w:rsid w:val="00B662EB"/>
    <w:rsid w:val="00B665BB"/>
    <w:rsid w:val="00B66800"/>
    <w:rsid w:val="00B668CA"/>
    <w:rsid w:val="00B66AB0"/>
    <w:rsid w:val="00B677D7"/>
    <w:rsid w:val="00B701CC"/>
    <w:rsid w:val="00B7095E"/>
    <w:rsid w:val="00B70C27"/>
    <w:rsid w:val="00B70ED8"/>
    <w:rsid w:val="00B710E0"/>
    <w:rsid w:val="00B713C9"/>
    <w:rsid w:val="00B715C8"/>
    <w:rsid w:val="00B7162D"/>
    <w:rsid w:val="00B71E56"/>
    <w:rsid w:val="00B727DF"/>
    <w:rsid w:val="00B728D3"/>
    <w:rsid w:val="00B72CF9"/>
    <w:rsid w:val="00B72EE9"/>
    <w:rsid w:val="00B73637"/>
    <w:rsid w:val="00B73D34"/>
    <w:rsid w:val="00B742C1"/>
    <w:rsid w:val="00B74720"/>
    <w:rsid w:val="00B74C99"/>
    <w:rsid w:val="00B74D98"/>
    <w:rsid w:val="00B75032"/>
    <w:rsid w:val="00B75076"/>
    <w:rsid w:val="00B750D5"/>
    <w:rsid w:val="00B75148"/>
    <w:rsid w:val="00B755E7"/>
    <w:rsid w:val="00B7591C"/>
    <w:rsid w:val="00B75D1D"/>
    <w:rsid w:val="00B75E98"/>
    <w:rsid w:val="00B76A3F"/>
    <w:rsid w:val="00B76A7D"/>
    <w:rsid w:val="00B76A95"/>
    <w:rsid w:val="00B76CE1"/>
    <w:rsid w:val="00B776D5"/>
    <w:rsid w:val="00B77B7E"/>
    <w:rsid w:val="00B80101"/>
    <w:rsid w:val="00B80744"/>
    <w:rsid w:val="00B80979"/>
    <w:rsid w:val="00B815B7"/>
    <w:rsid w:val="00B818AA"/>
    <w:rsid w:val="00B81B66"/>
    <w:rsid w:val="00B81BC2"/>
    <w:rsid w:val="00B81C75"/>
    <w:rsid w:val="00B81D8F"/>
    <w:rsid w:val="00B81EEF"/>
    <w:rsid w:val="00B81F26"/>
    <w:rsid w:val="00B82FCC"/>
    <w:rsid w:val="00B840BB"/>
    <w:rsid w:val="00B84C9F"/>
    <w:rsid w:val="00B8515F"/>
    <w:rsid w:val="00B8525F"/>
    <w:rsid w:val="00B85587"/>
    <w:rsid w:val="00B856E9"/>
    <w:rsid w:val="00B85774"/>
    <w:rsid w:val="00B8585D"/>
    <w:rsid w:val="00B86429"/>
    <w:rsid w:val="00B8648F"/>
    <w:rsid w:val="00B866C7"/>
    <w:rsid w:val="00B86EFB"/>
    <w:rsid w:val="00B873E5"/>
    <w:rsid w:val="00B87563"/>
    <w:rsid w:val="00B87EBC"/>
    <w:rsid w:val="00B87F3A"/>
    <w:rsid w:val="00B87FF0"/>
    <w:rsid w:val="00B90258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3043"/>
    <w:rsid w:val="00B93431"/>
    <w:rsid w:val="00B93500"/>
    <w:rsid w:val="00B939A9"/>
    <w:rsid w:val="00B93D97"/>
    <w:rsid w:val="00B940C7"/>
    <w:rsid w:val="00B94392"/>
    <w:rsid w:val="00B95246"/>
    <w:rsid w:val="00B955F5"/>
    <w:rsid w:val="00B95663"/>
    <w:rsid w:val="00B95A36"/>
    <w:rsid w:val="00B95CCC"/>
    <w:rsid w:val="00B95F44"/>
    <w:rsid w:val="00B96634"/>
    <w:rsid w:val="00B96D3C"/>
    <w:rsid w:val="00B97188"/>
    <w:rsid w:val="00B97577"/>
    <w:rsid w:val="00B9781E"/>
    <w:rsid w:val="00BA0FE9"/>
    <w:rsid w:val="00BA139F"/>
    <w:rsid w:val="00BA14BF"/>
    <w:rsid w:val="00BA1A0B"/>
    <w:rsid w:val="00BA1A64"/>
    <w:rsid w:val="00BA1AC7"/>
    <w:rsid w:val="00BA1E85"/>
    <w:rsid w:val="00BA259B"/>
    <w:rsid w:val="00BA31AE"/>
    <w:rsid w:val="00BA338B"/>
    <w:rsid w:val="00BA359B"/>
    <w:rsid w:val="00BA3A93"/>
    <w:rsid w:val="00BA45D3"/>
    <w:rsid w:val="00BA4D05"/>
    <w:rsid w:val="00BA4E3D"/>
    <w:rsid w:val="00BA5165"/>
    <w:rsid w:val="00BA52CD"/>
    <w:rsid w:val="00BA5599"/>
    <w:rsid w:val="00BA5A40"/>
    <w:rsid w:val="00BA5FD5"/>
    <w:rsid w:val="00BA62AB"/>
    <w:rsid w:val="00BA77BD"/>
    <w:rsid w:val="00BA7E0B"/>
    <w:rsid w:val="00BB04A9"/>
    <w:rsid w:val="00BB068C"/>
    <w:rsid w:val="00BB0B2A"/>
    <w:rsid w:val="00BB0DE3"/>
    <w:rsid w:val="00BB0EA0"/>
    <w:rsid w:val="00BB0F67"/>
    <w:rsid w:val="00BB10CD"/>
    <w:rsid w:val="00BB10F0"/>
    <w:rsid w:val="00BB122E"/>
    <w:rsid w:val="00BB2088"/>
    <w:rsid w:val="00BB25BB"/>
    <w:rsid w:val="00BB2A15"/>
    <w:rsid w:val="00BB36B8"/>
    <w:rsid w:val="00BB434B"/>
    <w:rsid w:val="00BB4A6F"/>
    <w:rsid w:val="00BB530A"/>
    <w:rsid w:val="00BB5586"/>
    <w:rsid w:val="00BB56B1"/>
    <w:rsid w:val="00BB5759"/>
    <w:rsid w:val="00BB5A30"/>
    <w:rsid w:val="00BB5B98"/>
    <w:rsid w:val="00BB6601"/>
    <w:rsid w:val="00BB6B8B"/>
    <w:rsid w:val="00BB6F3B"/>
    <w:rsid w:val="00BB7BAC"/>
    <w:rsid w:val="00BC08D8"/>
    <w:rsid w:val="00BC08FC"/>
    <w:rsid w:val="00BC202D"/>
    <w:rsid w:val="00BC213B"/>
    <w:rsid w:val="00BC2964"/>
    <w:rsid w:val="00BC2C9B"/>
    <w:rsid w:val="00BC3112"/>
    <w:rsid w:val="00BC334F"/>
    <w:rsid w:val="00BC3776"/>
    <w:rsid w:val="00BC3D8E"/>
    <w:rsid w:val="00BC3E7F"/>
    <w:rsid w:val="00BC41B5"/>
    <w:rsid w:val="00BC42FA"/>
    <w:rsid w:val="00BC4734"/>
    <w:rsid w:val="00BC4C63"/>
    <w:rsid w:val="00BC54D1"/>
    <w:rsid w:val="00BC5B64"/>
    <w:rsid w:val="00BC6308"/>
    <w:rsid w:val="00BC63FE"/>
    <w:rsid w:val="00BC666D"/>
    <w:rsid w:val="00BC67A4"/>
    <w:rsid w:val="00BC6932"/>
    <w:rsid w:val="00BC6B4D"/>
    <w:rsid w:val="00BC6C4F"/>
    <w:rsid w:val="00BC76AA"/>
    <w:rsid w:val="00BD06CA"/>
    <w:rsid w:val="00BD1290"/>
    <w:rsid w:val="00BD1CFB"/>
    <w:rsid w:val="00BD2B8F"/>
    <w:rsid w:val="00BD3390"/>
    <w:rsid w:val="00BD35B9"/>
    <w:rsid w:val="00BD36EC"/>
    <w:rsid w:val="00BD3AE0"/>
    <w:rsid w:val="00BD46B9"/>
    <w:rsid w:val="00BD4A52"/>
    <w:rsid w:val="00BD51CA"/>
    <w:rsid w:val="00BD5CD2"/>
    <w:rsid w:val="00BD60A9"/>
    <w:rsid w:val="00BD6B64"/>
    <w:rsid w:val="00BD719F"/>
    <w:rsid w:val="00BD77DE"/>
    <w:rsid w:val="00BD79C2"/>
    <w:rsid w:val="00BE0457"/>
    <w:rsid w:val="00BE1B7D"/>
    <w:rsid w:val="00BE1F2E"/>
    <w:rsid w:val="00BE1FA7"/>
    <w:rsid w:val="00BE21D0"/>
    <w:rsid w:val="00BE2A58"/>
    <w:rsid w:val="00BE2AD7"/>
    <w:rsid w:val="00BE2BAA"/>
    <w:rsid w:val="00BE4D4C"/>
    <w:rsid w:val="00BE4F8D"/>
    <w:rsid w:val="00BE518D"/>
    <w:rsid w:val="00BE590A"/>
    <w:rsid w:val="00BE6ABC"/>
    <w:rsid w:val="00BE716B"/>
    <w:rsid w:val="00BE770F"/>
    <w:rsid w:val="00BE778C"/>
    <w:rsid w:val="00BE7925"/>
    <w:rsid w:val="00BE7CCF"/>
    <w:rsid w:val="00BE7F74"/>
    <w:rsid w:val="00BF01D4"/>
    <w:rsid w:val="00BF0F62"/>
    <w:rsid w:val="00BF19E8"/>
    <w:rsid w:val="00BF20FB"/>
    <w:rsid w:val="00BF2997"/>
    <w:rsid w:val="00BF3B7D"/>
    <w:rsid w:val="00BF3D1A"/>
    <w:rsid w:val="00BF4C22"/>
    <w:rsid w:val="00BF4CD1"/>
    <w:rsid w:val="00BF4DD7"/>
    <w:rsid w:val="00BF51E4"/>
    <w:rsid w:val="00BF53BF"/>
    <w:rsid w:val="00BF5ACF"/>
    <w:rsid w:val="00BF5B53"/>
    <w:rsid w:val="00BF6043"/>
    <w:rsid w:val="00BF6295"/>
    <w:rsid w:val="00BF728F"/>
    <w:rsid w:val="00BF76ED"/>
    <w:rsid w:val="00BF7EBA"/>
    <w:rsid w:val="00C00156"/>
    <w:rsid w:val="00C003C3"/>
    <w:rsid w:val="00C00522"/>
    <w:rsid w:val="00C006F6"/>
    <w:rsid w:val="00C00838"/>
    <w:rsid w:val="00C008C6"/>
    <w:rsid w:val="00C00BE6"/>
    <w:rsid w:val="00C00F80"/>
    <w:rsid w:val="00C01250"/>
    <w:rsid w:val="00C012E1"/>
    <w:rsid w:val="00C01619"/>
    <w:rsid w:val="00C02AD2"/>
    <w:rsid w:val="00C02C2A"/>
    <w:rsid w:val="00C02E25"/>
    <w:rsid w:val="00C03041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808"/>
    <w:rsid w:val="00C10BD0"/>
    <w:rsid w:val="00C10C03"/>
    <w:rsid w:val="00C112F7"/>
    <w:rsid w:val="00C115BD"/>
    <w:rsid w:val="00C1161D"/>
    <w:rsid w:val="00C119F3"/>
    <w:rsid w:val="00C11BAD"/>
    <w:rsid w:val="00C12CC4"/>
    <w:rsid w:val="00C12CE6"/>
    <w:rsid w:val="00C12D9C"/>
    <w:rsid w:val="00C13208"/>
    <w:rsid w:val="00C133F5"/>
    <w:rsid w:val="00C1360E"/>
    <w:rsid w:val="00C13819"/>
    <w:rsid w:val="00C13CCA"/>
    <w:rsid w:val="00C14012"/>
    <w:rsid w:val="00C14130"/>
    <w:rsid w:val="00C142EA"/>
    <w:rsid w:val="00C14AD2"/>
    <w:rsid w:val="00C14CA5"/>
    <w:rsid w:val="00C15756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85"/>
    <w:rsid w:val="00C20358"/>
    <w:rsid w:val="00C20A09"/>
    <w:rsid w:val="00C20AEB"/>
    <w:rsid w:val="00C20F22"/>
    <w:rsid w:val="00C21B60"/>
    <w:rsid w:val="00C21FF8"/>
    <w:rsid w:val="00C220F2"/>
    <w:rsid w:val="00C223A0"/>
    <w:rsid w:val="00C22A4E"/>
    <w:rsid w:val="00C23137"/>
    <w:rsid w:val="00C23643"/>
    <w:rsid w:val="00C23924"/>
    <w:rsid w:val="00C23BBD"/>
    <w:rsid w:val="00C24528"/>
    <w:rsid w:val="00C2455C"/>
    <w:rsid w:val="00C24638"/>
    <w:rsid w:val="00C24F96"/>
    <w:rsid w:val="00C26495"/>
    <w:rsid w:val="00C273ED"/>
    <w:rsid w:val="00C27447"/>
    <w:rsid w:val="00C27891"/>
    <w:rsid w:val="00C27D45"/>
    <w:rsid w:val="00C300F5"/>
    <w:rsid w:val="00C3039F"/>
    <w:rsid w:val="00C306BA"/>
    <w:rsid w:val="00C30AED"/>
    <w:rsid w:val="00C31073"/>
    <w:rsid w:val="00C314B5"/>
    <w:rsid w:val="00C31CF2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9B"/>
    <w:rsid w:val="00C34FBC"/>
    <w:rsid w:val="00C35087"/>
    <w:rsid w:val="00C3523B"/>
    <w:rsid w:val="00C35947"/>
    <w:rsid w:val="00C359B1"/>
    <w:rsid w:val="00C367B9"/>
    <w:rsid w:val="00C36FFE"/>
    <w:rsid w:val="00C3740D"/>
    <w:rsid w:val="00C401DC"/>
    <w:rsid w:val="00C40A83"/>
    <w:rsid w:val="00C40D37"/>
    <w:rsid w:val="00C412E1"/>
    <w:rsid w:val="00C416FD"/>
    <w:rsid w:val="00C41E73"/>
    <w:rsid w:val="00C41FA0"/>
    <w:rsid w:val="00C423EE"/>
    <w:rsid w:val="00C4271F"/>
    <w:rsid w:val="00C42A6C"/>
    <w:rsid w:val="00C42B60"/>
    <w:rsid w:val="00C42D88"/>
    <w:rsid w:val="00C433A6"/>
    <w:rsid w:val="00C43E4A"/>
    <w:rsid w:val="00C43FD4"/>
    <w:rsid w:val="00C44166"/>
    <w:rsid w:val="00C4445E"/>
    <w:rsid w:val="00C44846"/>
    <w:rsid w:val="00C45A51"/>
    <w:rsid w:val="00C45F8E"/>
    <w:rsid w:val="00C46692"/>
    <w:rsid w:val="00C466C1"/>
    <w:rsid w:val="00C4681C"/>
    <w:rsid w:val="00C468F6"/>
    <w:rsid w:val="00C469E3"/>
    <w:rsid w:val="00C47155"/>
    <w:rsid w:val="00C4786E"/>
    <w:rsid w:val="00C47987"/>
    <w:rsid w:val="00C47A75"/>
    <w:rsid w:val="00C47CD2"/>
    <w:rsid w:val="00C47D56"/>
    <w:rsid w:val="00C50358"/>
    <w:rsid w:val="00C510DE"/>
    <w:rsid w:val="00C513B4"/>
    <w:rsid w:val="00C52027"/>
    <w:rsid w:val="00C536E4"/>
    <w:rsid w:val="00C538AE"/>
    <w:rsid w:val="00C53C32"/>
    <w:rsid w:val="00C53E7A"/>
    <w:rsid w:val="00C542A7"/>
    <w:rsid w:val="00C54492"/>
    <w:rsid w:val="00C544B6"/>
    <w:rsid w:val="00C54601"/>
    <w:rsid w:val="00C5488E"/>
    <w:rsid w:val="00C54DF9"/>
    <w:rsid w:val="00C54E26"/>
    <w:rsid w:val="00C553DB"/>
    <w:rsid w:val="00C55BC9"/>
    <w:rsid w:val="00C56A84"/>
    <w:rsid w:val="00C56EBD"/>
    <w:rsid w:val="00C575E8"/>
    <w:rsid w:val="00C5777E"/>
    <w:rsid w:val="00C57B55"/>
    <w:rsid w:val="00C57EB0"/>
    <w:rsid w:val="00C60984"/>
    <w:rsid w:val="00C60E33"/>
    <w:rsid w:val="00C6111A"/>
    <w:rsid w:val="00C6154E"/>
    <w:rsid w:val="00C61801"/>
    <w:rsid w:val="00C618DF"/>
    <w:rsid w:val="00C62C76"/>
    <w:rsid w:val="00C63268"/>
    <w:rsid w:val="00C63271"/>
    <w:rsid w:val="00C635E8"/>
    <w:rsid w:val="00C638B8"/>
    <w:rsid w:val="00C641DA"/>
    <w:rsid w:val="00C644A1"/>
    <w:rsid w:val="00C647AD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D8"/>
    <w:rsid w:val="00C66BCD"/>
    <w:rsid w:val="00C66E74"/>
    <w:rsid w:val="00C67029"/>
    <w:rsid w:val="00C70339"/>
    <w:rsid w:val="00C70B38"/>
    <w:rsid w:val="00C70B43"/>
    <w:rsid w:val="00C71A56"/>
    <w:rsid w:val="00C729C8"/>
    <w:rsid w:val="00C730CC"/>
    <w:rsid w:val="00C7532A"/>
    <w:rsid w:val="00C75721"/>
    <w:rsid w:val="00C760A6"/>
    <w:rsid w:val="00C762B7"/>
    <w:rsid w:val="00C76548"/>
    <w:rsid w:val="00C76825"/>
    <w:rsid w:val="00C77C4B"/>
    <w:rsid w:val="00C77D50"/>
    <w:rsid w:val="00C77D58"/>
    <w:rsid w:val="00C77DA1"/>
    <w:rsid w:val="00C80DC6"/>
    <w:rsid w:val="00C815E4"/>
    <w:rsid w:val="00C81C0B"/>
    <w:rsid w:val="00C82162"/>
    <w:rsid w:val="00C8290C"/>
    <w:rsid w:val="00C82F77"/>
    <w:rsid w:val="00C83C2C"/>
    <w:rsid w:val="00C847A9"/>
    <w:rsid w:val="00C8512B"/>
    <w:rsid w:val="00C855C7"/>
    <w:rsid w:val="00C858C8"/>
    <w:rsid w:val="00C85A79"/>
    <w:rsid w:val="00C86242"/>
    <w:rsid w:val="00C86323"/>
    <w:rsid w:val="00C86D64"/>
    <w:rsid w:val="00C8749C"/>
    <w:rsid w:val="00C87C36"/>
    <w:rsid w:val="00C87CDD"/>
    <w:rsid w:val="00C909EE"/>
    <w:rsid w:val="00C90E27"/>
    <w:rsid w:val="00C910ED"/>
    <w:rsid w:val="00C914C9"/>
    <w:rsid w:val="00C9156F"/>
    <w:rsid w:val="00C91E57"/>
    <w:rsid w:val="00C922E8"/>
    <w:rsid w:val="00C92B1A"/>
    <w:rsid w:val="00C93188"/>
    <w:rsid w:val="00C935C0"/>
    <w:rsid w:val="00C93B31"/>
    <w:rsid w:val="00C94A53"/>
    <w:rsid w:val="00C94EF3"/>
    <w:rsid w:val="00C952A9"/>
    <w:rsid w:val="00C9534F"/>
    <w:rsid w:val="00C9596F"/>
    <w:rsid w:val="00C95E98"/>
    <w:rsid w:val="00C95F67"/>
    <w:rsid w:val="00C96091"/>
    <w:rsid w:val="00C961C0"/>
    <w:rsid w:val="00C965E4"/>
    <w:rsid w:val="00C96999"/>
    <w:rsid w:val="00C96BE8"/>
    <w:rsid w:val="00C9739A"/>
    <w:rsid w:val="00C97953"/>
    <w:rsid w:val="00CA0165"/>
    <w:rsid w:val="00CA0CC8"/>
    <w:rsid w:val="00CA13BF"/>
    <w:rsid w:val="00CA13F7"/>
    <w:rsid w:val="00CA1463"/>
    <w:rsid w:val="00CA14DE"/>
    <w:rsid w:val="00CA1DC9"/>
    <w:rsid w:val="00CA2127"/>
    <w:rsid w:val="00CA26B5"/>
    <w:rsid w:val="00CA2A57"/>
    <w:rsid w:val="00CA2C4B"/>
    <w:rsid w:val="00CA30A9"/>
    <w:rsid w:val="00CA35EC"/>
    <w:rsid w:val="00CA376C"/>
    <w:rsid w:val="00CA3967"/>
    <w:rsid w:val="00CA3D36"/>
    <w:rsid w:val="00CA3EC4"/>
    <w:rsid w:val="00CA4249"/>
    <w:rsid w:val="00CA44CE"/>
    <w:rsid w:val="00CA4A1E"/>
    <w:rsid w:val="00CA4EF3"/>
    <w:rsid w:val="00CA537A"/>
    <w:rsid w:val="00CA575F"/>
    <w:rsid w:val="00CA6F7C"/>
    <w:rsid w:val="00CB0652"/>
    <w:rsid w:val="00CB07CE"/>
    <w:rsid w:val="00CB0A8A"/>
    <w:rsid w:val="00CB138C"/>
    <w:rsid w:val="00CB1BD3"/>
    <w:rsid w:val="00CB21EF"/>
    <w:rsid w:val="00CB26B1"/>
    <w:rsid w:val="00CB2714"/>
    <w:rsid w:val="00CB2824"/>
    <w:rsid w:val="00CB2A42"/>
    <w:rsid w:val="00CB2C75"/>
    <w:rsid w:val="00CB2F62"/>
    <w:rsid w:val="00CB2F95"/>
    <w:rsid w:val="00CB30E7"/>
    <w:rsid w:val="00CB3270"/>
    <w:rsid w:val="00CB4DA4"/>
    <w:rsid w:val="00CB4E2D"/>
    <w:rsid w:val="00CB557A"/>
    <w:rsid w:val="00CB6108"/>
    <w:rsid w:val="00CB644A"/>
    <w:rsid w:val="00CB7071"/>
    <w:rsid w:val="00CB75F9"/>
    <w:rsid w:val="00CB787C"/>
    <w:rsid w:val="00CB7D14"/>
    <w:rsid w:val="00CB7D9F"/>
    <w:rsid w:val="00CC07A1"/>
    <w:rsid w:val="00CC0824"/>
    <w:rsid w:val="00CC08D7"/>
    <w:rsid w:val="00CC0A9A"/>
    <w:rsid w:val="00CC0C2E"/>
    <w:rsid w:val="00CC0EA3"/>
    <w:rsid w:val="00CC156F"/>
    <w:rsid w:val="00CC20B3"/>
    <w:rsid w:val="00CC2B9C"/>
    <w:rsid w:val="00CC326E"/>
    <w:rsid w:val="00CC38EE"/>
    <w:rsid w:val="00CC3C62"/>
    <w:rsid w:val="00CC4EC5"/>
    <w:rsid w:val="00CC566D"/>
    <w:rsid w:val="00CC56E6"/>
    <w:rsid w:val="00CC5C0F"/>
    <w:rsid w:val="00CC6862"/>
    <w:rsid w:val="00CC6AA6"/>
    <w:rsid w:val="00CC6ACF"/>
    <w:rsid w:val="00CC722F"/>
    <w:rsid w:val="00CC726E"/>
    <w:rsid w:val="00CC730D"/>
    <w:rsid w:val="00CC7476"/>
    <w:rsid w:val="00CC75EE"/>
    <w:rsid w:val="00CC7DEE"/>
    <w:rsid w:val="00CD0777"/>
    <w:rsid w:val="00CD0BAE"/>
    <w:rsid w:val="00CD0E2A"/>
    <w:rsid w:val="00CD1017"/>
    <w:rsid w:val="00CD1236"/>
    <w:rsid w:val="00CD129C"/>
    <w:rsid w:val="00CD12BA"/>
    <w:rsid w:val="00CD181E"/>
    <w:rsid w:val="00CD1D0B"/>
    <w:rsid w:val="00CD1F4D"/>
    <w:rsid w:val="00CD23DF"/>
    <w:rsid w:val="00CD2C45"/>
    <w:rsid w:val="00CD3465"/>
    <w:rsid w:val="00CD364F"/>
    <w:rsid w:val="00CD387C"/>
    <w:rsid w:val="00CD474C"/>
    <w:rsid w:val="00CD49B6"/>
    <w:rsid w:val="00CD4B94"/>
    <w:rsid w:val="00CD4CCE"/>
    <w:rsid w:val="00CD4F43"/>
    <w:rsid w:val="00CD5589"/>
    <w:rsid w:val="00CD5CCC"/>
    <w:rsid w:val="00CD5FB2"/>
    <w:rsid w:val="00CD5FD5"/>
    <w:rsid w:val="00CD6B16"/>
    <w:rsid w:val="00CD6B5E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C8"/>
    <w:rsid w:val="00CE2A65"/>
    <w:rsid w:val="00CE3037"/>
    <w:rsid w:val="00CE32AD"/>
    <w:rsid w:val="00CE3361"/>
    <w:rsid w:val="00CE3A76"/>
    <w:rsid w:val="00CE3F49"/>
    <w:rsid w:val="00CE4923"/>
    <w:rsid w:val="00CE49B0"/>
    <w:rsid w:val="00CE4EA8"/>
    <w:rsid w:val="00CE5261"/>
    <w:rsid w:val="00CE5725"/>
    <w:rsid w:val="00CE584B"/>
    <w:rsid w:val="00CE5A0A"/>
    <w:rsid w:val="00CE63F4"/>
    <w:rsid w:val="00CE6C5C"/>
    <w:rsid w:val="00CE72F6"/>
    <w:rsid w:val="00CE78D2"/>
    <w:rsid w:val="00CE7FF2"/>
    <w:rsid w:val="00CF0E8B"/>
    <w:rsid w:val="00CF1090"/>
    <w:rsid w:val="00CF1288"/>
    <w:rsid w:val="00CF12DA"/>
    <w:rsid w:val="00CF1A82"/>
    <w:rsid w:val="00CF1AB9"/>
    <w:rsid w:val="00CF1B03"/>
    <w:rsid w:val="00CF1B1E"/>
    <w:rsid w:val="00CF1E58"/>
    <w:rsid w:val="00CF1F2B"/>
    <w:rsid w:val="00CF1F79"/>
    <w:rsid w:val="00CF2B1C"/>
    <w:rsid w:val="00CF2B8E"/>
    <w:rsid w:val="00CF2FE8"/>
    <w:rsid w:val="00CF39B2"/>
    <w:rsid w:val="00CF3DE0"/>
    <w:rsid w:val="00CF3E3D"/>
    <w:rsid w:val="00CF3F86"/>
    <w:rsid w:val="00CF4060"/>
    <w:rsid w:val="00CF46A0"/>
    <w:rsid w:val="00CF52EB"/>
    <w:rsid w:val="00CF585D"/>
    <w:rsid w:val="00CF5CA8"/>
    <w:rsid w:val="00CF6628"/>
    <w:rsid w:val="00CF72BD"/>
    <w:rsid w:val="00CF767E"/>
    <w:rsid w:val="00CF78C0"/>
    <w:rsid w:val="00D015A8"/>
    <w:rsid w:val="00D01AF5"/>
    <w:rsid w:val="00D024F9"/>
    <w:rsid w:val="00D02756"/>
    <w:rsid w:val="00D027F9"/>
    <w:rsid w:val="00D032AA"/>
    <w:rsid w:val="00D03A3E"/>
    <w:rsid w:val="00D03ADA"/>
    <w:rsid w:val="00D03B1A"/>
    <w:rsid w:val="00D03CDB"/>
    <w:rsid w:val="00D03E97"/>
    <w:rsid w:val="00D03EBD"/>
    <w:rsid w:val="00D03FDA"/>
    <w:rsid w:val="00D040BB"/>
    <w:rsid w:val="00D04217"/>
    <w:rsid w:val="00D049AA"/>
    <w:rsid w:val="00D056E9"/>
    <w:rsid w:val="00D05AAD"/>
    <w:rsid w:val="00D05CB6"/>
    <w:rsid w:val="00D06325"/>
    <w:rsid w:val="00D07684"/>
    <w:rsid w:val="00D076A6"/>
    <w:rsid w:val="00D07F59"/>
    <w:rsid w:val="00D104B2"/>
    <w:rsid w:val="00D10515"/>
    <w:rsid w:val="00D10986"/>
    <w:rsid w:val="00D1144F"/>
    <w:rsid w:val="00D115FC"/>
    <w:rsid w:val="00D11BB2"/>
    <w:rsid w:val="00D1216D"/>
    <w:rsid w:val="00D122CC"/>
    <w:rsid w:val="00D12730"/>
    <w:rsid w:val="00D1280B"/>
    <w:rsid w:val="00D12C8B"/>
    <w:rsid w:val="00D12CFA"/>
    <w:rsid w:val="00D12F1F"/>
    <w:rsid w:val="00D13207"/>
    <w:rsid w:val="00D13358"/>
    <w:rsid w:val="00D1342C"/>
    <w:rsid w:val="00D13A10"/>
    <w:rsid w:val="00D142FA"/>
    <w:rsid w:val="00D145C1"/>
    <w:rsid w:val="00D14873"/>
    <w:rsid w:val="00D14ACA"/>
    <w:rsid w:val="00D14C06"/>
    <w:rsid w:val="00D14DAF"/>
    <w:rsid w:val="00D1564A"/>
    <w:rsid w:val="00D156E5"/>
    <w:rsid w:val="00D15AF0"/>
    <w:rsid w:val="00D16747"/>
    <w:rsid w:val="00D175C7"/>
    <w:rsid w:val="00D17847"/>
    <w:rsid w:val="00D17E09"/>
    <w:rsid w:val="00D20886"/>
    <w:rsid w:val="00D20F34"/>
    <w:rsid w:val="00D21396"/>
    <w:rsid w:val="00D216DC"/>
    <w:rsid w:val="00D22E00"/>
    <w:rsid w:val="00D251E6"/>
    <w:rsid w:val="00D257CF"/>
    <w:rsid w:val="00D259B0"/>
    <w:rsid w:val="00D26097"/>
    <w:rsid w:val="00D261C5"/>
    <w:rsid w:val="00D26391"/>
    <w:rsid w:val="00D26697"/>
    <w:rsid w:val="00D26966"/>
    <w:rsid w:val="00D2699D"/>
    <w:rsid w:val="00D27747"/>
    <w:rsid w:val="00D27BF7"/>
    <w:rsid w:val="00D27CB8"/>
    <w:rsid w:val="00D30729"/>
    <w:rsid w:val="00D30EAF"/>
    <w:rsid w:val="00D30FC2"/>
    <w:rsid w:val="00D314F6"/>
    <w:rsid w:val="00D316F9"/>
    <w:rsid w:val="00D31A4F"/>
    <w:rsid w:val="00D31D6C"/>
    <w:rsid w:val="00D31D99"/>
    <w:rsid w:val="00D32CDD"/>
    <w:rsid w:val="00D32E0D"/>
    <w:rsid w:val="00D3326D"/>
    <w:rsid w:val="00D33977"/>
    <w:rsid w:val="00D34097"/>
    <w:rsid w:val="00D34309"/>
    <w:rsid w:val="00D3544C"/>
    <w:rsid w:val="00D359D8"/>
    <w:rsid w:val="00D35B70"/>
    <w:rsid w:val="00D35DD0"/>
    <w:rsid w:val="00D3719F"/>
    <w:rsid w:val="00D371C8"/>
    <w:rsid w:val="00D37742"/>
    <w:rsid w:val="00D37BEF"/>
    <w:rsid w:val="00D4061B"/>
    <w:rsid w:val="00D406D5"/>
    <w:rsid w:val="00D40740"/>
    <w:rsid w:val="00D415A4"/>
    <w:rsid w:val="00D431DA"/>
    <w:rsid w:val="00D43450"/>
    <w:rsid w:val="00D43D75"/>
    <w:rsid w:val="00D43F48"/>
    <w:rsid w:val="00D43F90"/>
    <w:rsid w:val="00D44156"/>
    <w:rsid w:val="00D44198"/>
    <w:rsid w:val="00D445B3"/>
    <w:rsid w:val="00D44662"/>
    <w:rsid w:val="00D446FF"/>
    <w:rsid w:val="00D453B5"/>
    <w:rsid w:val="00D453BF"/>
    <w:rsid w:val="00D45977"/>
    <w:rsid w:val="00D46DBF"/>
    <w:rsid w:val="00D46F26"/>
    <w:rsid w:val="00D47591"/>
    <w:rsid w:val="00D50F4A"/>
    <w:rsid w:val="00D51089"/>
    <w:rsid w:val="00D51F8D"/>
    <w:rsid w:val="00D52173"/>
    <w:rsid w:val="00D5228C"/>
    <w:rsid w:val="00D52E06"/>
    <w:rsid w:val="00D5340D"/>
    <w:rsid w:val="00D53650"/>
    <w:rsid w:val="00D539E7"/>
    <w:rsid w:val="00D5459F"/>
    <w:rsid w:val="00D54637"/>
    <w:rsid w:val="00D553C7"/>
    <w:rsid w:val="00D5648F"/>
    <w:rsid w:val="00D5651D"/>
    <w:rsid w:val="00D57297"/>
    <w:rsid w:val="00D57B21"/>
    <w:rsid w:val="00D57B9A"/>
    <w:rsid w:val="00D60190"/>
    <w:rsid w:val="00D602D3"/>
    <w:rsid w:val="00D605A5"/>
    <w:rsid w:val="00D606A0"/>
    <w:rsid w:val="00D607F6"/>
    <w:rsid w:val="00D60A2F"/>
    <w:rsid w:val="00D60DAB"/>
    <w:rsid w:val="00D61A8A"/>
    <w:rsid w:val="00D61B34"/>
    <w:rsid w:val="00D62369"/>
    <w:rsid w:val="00D623AA"/>
    <w:rsid w:val="00D62591"/>
    <w:rsid w:val="00D62A24"/>
    <w:rsid w:val="00D62FAC"/>
    <w:rsid w:val="00D635B0"/>
    <w:rsid w:val="00D637A9"/>
    <w:rsid w:val="00D63912"/>
    <w:rsid w:val="00D63BE1"/>
    <w:rsid w:val="00D64DB9"/>
    <w:rsid w:val="00D64F14"/>
    <w:rsid w:val="00D6511C"/>
    <w:rsid w:val="00D65280"/>
    <w:rsid w:val="00D66035"/>
    <w:rsid w:val="00D6616F"/>
    <w:rsid w:val="00D6699B"/>
    <w:rsid w:val="00D66C27"/>
    <w:rsid w:val="00D7009E"/>
    <w:rsid w:val="00D704EE"/>
    <w:rsid w:val="00D70646"/>
    <w:rsid w:val="00D70C63"/>
    <w:rsid w:val="00D710C5"/>
    <w:rsid w:val="00D71705"/>
    <w:rsid w:val="00D71888"/>
    <w:rsid w:val="00D71B45"/>
    <w:rsid w:val="00D71FD8"/>
    <w:rsid w:val="00D722C1"/>
    <w:rsid w:val="00D72437"/>
    <w:rsid w:val="00D726A5"/>
    <w:rsid w:val="00D727AC"/>
    <w:rsid w:val="00D72AC2"/>
    <w:rsid w:val="00D72CAE"/>
    <w:rsid w:val="00D73A69"/>
    <w:rsid w:val="00D73EC5"/>
    <w:rsid w:val="00D74047"/>
    <w:rsid w:val="00D74660"/>
    <w:rsid w:val="00D74797"/>
    <w:rsid w:val="00D74968"/>
    <w:rsid w:val="00D749D2"/>
    <w:rsid w:val="00D74D9B"/>
    <w:rsid w:val="00D750A2"/>
    <w:rsid w:val="00D75650"/>
    <w:rsid w:val="00D756E8"/>
    <w:rsid w:val="00D7589B"/>
    <w:rsid w:val="00D75E97"/>
    <w:rsid w:val="00D8000D"/>
    <w:rsid w:val="00D801EB"/>
    <w:rsid w:val="00D80747"/>
    <w:rsid w:val="00D8099F"/>
    <w:rsid w:val="00D809FF"/>
    <w:rsid w:val="00D80DCD"/>
    <w:rsid w:val="00D80E48"/>
    <w:rsid w:val="00D810F2"/>
    <w:rsid w:val="00D81285"/>
    <w:rsid w:val="00D81B9A"/>
    <w:rsid w:val="00D822C6"/>
    <w:rsid w:val="00D82890"/>
    <w:rsid w:val="00D843D6"/>
    <w:rsid w:val="00D85237"/>
    <w:rsid w:val="00D85475"/>
    <w:rsid w:val="00D85A2F"/>
    <w:rsid w:val="00D86605"/>
    <w:rsid w:val="00D871DB"/>
    <w:rsid w:val="00D87997"/>
    <w:rsid w:val="00D87BDC"/>
    <w:rsid w:val="00D9036F"/>
    <w:rsid w:val="00D90406"/>
    <w:rsid w:val="00D9096B"/>
    <w:rsid w:val="00D90D1C"/>
    <w:rsid w:val="00D90D5C"/>
    <w:rsid w:val="00D90ED4"/>
    <w:rsid w:val="00D90F6A"/>
    <w:rsid w:val="00D90FF0"/>
    <w:rsid w:val="00D91838"/>
    <w:rsid w:val="00D91BB7"/>
    <w:rsid w:val="00D920E8"/>
    <w:rsid w:val="00D92722"/>
    <w:rsid w:val="00D92BF2"/>
    <w:rsid w:val="00D93295"/>
    <w:rsid w:val="00D9335B"/>
    <w:rsid w:val="00D93C6A"/>
    <w:rsid w:val="00D93DAF"/>
    <w:rsid w:val="00D941AE"/>
    <w:rsid w:val="00D94E5E"/>
    <w:rsid w:val="00D94F2C"/>
    <w:rsid w:val="00D9522B"/>
    <w:rsid w:val="00D95B0C"/>
    <w:rsid w:val="00D96138"/>
    <w:rsid w:val="00D965AB"/>
    <w:rsid w:val="00D96B07"/>
    <w:rsid w:val="00D96BD2"/>
    <w:rsid w:val="00D96C81"/>
    <w:rsid w:val="00D971CE"/>
    <w:rsid w:val="00D974EC"/>
    <w:rsid w:val="00D97594"/>
    <w:rsid w:val="00D97968"/>
    <w:rsid w:val="00DA002B"/>
    <w:rsid w:val="00DA0351"/>
    <w:rsid w:val="00DA0417"/>
    <w:rsid w:val="00DA059A"/>
    <w:rsid w:val="00DA0676"/>
    <w:rsid w:val="00DA08F0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2FD"/>
    <w:rsid w:val="00DA452C"/>
    <w:rsid w:val="00DA4B0E"/>
    <w:rsid w:val="00DA50E4"/>
    <w:rsid w:val="00DA5BEB"/>
    <w:rsid w:val="00DA6AC2"/>
    <w:rsid w:val="00DA6BFD"/>
    <w:rsid w:val="00DA7645"/>
    <w:rsid w:val="00DA7D3C"/>
    <w:rsid w:val="00DA7E15"/>
    <w:rsid w:val="00DA7FC8"/>
    <w:rsid w:val="00DB02FF"/>
    <w:rsid w:val="00DB10BD"/>
    <w:rsid w:val="00DB1433"/>
    <w:rsid w:val="00DB15C1"/>
    <w:rsid w:val="00DB197C"/>
    <w:rsid w:val="00DB1AAF"/>
    <w:rsid w:val="00DB1DB6"/>
    <w:rsid w:val="00DB26B5"/>
    <w:rsid w:val="00DB3AA0"/>
    <w:rsid w:val="00DB3C49"/>
    <w:rsid w:val="00DB4181"/>
    <w:rsid w:val="00DB41B9"/>
    <w:rsid w:val="00DB42C2"/>
    <w:rsid w:val="00DB444B"/>
    <w:rsid w:val="00DB4628"/>
    <w:rsid w:val="00DB4714"/>
    <w:rsid w:val="00DB4788"/>
    <w:rsid w:val="00DB4B6E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6DA0"/>
    <w:rsid w:val="00DB74AE"/>
    <w:rsid w:val="00DB763D"/>
    <w:rsid w:val="00DB7ADD"/>
    <w:rsid w:val="00DB7F10"/>
    <w:rsid w:val="00DC0FBE"/>
    <w:rsid w:val="00DC1524"/>
    <w:rsid w:val="00DC1889"/>
    <w:rsid w:val="00DC1CA3"/>
    <w:rsid w:val="00DC2A33"/>
    <w:rsid w:val="00DC3214"/>
    <w:rsid w:val="00DC33B3"/>
    <w:rsid w:val="00DC3579"/>
    <w:rsid w:val="00DC3A4E"/>
    <w:rsid w:val="00DC3CC2"/>
    <w:rsid w:val="00DC3E0F"/>
    <w:rsid w:val="00DC425F"/>
    <w:rsid w:val="00DC43AE"/>
    <w:rsid w:val="00DC43EE"/>
    <w:rsid w:val="00DC466F"/>
    <w:rsid w:val="00DC4841"/>
    <w:rsid w:val="00DC48B6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D0020"/>
    <w:rsid w:val="00DD0756"/>
    <w:rsid w:val="00DD0B5B"/>
    <w:rsid w:val="00DD12EF"/>
    <w:rsid w:val="00DD158F"/>
    <w:rsid w:val="00DD16FB"/>
    <w:rsid w:val="00DD1D6A"/>
    <w:rsid w:val="00DD235A"/>
    <w:rsid w:val="00DD2381"/>
    <w:rsid w:val="00DD2B1D"/>
    <w:rsid w:val="00DD302D"/>
    <w:rsid w:val="00DD37A6"/>
    <w:rsid w:val="00DD3821"/>
    <w:rsid w:val="00DD391B"/>
    <w:rsid w:val="00DD4228"/>
    <w:rsid w:val="00DD45D3"/>
    <w:rsid w:val="00DD48F3"/>
    <w:rsid w:val="00DD4E0C"/>
    <w:rsid w:val="00DD52C9"/>
    <w:rsid w:val="00DD5A2A"/>
    <w:rsid w:val="00DD662B"/>
    <w:rsid w:val="00DD6C92"/>
    <w:rsid w:val="00DD7104"/>
    <w:rsid w:val="00DD79AC"/>
    <w:rsid w:val="00DD7B79"/>
    <w:rsid w:val="00DE01AB"/>
    <w:rsid w:val="00DE0B85"/>
    <w:rsid w:val="00DE0DD6"/>
    <w:rsid w:val="00DE12BD"/>
    <w:rsid w:val="00DE1532"/>
    <w:rsid w:val="00DE179B"/>
    <w:rsid w:val="00DE27EC"/>
    <w:rsid w:val="00DE292D"/>
    <w:rsid w:val="00DE2AA3"/>
    <w:rsid w:val="00DE2B2D"/>
    <w:rsid w:val="00DE30D1"/>
    <w:rsid w:val="00DE3B74"/>
    <w:rsid w:val="00DE40F7"/>
    <w:rsid w:val="00DE4104"/>
    <w:rsid w:val="00DE47DF"/>
    <w:rsid w:val="00DE4A4F"/>
    <w:rsid w:val="00DE4D21"/>
    <w:rsid w:val="00DE556C"/>
    <w:rsid w:val="00DE5EA6"/>
    <w:rsid w:val="00DE5F41"/>
    <w:rsid w:val="00DE61FB"/>
    <w:rsid w:val="00DE6AF2"/>
    <w:rsid w:val="00DE6B6A"/>
    <w:rsid w:val="00DE730F"/>
    <w:rsid w:val="00DE731D"/>
    <w:rsid w:val="00DE76C5"/>
    <w:rsid w:val="00DE7A1D"/>
    <w:rsid w:val="00DF025E"/>
    <w:rsid w:val="00DF0A8D"/>
    <w:rsid w:val="00DF0E97"/>
    <w:rsid w:val="00DF11F0"/>
    <w:rsid w:val="00DF1956"/>
    <w:rsid w:val="00DF1AD2"/>
    <w:rsid w:val="00DF1D62"/>
    <w:rsid w:val="00DF20A4"/>
    <w:rsid w:val="00DF2170"/>
    <w:rsid w:val="00DF26C1"/>
    <w:rsid w:val="00DF2FC2"/>
    <w:rsid w:val="00DF309C"/>
    <w:rsid w:val="00DF37AE"/>
    <w:rsid w:val="00DF3D62"/>
    <w:rsid w:val="00DF4D8E"/>
    <w:rsid w:val="00DF572E"/>
    <w:rsid w:val="00DF5743"/>
    <w:rsid w:val="00DF596A"/>
    <w:rsid w:val="00DF5B1B"/>
    <w:rsid w:val="00DF68E2"/>
    <w:rsid w:val="00DF6DA6"/>
    <w:rsid w:val="00DF7065"/>
    <w:rsid w:val="00DF708D"/>
    <w:rsid w:val="00DF7EB8"/>
    <w:rsid w:val="00E0031E"/>
    <w:rsid w:val="00E00FD5"/>
    <w:rsid w:val="00E01956"/>
    <w:rsid w:val="00E01BE5"/>
    <w:rsid w:val="00E01D66"/>
    <w:rsid w:val="00E02047"/>
    <w:rsid w:val="00E023E5"/>
    <w:rsid w:val="00E02837"/>
    <w:rsid w:val="00E02D68"/>
    <w:rsid w:val="00E02E40"/>
    <w:rsid w:val="00E0430C"/>
    <w:rsid w:val="00E0443C"/>
    <w:rsid w:val="00E0455C"/>
    <w:rsid w:val="00E04B4F"/>
    <w:rsid w:val="00E06287"/>
    <w:rsid w:val="00E066E8"/>
    <w:rsid w:val="00E06FD6"/>
    <w:rsid w:val="00E070DD"/>
    <w:rsid w:val="00E074C1"/>
    <w:rsid w:val="00E07B79"/>
    <w:rsid w:val="00E07CDC"/>
    <w:rsid w:val="00E1006A"/>
    <w:rsid w:val="00E105B9"/>
    <w:rsid w:val="00E1079E"/>
    <w:rsid w:val="00E10BA4"/>
    <w:rsid w:val="00E10F6A"/>
    <w:rsid w:val="00E112FA"/>
    <w:rsid w:val="00E12CED"/>
    <w:rsid w:val="00E13191"/>
    <w:rsid w:val="00E135BF"/>
    <w:rsid w:val="00E13D2C"/>
    <w:rsid w:val="00E13EE3"/>
    <w:rsid w:val="00E141D0"/>
    <w:rsid w:val="00E148CD"/>
    <w:rsid w:val="00E14E22"/>
    <w:rsid w:val="00E14FF5"/>
    <w:rsid w:val="00E15713"/>
    <w:rsid w:val="00E15803"/>
    <w:rsid w:val="00E15E8C"/>
    <w:rsid w:val="00E16682"/>
    <w:rsid w:val="00E1678A"/>
    <w:rsid w:val="00E17549"/>
    <w:rsid w:val="00E17801"/>
    <w:rsid w:val="00E17BAE"/>
    <w:rsid w:val="00E17E85"/>
    <w:rsid w:val="00E17E99"/>
    <w:rsid w:val="00E17FB3"/>
    <w:rsid w:val="00E2002A"/>
    <w:rsid w:val="00E2055A"/>
    <w:rsid w:val="00E21C45"/>
    <w:rsid w:val="00E21F2D"/>
    <w:rsid w:val="00E22A26"/>
    <w:rsid w:val="00E22C5F"/>
    <w:rsid w:val="00E22DD9"/>
    <w:rsid w:val="00E22F51"/>
    <w:rsid w:val="00E23268"/>
    <w:rsid w:val="00E2336E"/>
    <w:rsid w:val="00E23655"/>
    <w:rsid w:val="00E23AB9"/>
    <w:rsid w:val="00E23AC4"/>
    <w:rsid w:val="00E23ED2"/>
    <w:rsid w:val="00E25094"/>
    <w:rsid w:val="00E251F3"/>
    <w:rsid w:val="00E2534D"/>
    <w:rsid w:val="00E256F7"/>
    <w:rsid w:val="00E2582A"/>
    <w:rsid w:val="00E25995"/>
    <w:rsid w:val="00E25D57"/>
    <w:rsid w:val="00E26257"/>
    <w:rsid w:val="00E264AD"/>
    <w:rsid w:val="00E27074"/>
    <w:rsid w:val="00E27E1C"/>
    <w:rsid w:val="00E27FA8"/>
    <w:rsid w:val="00E300F2"/>
    <w:rsid w:val="00E30E1A"/>
    <w:rsid w:val="00E31966"/>
    <w:rsid w:val="00E3203D"/>
    <w:rsid w:val="00E320E1"/>
    <w:rsid w:val="00E32AE4"/>
    <w:rsid w:val="00E32D6A"/>
    <w:rsid w:val="00E332AB"/>
    <w:rsid w:val="00E33396"/>
    <w:rsid w:val="00E335C5"/>
    <w:rsid w:val="00E33D24"/>
    <w:rsid w:val="00E33E8E"/>
    <w:rsid w:val="00E34706"/>
    <w:rsid w:val="00E34ED4"/>
    <w:rsid w:val="00E350F2"/>
    <w:rsid w:val="00E351ED"/>
    <w:rsid w:val="00E35580"/>
    <w:rsid w:val="00E36630"/>
    <w:rsid w:val="00E36DD5"/>
    <w:rsid w:val="00E3751A"/>
    <w:rsid w:val="00E375AF"/>
    <w:rsid w:val="00E377A6"/>
    <w:rsid w:val="00E37D65"/>
    <w:rsid w:val="00E37FEE"/>
    <w:rsid w:val="00E4005E"/>
    <w:rsid w:val="00E40230"/>
    <w:rsid w:val="00E40A1E"/>
    <w:rsid w:val="00E413AB"/>
    <w:rsid w:val="00E41CF2"/>
    <w:rsid w:val="00E41D23"/>
    <w:rsid w:val="00E42903"/>
    <w:rsid w:val="00E4297F"/>
    <w:rsid w:val="00E435C0"/>
    <w:rsid w:val="00E438F7"/>
    <w:rsid w:val="00E43E29"/>
    <w:rsid w:val="00E43EE5"/>
    <w:rsid w:val="00E43EEC"/>
    <w:rsid w:val="00E43F9F"/>
    <w:rsid w:val="00E44805"/>
    <w:rsid w:val="00E44ACD"/>
    <w:rsid w:val="00E44CB9"/>
    <w:rsid w:val="00E4530A"/>
    <w:rsid w:val="00E45343"/>
    <w:rsid w:val="00E45B97"/>
    <w:rsid w:val="00E46852"/>
    <w:rsid w:val="00E46AB1"/>
    <w:rsid w:val="00E46FDD"/>
    <w:rsid w:val="00E474AB"/>
    <w:rsid w:val="00E479FF"/>
    <w:rsid w:val="00E50619"/>
    <w:rsid w:val="00E51392"/>
    <w:rsid w:val="00E515B1"/>
    <w:rsid w:val="00E51662"/>
    <w:rsid w:val="00E51E3F"/>
    <w:rsid w:val="00E51EC2"/>
    <w:rsid w:val="00E5269A"/>
    <w:rsid w:val="00E5288F"/>
    <w:rsid w:val="00E535D1"/>
    <w:rsid w:val="00E536FC"/>
    <w:rsid w:val="00E53AA6"/>
    <w:rsid w:val="00E53C1D"/>
    <w:rsid w:val="00E53C6C"/>
    <w:rsid w:val="00E53CB2"/>
    <w:rsid w:val="00E53D6A"/>
    <w:rsid w:val="00E54700"/>
    <w:rsid w:val="00E54740"/>
    <w:rsid w:val="00E54898"/>
    <w:rsid w:val="00E55558"/>
    <w:rsid w:val="00E55680"/>
    <w:rsid w:val="00E55BB8"/>
    <w:rsid w:val="00E55C0C"/>
    <w:rsid w:val="00E56344"/>
    <w:rsid w:val="00E571CF"/>
    <w:rsid w:val="00E5728D"/>
    <w:rsid w:val="00E57BD1"/>
    <w:rsid w:val="00E57E87"/>
    <w:rsid w:val="00E60CE3"/>
    <w:rsid w:val="00E60DE1"/>
    <w:rsid w:val="00E61076"/>
    <w:rsid w:val="00E61812"/>
    <w:rsid w:val="00E62CF0"/>
    <w:rsid w:val="00E62E5D"/>
    <w:rsid w:val="00E64C71"/>
    <w:rsid w:val="00E65073"/>
    <w:rsid w:val="00E655EE"/>
    <w:rsid w:val="00E65E8C"/>
    <w:rsid w:val="00E66800"/>
    <w:rsid w:val="00E66C9B"/>
    <w:rsid w:val="00E66D78"/>
    <w:rsid w:val="00E66F5F"/>
    <w:rsid w:val="00E673C1"/>
    <w:rsid w:val="00E67C5C"/>
    <w:rsid w:val="00E67E55"/>
    <w:rsid w:val="00E70504"/>
    <w:rsid w:val="00E71198"/>
    <w:rsid w:val="00E71486"/>
    <w:rsid w:val="00E71651"/>
    <w:rsid w:val="00E71E4F"/>
    <w:rsid w:val="00E72486"/>
    <w:rsid w:val="00E724EF"/>
    <w:rsid w:val="00E7264E"/>
    <w:rsid w:val="00E72651"/>
    <w:rsid w:val="00E72799"/>
    <w:rsid w:val="00E73957"/>
    <w:rsid w:val="00E73C90"/>
    <w:rsid w:val="00E73D3A"/>
    <w:rsid w:val="00E7412C"/>
    <w:rsid w:val="00E743A1"/>
    <w:rsid w:val="00E74BC5"/>
    <w:rsid w:val="00E74F05"/>
    <w:rsid w:val="00E74F06"/>
    <w:rsid w:val="00E7518B"/>
    <w:rsid w:val="00E75261"/>
    <w:rsid w:val="00E7593F"/>
    <w:rsid w:val="00E759E5"/>
    <w:rsid w:val="00E75BBC"/>
    <w:rsid w:val="00E76497"/>
    <w:rsid w:val="00E76B83"/>
    <w:rsid w:val="00E76C33"/>
    <w:rsid w:val="00E77069"/>
    <w:rsid w:val="00E8011B"/>
    <w:rsid w:val="00E801FE"/>
    <w:rsid w:val="00E80768"/>
    <w:rsid w:val="00E80E1E"/>
    <w:rsid w:val="00E80EB1"/>
    <w:rsid w:val="00E81225"/>
    <w:rsid w:val="00E81B0D"/>
    <w:rsid w:val="00E82135"/>
    <w:rsid w:val="00E82862"/>
    <w:rsid w:val="00E82CA0"/>
    <w:rsid w:val="00E82D04"/>
    <w:rsid w:val="00E82E17"/>
    <w:rsid w:val="00E83D3E"/>
    <w:rsid w:val="00E84AD4"/>
    <w:rsid w:val="00E84E2F"/>
    <w:rsid w:val="00E8534F"/>
    <w:rsid w:val="00E853BB"/>
    <w:rsid w:val="00E854EA"/>
    <w:rsid w:val="00E8556C"/>
    <w:rsid w:val="00E85EC9"/>
    <w:rsid w:val="00E86295"/>
    <w:rsid w:val="00E86348"/>
    <w:rsid w:val="00E863F5"/>
    <w:rsid w:val="00E86BAE"/>
    <w:rsid w:val="00E876A3"/>
    <w:rsid w:val="00E87DC5"/>
    <w:rsid w:val="00E903A5"/>
    <w:rsid w:val="00E90A19"/>
    <w:rsid w:val="00E91460"/>
    <w:rsid w:val="00E915F1"/>
    <w:rsid w:val="00E91C42"/>
    <w:rsid w:val="00E9206B"/>
    <w:rsid w:val="00E92341"/>
    <w:rsid w:val="00E93077"/>
    <w:rsid w:val="00E93635"/>
    <w:rsid w:val="00E9370B"/>
    <w:rsid w:val="00E94F06"/>
    <w:rsid w:val="00E95084"/>
    <w:rsid w:val="00E95243"/>
    <w:rsid w:val="00E956CB"/>
    <w:rsid w:val="00E95BE2"/>
    <w:rsid w:val="00E960B8"/>
    <w:rsid w:val="00E96170"/>
    <w:rsid w:val="00E96AEE"/>
    <w:rsid w:val="00E96D1C"/>
    <w:rsid w:val="00E96D2B"/>
    <w:rsid w:val="00E977CB"/>
    <w:rsid w:val="00E977CE"/>
    <w:rsid w:val="00E97990"/>
    <w:rsid w:val="00E979BE"/>
    <w:rsid w:val="00E97D2F"/>
    <w:rsid w:val="00E97EA7"/>
    <w:rsid w:val="00E97FB1"/>
    <w:rsid w:val="00EA1514"/>
    <w:rsid w:val="00EA16E1"/>
    <w:rsid w:val="00EA1767"/>
    <w:rsid w:val="00EA1794"/>
    <w:rsid w:val="00EA1BE8"/>
    <w:rsid w:val="00EA1F8E"/>
    <w:rsid w:val="00EA2360"/>
    <w:rsid w:val="00EA272B"/>
    <w:rsid w:val="00EA28A9"/>
    <w:rsid w:val="00EA2AD3"/>
    <w:rsid w:val="00EA2F5D"/>
    <w:rsid w:val="00EA3004"/>
    <w:rsid w:val="00EA301E"/>
    <w:rsid w:val="00EA3020"/>
    <w:rsid w:val="00EA3BA1"/>
    <w:rsid w:val="00EA449C"/>
    <w:rsid w:val="00EA4F1E"/>
    <w:rsid w:val="00EA4F7D"/>
    <w:rsid w:val="00EA5F9C"/>
    <w:rsid w:val="00EA633B"/>
    <w:rsid w:val="00EA659C"/>
    <w:rsid w:val="00EA7206"/>
    <w:rsid w:val="00EA7C32"/>
    <w:rsid w:val="00EA7D85"/>
    <w:rsid w:val="00EB02D0"/>
    <w:rsid w:val="00EB0A68"/>
    <w:rsid w:val="00EB0B42"/>
    <w:rsid w:val="00EB0E6A"/>
    <w:rsid w:val="00EB0FE6"/>
    <w:rsid w:val="00EB15A5"/>
    <w:rsid w:val="00EB16EB"/>
    <w:rsid w:val="00EB182C"/>
    <w:rsid w:val="00EB19D9"/>
    <w:rsid w:val="00EB2287"/>
    <w:rsid w:val="00EB269D"/>
    <w:rsid w:val="00EB30E8"/>
    <w:rsid w:val="00EB344E"/>
    <w:rsid w:val="00EB3E53"/>
    <w:rsid w:val="00EB414E"/>
    <w:rsid w:val="00EB45D7"/>
    <w:rsid w:val="00EB47B3"/>
    <w:rsid w:val="00EB4926"/>
    <w:rsid w:val="00EB4B58"/>
    <w:rsid w:val="00EB4E5F"/>
    <w:rsid w:val="00EB5197"/>
    <w:rsid w:val="00EB5629"/>
    <w:rsid w:val="00EB566B"/>
    <w:rsid w:val="00EB5734"/>
    <w:rsid w:val="00EB5DC1"/>
    <w:rsid w:val="00EB6AE9"/>
    <w:rsid w:val="00EB7496"/>
    <w:rsid w:val="00EB75EB"/>
    <w:rsid w:val="00EB7605"/>
    <w:rsid w:val="00EB76CB"/>
    <w:rsid w:val="00EB7D07"/>
    <w:rsid w:val="00EC089D"/>
    <w:rsid w:val="00EC0C3A"/>
    <w:rsid w:val="00EC0DD3"/>
    <w:rsid w:val="00EC101A"/>
    <w:rsid w:val="00EC101F"/>
    <w:rsid w:val="00EC11DE"/>
    <w:rsid w:val="00EC1394"/>
    <w:rsid w:val="00EC20D7"/>
    <w:rsid w:val="00EC226A"/>
    <w:rsid w:val="00EC229B"/>
    <w:rsid w:val="00EC235C"/>
    <w:rsid w:val="00EC28DD"/>
    <w:rsid w:val="00EC2B69"/>
    <w:rsid w:val="00EC2EE6"/>
    <w:rsid w:val="00EC3012"/>
    <w:rsid w:val="00EC32FA"/>
    <w:rsid w:val="00EC3713"/>
    <w:rsid w:val="00EC37A0"/>
    <w:rsid w:val="00EC3FA5"/>
    <w:rsid w:val="00EC3FBF"/>
    <w:rsid w:val="00EC552D"/>
    <w:rsid w:val="00EC5B93"/>
    <w:rsid w:val="00EC5D19"/>
    <w:rsid w:val="00EC5E4B"/>
    <w:rsid w:val="00EC774B"/>
    <w:rsid w:val="00EC7C01"/>
    <w:rsid w:val="00ED05DC"/>
    <w:rsid w:val="00ED13EB"/>
    <w:rsid w:val="00ED1462"/>
    <w:rsid w:val="00ED14A1"/>
    <w:rsid w:val="00ED1620"/>
    <w:rsid w:val="00ED17FA"/>
    <w:rsid w:val="00ED1856"/>
    <w:rsid w:val="00ED1B92"/>
    <w:rsid w:val="00ED1F61"/>
    <w:rsid w:val="00ED24B6"/>
    <w:rsid w:val="00ED25D2"/>
    <w:rsid w:val="00ED35C0"/>
    <w:rsid w:val="00ED3F38"/>
    <w:rsid w:val="00ED4124"/>
    <w:rsid w:val="00ED4245"/>
    <w:rsid w:val="00ED481B"/>
    <w:rsid w:val="00ED4D0D"/>
    <w:rsid w:val="00ED5030"/>
    <w:rsid w:val="00ED547D"/>
    <w:rsid w:val="00ED596C"/>
    <w:rsid w:val="00ED5ACF"/>
    <w:rsid w:val="00ED637B"/>
    <w:rsid w:val="00ED652B"/>
    <w:rsid w:val="00EE0174"/>
    <w:rsid w:val="00EE01D1"/>
    <w:rsid w:val="00EE083C"/>
    <w:rsid w:val="00EE0D6A"/>
    <w:rsid w:val="00EE12E9"/>
    <w:rsid w:val="00EE13A7"/>
    <w:rsid w:val="00EE2B55"/>
    <w:rsid w:val="00EE3341"/>
    <w:rsid w:val="00EE3445"/>
    <w:rsid w:val="00EE3E20"/>
    <w:rsid w:val="00EE407D"/>
    <w:rsid w:val="00EE4436"/>
    <w:rsid w:val="00EE4BBE"/>
    <w:rsid w:val="00EE4DE9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1E10"/>
    <w:rsid w:val="00EF20C3"/>
    <w:rsid w:val="00EF231B"/>
    <w:rsid w:val="00EF2449"/>
    <w:rsid w:val="00EF2467"/>
    <w:rsid w:val="00EF256C"/>
    <w:rsid w:val="00EF2E41"/>
    <w:rsid w:val="00EF3393"/>
    <w:rsid w:val="00EF3C6A"/>
    <w:rsid w:val="00EF3F1A"/>
    <w:rsid w:val="00EF451D"/>
    <w:rsid w:val="00EF463E"/>
    <w:rsid w:val="00EF53DA"/>
    <w:rsid w:val="00EF541D"/>
    <w:rsid w:val="00EF571F"/>
    <w:rsid w:val="00EF579C"/>
    <w:rsid w:val="00EF57BB"/>
    <w:rsid w:val="00EF585C"/>
    <w:rsid w:val="00EF5B95"/>
    <w:rsid w:val="00EF60B7"/>
    <w:rsid w:val="00EF613D"/>
    <w:rsid w:val="00EF61F3"/>
    <w:rsid w:val="00EF7683"/>
    <w:rsid w:val="00F00159"/>
    <w:rsid w:val="00F007D9"/>
    <w:rsid w:val="00F00879"/>
    <w:rsid w:val="00F008C1"/>
    <w:rsid w:val="00F00922"/>
    <w:rsid w:val="00F0102C"/>
    <w:rsid w:val="00F0106B"/>
    <w:rsid w:val="00F0137B"/>
    <w:rsid w:val="00F0139C"/>
    <w:rsid w:val="00F01A0A"/>
    <w:rsid w:val="00F020E1"/>
    <w:rsid w:val="00F0221D"/>
    <w:rsid w:val="00F02DE5"/>
    <w:rsid w:val="00F0324F"/>
    <w:rsid w:val="00F034E8"/>
    <w:rsid w:val="00F0358B"/>
    <w:rsid w:val="00F0373C"/>
    <w:rsid w:val="00F03AA2"/>
    <w:rsid w:val="00F043F9"/>
    <w:rsid w:val="00F04677"/>
    <w:rsid w:val="00F04E02"/>
    <w:rsid w:val="00F0539D"/>
    <w:rsid w:val="00F0549D"/>
    <w:rsid w:val="00F05558"/>
    <w:rsid w:val="00F058AD"/>
    <w:rsid w:val="00F0595E"/>
    <w:rsid w:val="00F05A7B"/>
    <w:rsid w:val="00F05CDA"/>
    <w:rsid w:val="00F06033"/>
    <w:rsid w:val="00F06454"/>
    <w:rsid w:val="00F065EF"/>
    <w:rsid w:val="00F06CB2"/>
    <w:rsid w:val="00F06E72"/>
    <w:rsid w:val="00F07C8A"/>
    <w:rsid w:val="00F07D8B"/>
    <w:rsid w:val="00F104D0"/>
    <w:rsid w:val="00F10840"/>
    <w:rsid w:val="00F1163D"/>
    <w:rsid w:val="00F116E1"/>
    <w:rsid w:val="00F11C93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1A"/>
    <w:rsid w:val="00F17125"/>
    <w:rsid w:val="00F179EF"/>
    <w:rsid w:val="00F17E02"/>
    <w:rsid w:val="00F17E22"/>
    <w:rsid w:val="00F20017"/>
    <w:rsid w:val="00F2015F"/>
    <w:rsid w:val="00F20776"/>
    <w:rsid w:val="00F21051"/>
    <w:rsid w:val="00F2106E"/>
    <w:rsid w:val="00F21514"/>
    <w:rsid w:val="00F21AE7"/>
    <w:rsid w:val="00F21B8E"/>
    <w:rsid w:val="00F21C09"/>
    <w:rsid w:val="00F21CAF"/>
    <w:rsid w:val="00F223BD"/>
    <w:rsid w:val="00F223EA"/>
    <w:rsid w:val="00F22522"/>
    <w:rsid w:val="00F226FD"/>
    <w:rsid w:val="00F22EE2"/>
    <w:rsid w:val="00F2305F"/>
    <w:rsid w:val="00F232DA"/>
    <w:rsid w:val="00F23613"/>
    <w:rsid w:val="00F24874"/>
    <w:rsid w:val="00F24980"/>
    <w:rsid w:val="00F24B20"/>
    <w:rsid w:val="00F24BEA"/>
    <w:rsid w:val="00F24EF6"/>
    <w:rsid w:val="00F25A7A"/>
    <w:rsid w:val="00F25C36"/>
    <w:rsid w:val="00F26145"/>
    <w:rsid w:val="00F26264"/>
    <w:rsid w:val="00F26345"/>
    <w:rsid w:val="00F2634C"/>
    <w:rsid w:val="00F26D6D"/>
    <w:rsid w:val="00F30616"/>
    <w:rsid w:val="00F317A3"/>
    <w:rsid w:val="00F319CF"/>
    <w:rsid w:val="00F319F9"/>
    <w:rsid w:val="00F32AF9"/>
    <w:rsid w:val="00F33B96"/>
    <w:rsid w:val="00F34064"/>
    <w:rsid w:val="00F346B1"/>
    <w:rsid w:val="00F34753"/>
    <w:rsid w:val="00F3484E"/>
    <w:rsid w:val="00F34DB9"/>
    <w:rsid w:val="00F34E84"/>
    <w:rsid w:val="00F34FB3"/>
    <w:rsid w:val="00F36323"/>
    <w:rsid w:val="00F36F16"/>
    <w:rsid w:val="00F3745A"/>
    <w:rsid w:val="00F37507"/>
    <w:rsid w:val="00F40042"/>
    <w:rsid w:val="00F40673"/>
    <w:rsid w:val="00F40F2B"/>
    <w:rsid w:val="00F415F2"/>
    <w:rsid w:val="00F41DAB"/>
    <w:rsid w:val="00F42037"/>
    <w:rsid w:val="00F423F6"/>
    <w:rsid w:val="00F42415"/>
    <w:rsid w:val="00F424D3"/>
    <w:rsid w:val="00F4284C"/>
    <w:rsid w:val="00F42889"/>
    <w:rsid w:val="00F42D4D"/>
    <w:rsid w:val="00F436B9"/>
    <w:rsid w:val="00F43E2A"/>
    <w:rsid w:val="00F443B0"/>
    <w:rsid w:val="00F444E7"/>
    <w:rsid w:val="00F447EA"/>
    <w:rsid w:val="00F44943"/>
    <w:rsid w:val="00F453DF"/>
    <w:rsid w:val="00F4588A"/>
    <w:rsid w:val="00F45CB5"/>
    <w:rsid w:val="00F465B8"/>
    <w:rsid w:val="00F4737E"/>
    <w:rsid w:val="00F47D5F"/>
    <w:rsid w:val="00F47E5F"/>
    <w:rsid w:val="00F47F29"/>
    <w:rsid w:val="00F50623"/>
    <w:rsid w:val="00F5062E"/>
    <w:rsid w:val="00F511EE"/>
    <w:rsid w:val="00F51D28"/>
    <w:rsid w:val="00F51E4D"/>
    <w:rsid w:val="00F531CA"/>
    <w:rsid w:val="00F533F9"/>
    <w:rsid w:val="00F539AC"/>
    <w:rsid w:val="00F53D94"/>
    <w:rsid w:val="00F5420D"/>
    <w:rsid w:val="00F54768"/>
    <w:rsid w:val="00F5477B"/>
    <w:rsid w:val="00F54ADC"/>
    <w:rsid w:val="00F553E8"/>
    <w:rsid w:val="00F55AA3"/>
    <w:rsid w:val="00F55DFC"/>
    <w:rsid w:val="00F562D7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36"/>
    <w:rsid w:val="00F626F5"/>
    <w:rsid w:val="00F629DE"/>
    <w:rsid w:val="00F638B4"/>
    <w:rsid w:val="00F6394E"/>
    <w:rsid w:val="00F63A6E"/>
    <w:rsid w:val="00F63AFF"/>
    <w:rsid w:val="00F640B8"/>
    <w:rsid w:val="00F643C2"/>
    <w:rsid w:val="00F6472E"/>
    <w:rsid w:val="00F64A0B"/>
    <w:rsid w:val="00F64CCB"/>
    <w:rsid w:val="00F6557B"/>
    <w:rsid w:val="00F65920"/>
    <w:rsid w:val="00F65C4D"/>
    <w:rsid w:val="00F666B5"/>
    <w:rsid w:val="00F67275"/>
    <w:rsid w:val="00F6784B"/>
    <w:rsid w:val="00F6789D"/>
    <w:rsid w:val="00F67EF9"/>
    <w:rsid w:val="00F70036"/>
    <w:rsid w:val="00F7032B"/>
    <w:rsid w:val="00F70590"/>
    <w:rsid w:val="00F713B8"/>
    <w:rsid w:val="00F713E2"/>
    <w:rsid w:val="00F7187B"/>
    <w:rsid w:val="00F718A4"/>
    <w:rsid w:val="00F71D8E"/>
    <w:rsid w:val="00F72360"/>
    <w:rsid w:val="00F72434"/>
    <w:rsid w:val="00F72698"/>
    <w:rsid w:val="00F7273E"/>
    <w:rsid w:val="00F72770"/>
    <w:rsid w:val="00F728AA"/>
    <w:rsid w:val="00F72AD3"/>
    <w:rsid w:val="00F72C8A"/>
    <w:rsid w:val="00F72CA8"/>
    <w:rsid w:val="00F72D90"/>
    <w:rsid w:val="00F72EB8"/>
    <w:rsid w:val="00F73B81"/>
    <w:rsid w:val="00F741FA"/>
    <w:rsid w:val="00F7430B"/>
    <w:rsid w:val="00F745D9"/>
    <w:rsid w:val="00F7523E"/>
    <w:rsid w:val="00F759D4"/>
    <w:rsid w:val="00F759D7"/>
    <w:rsid w:val="00F7609A"/>
    <w:rsid w:val="00F76924"/>
    <w:rsid w:val="00F76C4F"/>
    <w:rsid w:val="00F76F6B"/>
    <w:rsid w:val="00F76FD6"/>
    <w:rsid w:val="00F77293"/>
    <w:rsid w:val="00F775A6"/>
    <w:rsid w:val="00F77C33"/>
    <w:rsid w:val="00F77D71"/>
    <w:rsid w:val="00F808F0"/>
    <w:rsid w:val="00F80927"/>
    <w:rsid w:val="00F819E1"/>
    <w:rsid w:val="00F81AFA"/>
    <w:rsid w:val="00F822A0"/>
    <w:rsid w:val="00F83914"/>
    <w:rsid w:val="00F83A8B"/>
    <w:rsid w:val="00F83B2E"/>
    <w:rsid w:val="00F84099"/>
    <w:rsid w:val="00F8412E"/>
    <w:rsid w:val="00F843F7"/>
    <w:rsid w:val="00F8476D"/>
    <w:rsid w:val="00F849EC"/>
    <w:rsid w:val="00F85135"/>
    <w:rsid w:val="00F85501"/>
    <w:rsid w:val="00F856DE"/>
    <w:rsid w:val="00F85851"/>
    <w:rsid w:val="00F85CF3"/>
    <w:rsid w:val="00F86769"/>
    <w:rsid w:val="00F8676D"/>
    <w:rsid w:val="00F86C16"/>
    <w:rsid w:val="00F8798B"/>
    <w:rsid w:val="00F9034D"/>
    <w:rsid w:val="00F90624"/>
    <w:rsid w:val="00F907AF"/>
    <w:rsid w:val="00F90E09"/>
    <w:rsid w:val="00F91735"/>
    <w:rsid w:val="00F9194C"/>
    <w:rsid w:val="00F91CBC"/>
    <w:rsid w:val="00F91E36"/>
    <w:rsid w:val="00F91F50"/>
    <w:rsid w:val="00F922ED"/>
    <w:rsid w:val="00F92B0E"/>
    <w:rsid w:val="00F93340"/>
    <w:rsid w:val="00F93A0A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2F8"/>
    <w:rsid w:val="00F9766C"/>
    <w:rsid w:val="00FA008C"/>
    <w:rsid w:val="00FA0159"/>
    <w:rsid w:val="00FA0431"/>
    <w:rsid w:val="00FA0577"/>
    <w:rsid w:val="00FA086C"/>
    <w:rsid w:val="00FA0870"/>
    <w:rsid w:val="00FA0FFB"/>
    <w:rsid w:val="00FA1414"/>
    <w:rsid w:val="00FA1441"/>
    <w:rsid w:val="00FA203F"/>
    <w:rsid w:val="00FA27F0"/>
    <w:rsid w:val="00FA2BBE"/>
    <w:rsid w:val="00FA2CC7"/>
    <w:rsid w:val="00FA30FB"/>
    <w:rsid w:val="00FA3614"/>
    <w:rsid w:val="00FA36B9"/>
    <w:rsid w:val="00FA38A1"/>
    <w:rsid w:val="00FA38B2"/>
    <w:rsid w:val="00FA3C01"/>
    <w:rsid w:val="00FA3F41"/>
    <w:rsid w:val="00FA4878"/>
    <w:rsid w:val="00FA4A3B"/>
    <w:rsid w:val="00FA61AB"/>
    <w:rsid w:val="00FA62C1"/>
    <w:rsid w:val="00FA6AC4"/>
    <w:rsid w:val="00FA6B17"/>
    <w:rsid w:val="00FA7777"/>
    <w:rsid w:val="00FA7860"/>
    <w:rsid w:val="00FA7DDF"/>
    <w:rsid w:val="00FB0060"/>
    <w:rsid w:val="00FB012F"/>
    <w:rsid w:val="00FB0A08"/>
    <w:rsid w:val="00FB0AD3"/>
    <w:rsid w:val="00FB0D21"/>
    <w:rsid w:val="00FB0D58"/>
    <w:rsid w:val="00FB0F24"/>
    <w:rsid w:val="00FB185F"/>
    <w:rsid w:val="00FB21EE"/>
    <w:rsid w:val="00FB2506"/>
    <w:rsid w:val="00FB2B43"/>
    <w:rsid w:val="00FB306B"/>
    <w:rsid w:val="00FB3513"/>
    <w:rsid w:val="00FB3784"/>
    <w:rsid w:val="00FB3DBD"/>
    <w:rsid w:val="00FB4F25"/>
    <w:rsid w:val="00FB50C2"/>
    <w:rsid w:val="00FB529D"/>
    <w:rsid w:val="00FB56C5"/>
    <w:rsid w:val="00FB57EF"/>
    <w:rsid w:val="00FB59E5"/>
    <w:rsid w:val="00FB5C3B"/>
    <w:rsid w:val="00FB5FB0"/>
    <w:rsid w:val="00FB6C9C"/>
    <w:rsid w:val="00FB6F0E"/>
    <w:rsid w:val="00FC06BF"/>
    <w:rsid w:val="00FC0AE4"/>
    <w:rsid w:val="00FC0E21"/>
    <w:rsid w:val="00FC13F9"/>
    <w:rsid w:val="00FC1694"/>
    <w:rsid w:val="00FC1CF2"/>
    <w:rsid w:val="00FC2124"/>
    <w:rsid w:val="00FC2576"/>
    <w:rsid w:val="00FC2A8A"/>
    <w:rsid w:val="00FC2CE6"/>
    <w:rsid w:val="00FC2E45"/>
    <w:rsid w:val="00FC351E"/>
    <w:rsid w:val="00FC35DE"/>
    <w:rsid w:val="00FC36A0"/>
    <w:rsid w:val="00FC3A4A"/>
    <w:rsid w:val="00FC4398"/>
    <w:rsid w:val="00FC442B"/>
    <w:rsid w:val="00FC4B62"/>
    <w:rsid w:val="00FC4BA2"/>
    <w:rsid w:val="00FC503B"/>
    <w:rsid w:val="00FC5301"/>
    <w:rsid w:val="00FC54FE"/>
    <w:rsid w:val="00FC588B"/>
    <w:rsid w:val="00FC5B26"/>
    <w:rsid w:val="00FC5F5C"/>
    <w:rsid w:val="00FC6028"/>
    <w:rsid w:val="00FC614E"/>
    <w:rsid w:val="00FC635D"/>
    <w:rsid w:val="00FC66B8"/>
    <w:rsid w:val="00FC6947"/>
    <w:rsid w:val="00FC6E6C"/>
    <w:rsid w:val="00FC6E74"/>
    <w:rsid w:val="00FC7186"/>
    <w:rsid w:val="00FC742F"/>
    <w:rsid w:val="00FC7C89"/>
    <w:rsid w:val="00FD0A71"/>
    <w:rsid w:val="00FD0F61"/>
    <w:rsid w:val="00FD1215"/>
    <w:rsid w:val="00FD1280"/>
    <w:rsid w:val="00FD143C"/>
    <w:rsid w:val="00FD1946"/>
    <w:rsid w:val="00FD1ED1"/>
    <w:rsid w:val="00FD229A"/>
    <w:rsid w:val="00FD2965"/>
    <w:rsid w:val="00FD2A64"/>
    <w:rsid w:val="00FD2CC3"/>
    <w:rsid w:val="00FD3CF7"/>
    <w:rsid w:val="00FD3D61"/>
    <w:rsid w:val="00FD436D"/>
    <w:rsid w:val="00FD491D"/>
    <w:rsid w:val="00FD49DB"/>
    <w:rsid w:val="00FD5062"/>
    <w:rsid w:val="00FD741B"/>
    <w:rsid w:val="00FD764D"/>
    <w:rsid w:val="00FD7AA3"/>
    <w:rsid w:val="00FD7B35"/>
    <w:rsid w:val="00FD7C6C"/>
    <w:rsid w:val="00FD7CDC"/>
    <w:rsid w:val="00FD7F20"/>
    <w:rsid w:val="00FE01A6"/>
    <w:rsid w:val="00FE02F8"/>
    <w:rsid w:val="00FE0436"/>
    <w:rsid w:val="00FE05BF"/>
    <w:rsid w:val="00FE092C"/>
    <w:rsid w:val="00FE0A7C"/>
    <w:rsid w:val="00FE0BA6"/>
    <w:rsid w:val="00FE0BFC"/>
    <w:rsid w:val="00FE1445"/>
    <w:rsid w:val="00FE153E"/>
    <w:rsid w:val="00FE18EF"/>
    <w:rsid w:val="00FE1CE2"/>
    <w:rsid w:val="00FE1DFC"/>
    <w:rsid w:val="00FE1E6A"/>
    <w:rsid w:val="00FE235B"/>
    <w:rsid w:val="00FE27FE"/>
    <w:rsid w:val="00FE2852"/>
    <w:rsid w:val="00FE2CBB"/>
    <w:rsid w:val="00FE2F5F"/>
    <w:rsid w:val="00FE393B"/>
    <w:rsid w:val="00FE4603"/>
    <w:rsid w:val="00FE4608"/>
    <w:rsid w:val="00FE4826"/>
    <w:rsid w:val="00FE5D78"/>
    <w:rsid w:val="00FE5DD2"/>
    <w:rsid w:val="00FE66DF"/>
    <w:rsid w:val="00FE6845"/>
    <w:rsid w:val="00FE6AD1"/>
    <w:rsid w:val="00FE727D"/>
    <w:rsid w:val="00FE74DE"/>
    <w:rsid w:val="00FE78FD"/>
    <w:rsid w:val="00FE7BA2"/>
    <w:rsid w:val="00FE7CB9"/>
    <w:rsid w:val="00FF0586"/>
    <w:rsid w:val="00FF09BD"/>
    <w:rsid w:val="00FF0BD6"/>
    <w:rsid w:val="00FF0D68"/>
    <w:rsid w:val="00FF12F3"/>
    <w:rsid w:val="00FF15A3"/>
    <w:rsid w:val="00FF16F9"/>
    <w:rsid w:val="00FF1744"/>
    <w:rsid w:val="00FF1840"/>
    <w:rsid w:val="00FF2265"/>
    <w:rsid w:val="00FF2AED"/>
    <w:rsid w:val="00FF3496"/>
    <w:rsid w:val="00FF3834"/>
    <w:rsid w:val="00FF3CA1"/>
    <w:rsid w:val="00FF4177"/>
    <w:rsid w:val="00FF4641"/>
    <w:rsid w:val="00FF4675"/>
    <w:rsid w:val="00FF48C8"/>
    <w:rsid w:val="00FF5DF1"/>
    <w:rsid w:val="00FF711C"/>
    <w:rsid w:val="00FF793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6C09E788"/>
  <w15:docId w15:val="{FED279B0-AF31-4CDE-8627-9754CA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3527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table" w:customStyle="1" w:styleId="Estilo1">
    <w:name w:val="Estilo1"/>
    <w:basedOn w:val="Tablanormal"/>
    <w:uiPriority w:val="99"/>
    <w:rsid w:val="00DA42FD"/>
    <w:tblPr>
      <w:tblBorders>
        <w:right w:val="single" w:sz="6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D2C9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528B9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3527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Revisin">
    <w:name w:val="Revision"/>
    <w:hidden/>
    <w:uiPriority w:val="99"/>
    <w:semiHidden/>
    <w:rsid w:val="0062281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B44CA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44CA2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44CA2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chart" Target="charts/chart2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1.xml"/><Relationship Id="rId32" Type="http://schemas.openxmlformats.org/officeDocument/2006/relationships/hyperlink" Target="https://www.inegi.org.mx/programas/sit/2013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28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hyperlink" Target="https://www.inegi.org.mx/app/indicadores/?tm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Relationship Id="rId27" Type="http://schemas.openxmlformats.org/officeDocument/2006/relationships/chart" Target="charts/chart4.xml"/><Relationship Id="rId30" Type="http://schemas.openxmlformats.org/officeDocument/2006/relationships/image" Target="media/image7.e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823_CSI%20IT%202023\Revisi&#243;n%20plantilla-SIEC-Diagrama\Plantilla%20CSI-1-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Economía interna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'G1'!$B$34</c:f>
              <c:strCache>
                <c:ptCount val="1"/>
                <c:pt idx="0">
                  <c:v>Economía interna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'G1'!$G$34:$BK$34</c:f>
              <c:numCache>
                <c:formatCode>##\ ##0;\-##\ ##0</c:formatCode>
                <c:ptCount val="57"/>
                <c:pt idx="0">
                  <c:v>2913.7636540000003</c:v>
                </c:pt>
                <c:pt idx="1">
                  <c:v>2985.5907390000002</c:v>
                </c:pt>
                <c:pt idx="2">
                  <c:v>3049.4465490000002</c:v>
                </c:pt>
                <c:pt idx="3">
                  <c:v>3213.9619049999997</c:v>
                </c:pt>
                <c:pt idx="4">
                  <c:v>3195.795854</c:v>
                </c:pt>
                <c:pt idx="5">
                  <c:v>3320.5739779999999</c:v>
                </c:pt>
                <c:pt idx="6">
                  <c:v>3336.5059580000002</c:v>
                </c:pt>
                <c:pt idx="7">
                  <c:v>3513.501381</c:v>
                </c:pt>
                <c:pt idx="8">
                  <c:v>3477.393669</c:v>
                </c:pt>
                <c:pt idx="9">
                  <c:v>3593.968867</c:v>
                </c:pt>
                <c:pt idx="10">
                  <c:v>3660.433258</c:v>
                </c:pt>
                <c:pt idx="11">
                  <c:v>3933.7806770000002</c:v>
                </c:pt>
                <c:pt idx="12">
                  <c:v>3853.2229630000002</c:v>
                </c:pt>
                <c:pt idx="13">
                  <c:v>3927.7839730000001</c:v>
                </c:pt>
                <c:pt idx="14">
                  <c:v>3942.6863130000002</c:v>
                </c:pt>
                <c:pt idx="15">
                  <c:v>4094.061334</c:v>
                </c:pt>
                <c:pt idx="16">
                  <c:v>3942.0523139999996</c:v>
                </c:pt>
                <c:pt idx="17">
                  <c:v>4049.5867119999998</c:v>
                </c:pt>
                <c:pt idx="18">
                  <c:v>4050.8952910000003</c:v>
                </c:pt>
                <c:pt idx="19">
                  <c:v>4234.6527610000003</c:v>
                </c:pt>
                <c:pt idx="20">
                  <c:v>4192.5632050000004</c:v>
                </c:pt>
                <c:pt idx="21">
                  <c:v>4356.9400009999999</c:v>
                </c:pt>
                <c:pt idx="22">
                  <c:v>4365.2371940000003</c:v>
                </c:pt>
                <c:pt idx="23">
                  <c:v>4569.5652070000006</c:v>
                </c:pt>
                <c:pt idx="24">
                  <c:v>4444.9187380000003</c:v>
                </c:pt>
                <c:pt idx="25">
                  <c:v>4625.3972450000001</c:v>
                </c:pt>
                <c:pt idx="26">
                  <c:v>4672.5131119999996</c:v>
                </c:pt>
                <c:pt idx="27">
                  <c:v>4829.2803210000002</c:v>
                </c:pt>
                <c:pt idx="28">
                  <c:v>4743.3387010000006</c:v>
                </c:pt>
                <c:pt idx="29">
                  <c:v>4996.3371210000005</c:v>
                </c:pt>
                <c:pt idx="30">
                  <c:v>5040.728177</c:v>
                </c:pt>
                <c:pt idx="31">
                  <c:v>5348.6533720000007</c:v>
                </c:pt>
                <c:pt idx="32">
                  <c:v>5330.556098</c:v>
                </c:pt>
                <c:pt idx="33">
                  <c:v>5451.8780269999997</c:v>
                </c:pt>
                <c:pt idx="34">
                  <c:v>5431.3740900000003</c:v>
                </c:pt>
                <c:pt idx="35">
                  <c:v>5720.3593559999999</c:v>
                </c:pt>
                <c:pt idx="36">
                  <c:v>5669.5967559999999</c:v>
                </c:pt>
                <c:pt idx="37">
                  <c:v>5913.9417120000007</c:v>
                </c:pt>
                <c:pt idx="38">
                  <c:v>5847.8532759999998</c:v>
                </c:pt>
                <c:pt idx="39">
                  <c:v>6092.998439</c:v>
                </c:pt>
                <c:pt idx="40">
                  <c:v>5982.3860420000001</c:v>
                </c:pt>
                <c:pt idx="41">
                  <c:v>6093.6317369999997</c:v>
                </c:pt>
                <c:pt idx="42">
                  <c:v>6096.1485820000007</c:v>
                </c:pt>
                <c:pt idx="43">
                  <c:v>6273.5687230000003</c:v>
                </c:pt>
                <c:pt idx="44">
                  <c:v>6188.137565</c:v>
                </c:pt>
                <c:pt idx="45">
                  <c:v>5057.0270439999995</c:v>
                </c:pt>
                <c:pt idx="46">
                  <c:v>5878.1576690000002</c:v>
                </c:pt>
                <c:pt idx="47">
                  <c:v>6311.1073310000002</c:v>
                </c:pt>
                <c:pt idx="48">
                  <c:v>6243.1654090000002</c:v>
                </c:pt>
                <c:pt idx="49">
                  <c:v>6454.5067499999996</c:v>
                </c:pt>
                <c:pt idx="50">
                  <c:v>6405.5973250000006</c:v>
                </c:pt>
                <c:pt idx="51">
                  <c:v>6734.0609930000001</c:v>
                </c:pt>
                <c:pt idx="52">
                  <c:v>6777.8628920000001</c:v>
                </c:pt>
                <c:pt idx="53">
                  <c:v>7141.402043</c:v>
                </c:pt>
                <c:pt idx="54">
                  <c:v>7141.0824000000002</c:v>
                </c:pt>
                <c:pt idx="55">
                  <c:v>7423.2951030000004</c:v>
                </c:pt>
                <c:pt idx="56">
                  <c:v>7331.4413070000001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6C-4447-87F3-B4929444A4C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800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no financieras</a:t>
            </a:r>
          </a:p>
        </c:rich>
      </c:tx>
      <c:layout>
        <c:manualLayout>
          <c:xMode val="edge"/>
          <c:yMode val="edge"/>
          <c:x val="0.19360074074074077"/>
          <c:y val="4.23333333333333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'G1'!$B$35</c:f>
              <c:strCache>
                <c:ptCount val="1"/>
                <c:pt idx="0">
                  <c:v>Sociedades no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'G1'!$G$35:$BK$35</c:f>
              <c:numCache>
                <c:formatCode>##\ ##0;\-##\ ##0</c:formatCode>
                <c:ptCount val="57"/>
                <c:pt idx="0">
                  <c:v>1250.6844599999999</c:v>
                </c:pt>
                <c:pt idx="1">
                  <c:v>1301.6885130000001</c:v>
                </c:pt>
                <c:pt idx="2">
                  <c:v>1359.1377809999999</c:v>
                </c:pt>
                <c:pt idx="3">
                  <c:v>1449.880126</c:v>
                </c:pt>
                <c:pt idx="4">
                  <c:v>1403.7840819999999</c:v>
                </c:pt>
                <c:pt idx="5">
                  <c:v>1496.4834169999999</c:v>
                </c:pt>
                <c:pt idx="6">
                  <c:v>1491.8859240000002</c:v>
                </c:pt>
                <c:pt idx="7">
                  <c:v>1650.1276310000001</c:v>
                </c:pt>
                <c:pt idx="8">
                  <c:v>1562.455003</c:v>
                </c:pt>
                <c:pt idx="9">
                  <c:v>1702.570183</c:v>
                </c:pt>
                <c:pt idx="10">
                  <c:v>1764.1890589999998</c:v>
                </c:pt>
                <c:pt idx="11">
                  <c:v>1898.515281</c:v>
                </c:pt>
                <c:pt idx="12">
                  <c:v>1865.557599</c:v>
                </c:pt>
                <c:pt idx="13">
                  <c:v>1942.36439</c:v>
                </c:pt>
                <c:pt idx="14">
                  <c:v>1905.9947890000001</c:v>
                </c:pt>
                <c:pt idx="15">
                  <c:v>2045.711442</c:v>
                </c:pt>
                <c:pt idx="16">
                  <c:v>1826.3691999999999</c:v>
                </c:pt>
                <c:pt idx="17">
                  <c:v>1943.7238620000001</c:v>
                </c:pt>
                <c:pt idx="18">
                  <c:v>1915.3031189999999</c:v>
                </c:pt>
                <c:pt idx="19">
                  <c:v>1979.1349150000001</c:v>
                </c:pt>
                <c:pt idx="20">
                  <c:v>1918.6257029999999</c:v>
                </c:pt>
                <c:pt idx="21">
                  <c:v>2066.8099120000002</c:v>
                </c:pt>
                <c:pt idx="22">
                  <c:v>2061.629191</c:v>
                </c:pt>
                <c:pt idx="23">
                  <c:v>2142.8681499999998</c:v>
                </c:pt>
                <c:pt idx="24">
                  <c:v>1999.504606</c:v>
                </c:pt>
                <c:pt idx="25">
                  <c:v>2174.5623909999999</c:v>
                </c:pt>
                <c:pt idx="26">
                  <c:v>2181.6876360000001</c:v>
                </c:pt>
                <c:pt idx="27">
                  <c:v>2216.8186660000001</c:v>
                </c:pt>
                <c:pt idx="28">
                  <c:v>2118.6847189999999</c:v>
                </c:pt>
                <c:pt idx="29">
                  <c:v>2313.0149330000004</c:v>
                </c:pt>
                <c:pt idx="30">
                  <c:v>2318.2751860000003</c:v>
                </c:pt>
                <c:pt idx="31">
                  <c:v>2533.8111170000002</c:v>
                </c:pt>
                <c:pt idx="32">
                  <c:v>2528.0598309999996</c:v>
                </c:pt>
                <c:pt idx="33">
                  <c:v>2602.7834160000002</c:v>
                </c:pt>
                <c:pt idx="34">
                  <c:v>2560.2023669999999</c:v>
                </c:pt>
                <c:pt idx="35">
                  <c:v>2780.0824240000002</c:v>
                </c:pt>
                <c:pt idx="36">
                  <c:v>2623.308376</c:v>
                </c:pt>
                <c:pt idx="37">
                  <c:v>2860.8368739999996</c:v>
                </c:pt>
                <c:pt idx="38">
                  <c:v>2797.0844980000002</c:v>
                </c:pt>
                <c:pt idx="39">
                  <c:v>2966.0112319999998</c:v>
                </c:pt>
                <c:pt idx="40">
                  <c:v>2796.856475</c:v>
                </c:pt>
                <c:pt idx="41">
                  <c:v>2911.9974709999997</c:v>
                </c:pt>
                <c:pt idx="42">
                  <c:v>2893.4966140000001</c:v>
                </c:pt>
                <c:pt idx="43">
                  <c:v>2959.4842100000001</c:v>
                </c:pt>
                <c:pt idx="44">
                  <c:v>2881.6530029999999</c:v>
                </c:pt>
                <c:pt idx="45">
                  <c:v>2239.8692740000001</c:v>
                </c:pt>
                <c:pt idx="46">
                  <c:v>2698.6217540000002</c:v>
                </c:pt>
                <c:pt idx="47">
                  <c:v>2979.8154139999997</c:v>
                </c:pt>
                <c:pt idx="48">
                  <c:v>2756.7410930000001</c:v>
                </c:pt>
                <c:pt idx="49">
                  <c:v>2931.7325460000002</c:v>
                </c:pt>
                <c:pt idx="50">
                  <c:v>2834.9864320000001</c:v>
                </c:pt>
                <c:pt idx="51">
                  <c:v>3094.7226449999998</c:v>
                </c:pt>
                <c:pt idx="52">
                  <c:v>3118.594857</c:v>
                </c:pt>
                <c:pt idx="53">
                  <c:v>3474.5890679999998</c:v>
                </c:pt>
                <c:pt idx="54">
                  <c:v>3493.2629559999996</c:v>
                </c:pt>
                <c:pt idx="55">
                  <c:v>3590.8126779999998</c:v>
                </c:pt>
                <c:pt idx="56">
                  <c:v>3477.7602470000002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B7-4458-98E3-DE43667BDD0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400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financieras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50222222222222"/>
          <c:w val="0.83973740740740743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'G1'!$B$36</c:f>
              <c:strCache>
                <c:ptCount val="1"/>
                <c:pt idx="0">
                  <c:v>Sociedades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'G1'!$G$36:$BK$36</c:f>
              <c:numCache>
                <c:formatCode>##\ ##0;\-##\ ##0</c:formatCode>
                <c:ptCount val="57"/>
                <c:pt idx="0">
                  <c:v>100.796114</c:v>
                </c:pt>
                <c:pt idx="1">
                  <c:v>103.685041</c:v>
                </c:pt>
                <c:pt idx="2">
                  <c:v>108.87518899999999</c:v>
                </c:pt>
                <c:pt idx="3">
                  <c:v>104.55573</c:v>
                </c:pt>
                <c:pt idx="4">
                  <c:v>105.412711</c:v>
                </c:pt>
                <c:pt idx="5">
                  <c:v>106.513093</c:v>
                </c:pt>
                <c:pt idx="6">
                  <c:v>103.43149099999999</c:v>
                </c:pt>
                <c:pt idx="7">
                  <c:v>111.61115600000001</c:v>
                </c:pt>
                <c:pt idx="8">
                  <c:v>109.46534</c:v>
                </c:pt>
                <c:pt idx="9">
                  <c:v>108.41103200000001</c:v>
                </c:pt>
                <c:pt idx="10">
                  <c:v>111.277056</c:v>
                </c:pt>
                <c:pt idx="11">
                  <c:v>122.478825</c:v>
                </c:pt>
                <c:pt idx="12">
                  <c:v>116.955156</c:v>
                </c:pt>
                <c:pt idx="13">
                  <c:v>111.70050999999999</c:v>
                </c:pt>
                <c:pt idx="14">
                  <c:v>115.87454</c:v>
                </c:pt>
                <c:pt idx="15">
                  <c:v>125.87895399999999</c:v>
                </c:pt>
                <c:pt idx="16">
                  <c:v>129.429934</c:v>
                </c:pt>
                <c:pt idx="17">
                  <c:v>136.68852799999999</c:v>
                </c:pt>
                <c:pt idx="18">
                  <c:v>137.25097500000001</c:v>
                </c:pt>
                <c:pt idx="19">
                  <c:v>146.511549</c:v>
                </c:pt>
                <c:pt idx="20">
                  <c:v>142.69051300000001</c:v>
                </c:pt>
                <c:pt idx="21">
                  <c:v>141.13289600000002</c:v>
                </c:pt>
                <c:pt idx="22">
                  <c:v>140.28244599999999</c:v>
                </c:pt>
                <c:pt idx="23">
                  <c:v>147.390365</c:v>
                </c:pt>
                <c:pt idx="24">
                  <c:v>143.85209800000001</c:v>
                </c:pt>
                <c:pt idx="25">
                  <c:v>142.72326999999999</c:v>
                </c:pt>
                <c:pt idx="26">
                  <c:v>146.870135</c:v>
                </c:pt>
                <c:pt idx="27">
                  <c:v>160.39914899999999</c:v>
                </c:pt>
                <c:pt idx="28">
                  <c:v>181.85615100000001</c:v>
                </c:pt>
                <c:pt idx="29">
                  <c:v>184.82528500000001</c:v>
                </c:pt>
                <c:pt idx="30">
                  <c:v>195.46338399999999</c:v>
                </c:pt>
                <c:pt idx="31">
                  <c:v>211.30155199999999</c:v>
                </c:pt>
                <c:pt idx="32">
                  <c:v>213.28122300000001</c:v>
                </c:pt>
                <c:pt idx="33">
                  <c:v>212.94540900000001</c:v>
                </c:pt>
                <c:pt idx="34">
                  <c:v>220.283559</c:v>
                </c:pt>
                <c:pt idx="35">
                  <c:v>231.08248800000001</c:v>
                </c:pt>
                <c:pt idx="36">
                  <c:v>227.64855399999999</c:v>
                </c:pt>
                <c:pt idx="37">
                  <c:v>229.71551199999999</c:v>
                </c:pt>
                <c:pt idx="38">
                  <c:v>246.5326</c:v>
                </c:pt>
                <c:pt idx="39">
                  <c:v>260.536586</c:v>
                </c:pt>
                <c:pt idx="40">
                  <c:v>261.77480200000002</c:v>
                </c:pt>
                <c:pt idx="41">
                  <c:v>256.54617500000001</c:v>
                </c:pt>
                <c:pt idx="42">
                  <c:v>255.485894</c:v>
                </c:pt>
                <c:pt idx="43">
                  <c:v>253.75552500000001</c:v>
                </c:pt>
                <c:pt idx="44">
                  <c:v>252.829667</c:v>
                </c:pt>
                <c:pt idx="45">
                  <c:v>238.306522</c:v>
                </c:pt>
                <c:pt idx="46">
                  <c:v>252.70290100000003</c:v>
                </c:pt>
                <c:pt idx="47">
                  <c:v>279.82103799999999</c:v>
                </c:pt>
                <c:pt idx="48">
                  <c:v>305.80854499999998</c:v>
                </c:pt>
                <c:pt idx="49">
                  <c:v>338.905395</c:v>
                </c:pt>
                <c:pt idx="50">
                  <c:v>357.651431</c:v>
                </c:pt>
                <c:pt idx="51">
                  <c:v>368.26425499999999</c:v>
                </c:pt>
                <c:pt idx="52">
                  <c:v>364.55547799999999</c:v>
                </c:pt>
                <c:pt idx="53">
                  <c:v>368.89505099999997</c:v>
                </c:pt>
                <c:pt idx="54">
                  <c:v>391.791022</c:v>
                </c:pt>
                <c:pt idx="55">
                  <c:v>416.94163299999997</c:v>
                </c:pt>
                <c:pt idx="56">
                  <c:v>422.42738299999996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96-4E2C-803D-66B81C750DD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61840198659073"/>
          <c:w val="0.83973740740740743"/>
          <c:h val="0.73684901176452267"/>
        </c:manualLayout>
      </c:layout>
      <c:lineChart>
        <c:grouping val="standard"/>
        <c:varyColors val="0"/>
        <c:ser>
          <c:idx val="0"/>
          <c:order val="0"/>
          <c:tx>
            <c:strRef>
              <c:f>'G1'!$B$37</c:f>
              <c:strCache>
                <c:ptCount val="1"/>
                <c:pt idx="0">
                  <c:v>Gobierno general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'G1'!$G$37:$BK$37</c:f>
              <c:numCache>
                <c:formatCode>##\ ##0;\-##\ ##0</c:formatCode>
                <c:ptCount val="57"/>
                <c:pt idx="0">
                  <c:v>257.68119100000001</c:v>
                </c:pt>
                <c:pt idx="1">
                  <c:v>270.65864799999997</c:v>
                </c:pt>
                <c:pt idx="2">
                  <c:v>253.641559</c:v>
                </c:pt>
                <c:pt idx="3">
                  <c:v>331.77959000000004</c:v>
                </c:pt>
                <c:pt idx="4">
                  <c:v>285.24608899999998</c:v>
                </c:pt>
                <c:pt idx="5">
                  <c:v>281.43082199999998</c:v>
                </c:pt>
                <c:pt idx="6">
                  <c:v>288.39057100000002</c:v>
                </c:pt>
                <c:pt idx="7">
                  <c:v>355.33331500000003</c:v>
                </c:pt>
                <c:pt idx="8">
                  <c:v>314.24664100000001</c:v>
                </c:pt>
                <c:pt idx="9">
                  <c:v>308.05592799999999</c:v>
                </c:pt>
                <c:pt idx="10">
                  <c:v>305.38448299999999</c:v>
                </c:pt>
                <c:pt idx="11">
                  <c:v>386.283793</c:v>
                </c:pt>
                <c:pt idx="12">
                  <c:v>339.55918199999996</c:v>
                </c:pt>
                <c:pt idx="13">
                  <c:v>341.42184999999995</c:v>
                </c:pt>
                <c:pt idx="14">
                  <c:v>336.50478499999997</c:v>
                </c:pt>
                <c:pt idx="15">
                  <c:v>418.84197799999998</c:v>
                </c:pt>
                <c:pt idx="16">
                  <c:v>364.91268300000002</c:v>
                </c:pt>
                <c:pt idx="17">
                  <c:v>360.37213500000001</c:v>
                </c:pt>
                <c:pt idx="18">
                  <c:v>347.57111300000003</c:v>
                </c:pt>
                <c:pt idx="19">
                  <c:v>433.98899399999999</c:v>
                </c:pt>
                <c:pt idx="20">
                  <c:v>383.81746199999998</c:v>
                </c:pt>
                <c:pt idx="21">
                  <c:v>381.72261099999997</c:v>
                </c:pt>
                <c:pt idx="22">
                  <c:v>375.07017200000001</c:v>
                </c:pt>
                <c:pt idx="23">
                  <c:v>460.86720800000001</c:v>
                </c:pt>
                <c:pt idx="24">
                  <c:v>403.65156800000005</c:v>
                </c:pt>
                <c:pt idx="25">
                  <c:v>402.39304200000004</c:v>
                </c:pt>
                <c:pt idx="26">
                  <c:v>398.17994799999997</c:v>
                </c:pt>
                <c:pt idx="27">
                  <c:v>503.87377199999997</c:v>
                </c:pt>
                <c:pt idx="28">
                  <c:v>421.41308500000002</c:v>
                </c:pt>
                <c:pt idx="29">
                  <c:v>420.95449500000001</c:v>
                </c:pt>
                <c:pt idx="30">
                  <c:v>418.75539100000003</c:v>
                </c:pt>
                <c:pt idx="31">
                  <c:v>511.45341500000001</c:v>
                </c:pt>
                <c:pt idx="32">
                  <c:v>448.39660300000003</c:v>
                </c:pt>
                <c:pt idx="33">
                  <c:v>438.69611099999997</c:v>
                </c:pt>
                <c:pt idx="34">
                  <c:v>436.08417400000002</c:v>
                </c:pt>
                <c:pt idx="35">
                  <c:v>535.67072299999995</c:v>
                </c:pt>
                <c:pt idx="36">
                  <c:v>481.93840500000005</c:v>
                </c:pt>
                <c:pt idx="37">
                  <c:v>469.34331500000002</c:v>
                </c:pt>
                <c:pt idx="38">
                  <c:v>464.45771500000001</c:v>
                </c:pt>
                <c:pt idx="39">
                  <c:v>546.14420999999993</c:v>
                </c:pt>
                <c:pt idx="40">
                  <c:v>495.33856199999997</c:v>
                </c:pt>
                <c:pt idx="41">
                  <c:v>483.85452500000002</c:v>
                </c:pt>
                <c:pt idx="42">
                  <c:v>475.78836899999999</c:v>
                </c:pt>
                <c:pt idx="43">
                  <c:v>578.72213899999997</c:v>
                </c:pt>
                <c:pt idx="44">
                  <c:v>512.42231000000004</c:v>
                </c:pt>
                <c:pt idx="45">
                  <c:v>523.75636499999996</c:v>
                </c:pt>
                <c:pt idx="46">
                  <c:v>514.36157400000002</c:v>
                </c:pt>
                <c:pt idx="47">
                  <c:v>620.12995100000001</c:v>
                </c:pt>
                <c:pt idx="48">
                  <c:v>548.17950800000006</c:v>
                </c:pt>
                <c:pt idx="49">
                  <c:v>551.47754299999997</c:v>
                </c:pt>
                <c:pt idx="50">
                  <c:v>526.38693699999999</c:v>
                </c:pt>
                <c:pt idx="51">
                  <c:v>632.60310199999992</c:v>
                </c:pt>
                <c:pt idx="52">
                  <c:v>592.53426599999989</c:v>
                </c:pt>
                <c:pt idx="53">
                  <c:v>601.75460799999996</c:v>
                </c:pt>
                <c:pt idx="54">
                  <c:v>580.19535699999994</c:v>
                </c:pt>
                <c:pt idx="55">
                  <c:v>706.53279500000008</c:v>
                </c:pt>
                <c:pt idx="56">
                  <c:v>632.33629200000007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34-4A4A-BC19-9ED764915D6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2149519199225112"/>
          <c:w val="0.82005259259259256"/>
          <c:h val="0.75097222175886236"/>
        </c:manualLayout>
      </c:layout>
      <c:lineChart>
        <c:grouping val="standard"/>
        <c:varyColors val="0"/>
        <c:ser>
          <c:idx val="0"/>
          <c:order val="0"/>
          <c:tx>
            <c:strRef>
              <c:f>'G1'!$B$38</c:f>
              <c:strCache>
                <c:ptCount val="1"/>
                <c:pt idx="0">
                  <c:v>Hogares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'G1'!$G$38:$BK$38</c:f>
              <c:numCache>
                <c:formatCode>##\ ##0;\-##\ ##0</c:formatCode>
                <c:ptCount val="57"/>
                <c:pt idx="0">
                  <c:v>1129.9349539999998</c:v>
                </c:pt>
                <c:pt idx="1">
                  <c:v>1149.2787840000001</c:v>
                </c:pt>
                <c:pt idx="2">
                  <c:v>1168.95262</c:v>
                </c:pt>
                <c:pt idx="3">
                  <c:v>1172.0056280000001</c:v>
                </c:pt>
                <c:pt idx="4">
                  <c:v>1226.7308459999999</c:v>
                </c:pt>
                <c:pt idx="5">
                  <c:v>1275.54792</c:v>
                </c:pt>
                <c:pt idx="6">
                  <c:v>1276.9016899999999</c:v>
                </c:pt>
                <c:pt idx="7">
                  <c:v>1211.639829</c:v>
                </c:pt>
                <c:pt idx="8">
                  <c:v>1310.978161</c:v>
                </c:pt>
                <c:pt idx="9">
                  <c:v>1329.702356</c:v>
                </c:pt>
                <c:pt idx="10">
                  <c:v>1325.672777</c:v>
                </c:pt>
                <c:pt idx="11">
                  <c:v>1342.323142</c:v>
                </c:pt>
                <c:pt idx="12">
                  <c:v>1374.1540149999998</c:v>
                </c:pt>
                <c:pt idx="13">
                  <c:v>1391.8191079999999</c:v>
                </c:pt>
                <c:pt idx="14">
                  <c:v>1407.418778</c:v>
                </c:pt>
                <c:pt idx="15">
                  <c:v>1337.7948200000001</c:v>
                </c:pt>
                <c:pt idx="16">
                  <c:v>1414.099584</c:v>
                </c:pt>
                <c:pt idx="17">
                  <c:v>1438.566828</c:v>
                </c:pt>
                <c:pt idx="18">
                  <c:v>1441.7635909999999</c:v>
                </c:pt>
                <c:pt idx="19">
                  <c:v>1462.4825079999998</c:v>
                </c:pt>
                <c:pt idx="20">
                  <c:v>1483.9252160000001</c:v>
                </c:pt>
                <c:pt idx="21">
                  <c:v>1511.692734</c:v>
                </c:pt>
                <c:pt idx="22">
                  <c:v>1519.327311</c:v>
                </c:pt>
                <c:pt idx="23">
                  <c:v>1529.8200509999999</c:v>
                </c:pt>
                <c:pt idx="24">
                  <c:v>1582.6603250000001</c:v>
                </c:pt>
                <c:pt idx="25">
                  <c:v>1601.1529459999999</c:v>
                </c:pt>
                <c:pt idx="26">
                  <c:v>1626.9861249999999</c:v>
                </c:pt>
                <c:pt idx="27">
                  <c:v>1632.4956990000001</c:v>
                </c:pt>
                <c:pt idx="28">
                  <c:v>1674.9368689999999</c:v>
                </c:pt>
                <c:pt idx="29">
                  <c:v>1714.7973039999999</c:v>
                </c:pt>
                <c:pt idx="30">
                  <c:v>1723.7215959999999</c:v>
                </c:pt>
                <c:pt idx="31">
                  <c:v>1731.7244310000001</c:v>
                </c:pt>
                <c:pt idx="32">
                  <c:v>1792.489112</c:v>
                </c:pt>
                <c:pt idx="33">
                  <c:v>1838.6584210000001</c:v>
                </c:pt>
                <c:pt idx="34">
                  <c:v>1825.872595</c:v>
                </c:pt>
                <c:pt idx="35">
                  <c:v>1845.190846</c:v>
                </c:pt>
                <c:pt idx="36">
                  <c:v>1933.2892469999999</c:v>
                </c:pt>
                <c:pt idx="37">
                  <c:v>1965.826998</c:v>
                </c:pt>
                <c:pt idx="38">
                  <c:v>1964.85418</c:v>
                </c:pt>
                <c:pt idx="39">
                  <c:v>1952.287192</c:v>
                </c:pt>
                <c:pt idx="40">
                  <c:v>1991.8030160000001</c:v>
                </c:pt>
                <c:pt idx="41">
                  <c:v>2028.0526599999998</c:v>
                </c:pt>
                <c:pt idx="42">
                  <c:v>2051.900564</c:v>
                </c:pt>
                <c:pt idx="43">
                  <c:v>2074.5662600000001</c:v>
                </c:pt>
                <c:pt idx="44">
                  <c:v>2056.6187209999998</c:v>
                </c:pt>
                <c:pt idx="45">
                  <c:v>1722.2726850000001</c:v>
                </c:pt>
                <c:pt idx="46">
                  <c:v>1984.114718</c:v>
                </c:pt>
                <c:pt idx="47">
                  <c:v>1990.0531989999999</c:v>
                </c:pt>
                <c:pt idx="48">
                  <c:v>2155.482908</c:v>
                </c:pt>
                <c:pt idx="49">
                  <c:v>2198.4436719999999</c:v>
                </c:pt>
                <c:pt idx="50">
                  <c:v>2220.0827200000003</c:v>
                </c:pt>
                <c:pt idx="51">
                  <c:v>2216.8467129999999</c:v>
                </c:pt>
                <c:pt idx="52">
                  <c:v>2256.399234</c:v>
                </c:pt>
                <c:pt idx="53">
                  <c:v>2284.430519</c:v>
                </c:pt>
                <c:pt idx="54">
                  <c:v>2279.4595249999998</c:v>
                </c:pt>
                <c:pt idx="55">
                  <c:v>2288.174548</c:v>
                </c:pt>
                <c:pt idx="56">
                  <c:v>2331.2242650000003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72-45CD-B554-F3A4C214BAA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ISFLSH</a:t>
            </a:r>
            <a:r>
              <a:rPr lang="en-US" sz="1000" baseline="30000">
                <a:latin typeface="Arial" panose="020B0604020202020204" pitchFamily="34" charset="0"/>
                <a:cs typeface="Arial" panose="020B0604020202020204" pitchFamily="34" charset="0"/>
              </a:rPr>
              <a:t>*/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8.4404074074074076E-2"/>
          <c:y val="0.12855679698942091"/>
          <c:w val="0.85260148148148152"/>
          <c:h val="0.74391061676169268"/>
        </c:manualLayout>
      </c:layout>
      <c:lineChart>
        <c:grouping val="standard"/>
        <c:varyColors val="0"/>
        <c:ser>
          <c:idx val="0"/>
          <c:order val="0"/>
          <c:tx>
            <c:strRef>
              <c:f>'G1'!$B$39</c:f>
              <c:strCache>
                <c:ptCount val="1"/>
                <c:pt idx="0">
                  <c:v>ISFLSH*/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'G1'!$G$32:$BK$33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  <c:pt idx="56">
                    <c:v>2023</c:v>
                  </c:pt>
                </c:lvl>
              </c:multiLvlStrCache>
            </c:multiLvlStrRef>
          </c:cat>
          <c:val>
            <c:numRef>
              <c:f>'G1'!$G$39:$BK$39</c:f>
              <c:numCache>
                <c:formatCode>##\ ##0;\-##\ ##0</c:formatCode>
                <c:ptCount val="57"/>
                <c:pt idx="0">
                  <c:v>35.742110000000004</c:v>
                </c:pt>
                <c:pt idx="1">
                  <c:v>35.434563000000004</c:v>
                </c:pt>
                <c:pt idx="2">
                  <c:v>36.384095000000002</c:v>
                </c:pt>
                <c:pt idx="3">
                  <c:v>38.113925999999999</c:v>
                </c:pt>
                <c:pt idx="4">
                  <c:v>36.688789</c:v>
                </c:pt>
                <c:pt idx="5">
                  <c:v>38.395887000000002</c:v>
                </c:pt>
                <c:pt idx="6">
                  <c:v>38.009928000000002</c:v>
                </c:pt>
                <c:pt idx="7">
                  <c:v>40.656002999999998</c:v>
                </c:pt>
                <c:pt idx="8">
                  <c:v>37.702192000000004</c:v>
                </c:pt>
                <c:pt idx="9">
                  <c:v>39.418091999999994</c:v>
                </c:pt>
                <c:pt idx="10">
                  <c:v>39.971154999999996</c:v>
                </c:pt>
                <c:pt idx="11">
                  <c:v>41.647343999999997</c:v>
                </c:pt>
                <c:pt idx="12">
                  <c:v>38.325586999999999</c:v>
                </c:pt>
                <c:pt idx="13">
                  <c:v>39.395283999999997</c:v>
                </c:pt>
                <c:pt idx="14">
                  <c:v>38.906579000000001</c:v>
                </c:pt>
                <c:pt idx="15">
                  <c:v>40.760351999999997</c:v>
                </c:pt>
                <c:pt idx="16">
                  <c:v>39.700455999999996</c:v>
                </c:pt>
                <c:pt idx="17">
                  <c:v>41.621478000000003</c:v>
                </c:pt>
                <c:pt idx="18">
                  <c:v>41.151214999999993</c:v>
                </c:pt>
                <c:pt idx="19">
                  <c:v>41.977175000000003</c:v>
                </c:pt>
                <c:pt idx="20">
                  <c:v>40.911353000000005</c:v>
                </c:pt>
                <c:pt idx="21">
                  <c:v>43.706598</c:v>
                </c:pt>
                <c:pt idx="22">
                  <c:v>43.311425999999997</c:v>
                </c:pt>
                <c:pt idx="23">
                  <c:v>44.359188000000003</c:v>
                </c:pt>
                <c:pt idx="24">
                  <c:v>43.529834999999999</c:v>
                </c:pt>
                <c:pt idx="25">
                  <c:v>45.761429</c:v>
                </c:pt>
                <c:pt idx="26">
                  <c:v>45.468904000000002</c:v>
                </c:pt>
                <c:pt idx="27">
                  <c:v>46.442715999999997</c:v>
                </c:pt>
                <c:pt idx="28">
                  <c:v>46.194985000000003</c:v>
                </c:pt>
                <c:pt idx="29">
                  <c:v>49.163173</c:v>
                </c:pt>
                <c:pt idx="30">
                  <c:v>48.341983999999997</c:v>
                </c:pt>
                <c:pt idx="31">
                  <c:v>52.001334999999997</c:v>
                </c:pt>
                <c:pt idx="32">
                  <c:v>52.035556999999997</c:v>
                </c:pt>
                <c:pt idx="33">
                  <c:v>52.187697</c:v>
                </c:pt>
                <c:pt idx="34">
                  <c:v>52.452004000000002</c:v>
                </c:pt>
                <c:pt idx="35">
                  <c:v>55.609135999999999</c:v>
                </c:pt>
                <c:pt idx="36">
                  <c:v>54.916634999999999</c:v>
                </c:pt>
                <c:pt idx="37">
                  <c:v>58.405982999999999</c:v>
                </c:pt>
                <c:pt idx="38">
                  <c:v>58.226562999999999</c:v>
                </c:pt>
                <c:pt idx="39">
                  <c:v>59.825285999999998</c:v>
                </c:pt>
                <c:pt idx="40">
                  <c:v>60.962648999999999</c:v>
                </c:pt>
                <c:pt idx="41">
                  <c:v>63.560065999999999</c:v>
                </c:pt>
                <c:pt idx="42">
                  <c:v>61.379745</c:v>
                </c:pt>
                <c:pt idx="43">
                  <c:v>60.707192000000006</c:v>
                </c:pt>
                <c:pt idx="44">
                  <c:v>58.042182000000004</c:v>
                </c:pt>
                <c:pt idx="45">
                  <c:v>45.091673</c:v>
                </c:pt>
                <c:pt idx="46">
                  <c:v>54.308396999999999</c:v>
                </c:pt>
                <c:pt idx="47">
                  <c:v>57.825339</c:v>
                </c:pt>
                <c:pt idx="48">
                  <c:v>52.785875999999995</c:v>
                </c:pt>
                <c:pt idx="49">
                  <c:v>54.639386000000002</c:v>
                </c:pt>
                <c:pt idx="50">
                  <c:v>55.385556999999999</c:v>
                </c:pt>
                <c:pt idx="51">
                  <c:v>58.135680000000001</c:v>
                </c:pt>
                <c:pt idx="52">
                  <c:v>62.538322000000001</c:v>
                </c:pt>
                <c:pt idx="53">
                  <c:v>66.064001000000005</c:v>
                </c:pt>
                <c:pt idx="54">
                  <c:v>68.088322000000005</c:v>
                </c:pt>
                <c:pt idx="55">
                  <c:v>68.603535999999991</c:v>
                </c:pt>
                <c:pt idx="56">
                  <c:v>67.836060000000003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E4-4C56-B2E1-C169049816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8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5" ma:contentTypeDescription="Create a new document." ma:contentTypeScope="" ma:versionID="eb948bb3a11df3f8a6b9dfeadf8bb5b9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df41472ff38c7ac5369e242d9edc531d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033E-CDE9-4244-99AB-B90FF8736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FF138-9590-41FF-B7E3-D1C8F6C9F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0EE2C-B590-4D06-9552-8728CA3E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DB0D3B-5774-4563-81AC-946D2F42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24</TotalTime>
  <Pages>15</Pages>
  <Words>4809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técnica. Cuentas por Sectores Institucionales de México. Primer trimestre de 2023.</vt:lpstr>
    </vt:vector>
  </TitlesOfParts>
  <Company>INEGI</Company>
  <LinksUpToDate>false</LinksUpToDate>
  <CharactersWithSpaces>31202</CharactersWithSpaces>
  <SharedDoc>false</SharedDoc>
  <HLinks>
    <vt:vector size="12" baseType="variant"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https://www.inegi.org.mx/programas/sit/2013/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técnica. Cuentas por Sectores Institucionales de México. Primer trimestre de 2023.</dc:title>
  <dc:subject/>
  <dc:creator>INEGI</dc:creator>
  <cp:keywords>Cuentas por Sectores Institucionales de México. Primer trimestre de 2023.</cp:keywords>
  <dc:description/>
  <cp:lastModifiedBy>MARTINEZ GALINDO MINERVA JOAQUINA</cp:lastModifiedBy>
  <cp:revision>6</cp:revision>
  <cp:lastPrinted>2023-08-24T19:17:00Z</cp:lastPrinted>
  <dcterms:created xsi:type="dcterms:W3CDTF">2023-08-24T19:15:00Z</dcterms:created>
  <dcterms:modified xsi:type="dcterms:W3CDTF">2023-08-24T22:51:00Z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ef5454fe99d98a2cf0dc37375208d749e51dd617637945e47ee9118684860e51</vt:lpwstr>
  </property>
  <property fmtid="{D5CDD505-2E9C-101B-9397-08002B2CF9AE}" pid="3" name="ContentTypeId">
    <vt:lpwstr>0x01010068D8128FBF1DCB4BB482DBB94943CBF1</vt:lpwstr>
  </property>
</Properties>
</file>