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0769F" w14:textId="06D613BF" w:rsidR="00835FE5" w:rsidRDefault="00835FE5" w:rsidP="0047634D">
      <w:pPr>
        <w:spacing w:line="480" w:lineRule="auto"/>
        <w:ind w:right="159"/>
        <w:jc w:val="right"/>
        <w:rPr>
          <w:rFonts w:ascii="Arial" w:eastAsia="Times New Roman" w:hAnsi="Arial" w:cs="Arial"/>
          <w:b/>
          <w:bCs/>
          <w:spacing w:val="-1"/>
          <w:sz w:val="24"/>
          <w:szCs w:val="24"/>
          <w:lang w:eastAsia="es-MX"/>
          <w14:ligatures w14:val="standardContextual"/>
        </w:rPr>
      </w:pPr>
    </w:p>
    <w:p w14:paraId="70BE5952" w14:textId="43215AB8" w:rsidR="006E6D48" w:rsidRPr="006E6D48" w:rsidRDefault="00495EF8" w:rsidP="003D0F88">
      <w:pPr>
        <w:widowControl w:val="0"/>
        <w:tabs>
          <w:tab w:val="left" w:pos="1624"/>
        </w:tabs>
        <w:kinsoku w:val="0"/>
        <w:overflowPunct w:val="0"/>
        <w:autoSpaceDE w:val="0"/>
        <w:autoSpaceDN w:val="0"/>
        <w:adjustRightInd w:val="0"/>
        <w:ind w:left="142" w:right="159"/>
        <w:jc w:val="center"/>
        <w:outlineLvl w:val="1"/>
        <w:rPr>
          <w:rFonts w:ascii="Arial" w:eastAsia="Times New Roman" w:hAnsi="Arial" w:cs="Arial"/>
          <w:b/>
          <w:bCs/>
          <w:spacing w:val="-1"/>
          <w:sz w:val="24"/>
          <w:szCs w:val="24"/>
          <w:lang w:eastAsia="es-MX"/>
          <w14:ligatures w14:val="standardContextual"/>
        </w:rPr>
      </w:pPr>
      <w:r>
        <w:rPr>
          <w:rFonts w:ascii="Arial" w:eastAsia="Times New Roman" w:hAnsi="Arial" w:cs="Arial"/>
          <w:b/>
          <w:bCs/>
          <w:spacing w:val="-1"/>
          <w:sz w:val="24"/>
          <w:szCs w:val="24"/>
          <w:lang w:eastAsia="es-MX"/>
          <w14:ligatures w14:val="standardContextual"/>
        </w:rPr>
        <w:t>E</w:t>
      </w:r>
      <w:r w:rsidRPr="006E6D48">
        <w:rPr>
          <w:rFonts w:ascii="Arial" w:eastAsia="Times New Roman" w:hAnsi="Arial" w:cs="Arial"/>
          <w:b/>
          <w:bCs/>
          <w:spacing w:val="-1"/>
          <w:sz w:val="24"/>
          <w:szCs w:val="24"/>
          <w:lang w:eastAsia="es-MX"/>
          <w14:ligatures w14:val="standardContextual"/>
        </w:rPr>
        <w:t xml:space="preserve">n </w:t>
      </w:r>
      <w:r>
        <w:rPr>
          <w:rFonts w:ascii="Arial" w:eastAsia="Times New Roman" w:hAnsi="Arial" w:cs="Arial"/>
          <w:b/>
          <w:bCs/>
          <w:spacing w:val="-1"/>
          <w:sz w:val="24"/>
          <w:szCs w:val="24"/>
          <w:lang w:eastAsia="es-MX"/>
          <w14:ligatures w14:val="standardContextual"/>
        </w:rPr>
        <w:t>M</w:t>
      </w:r>
      <w:r w:rsidRPr="006E6D48">
        <w:rPr>
          <w:rFonts w:ascii="Arial" w:eastAsia="Times New Roman" w:hAnsi="Arial" w:cs="Arial"/>
          <w:b/>
          <w:bCs/>
          <w:spacing w:val="-1"/>
          <w:sz w:val="24"/>
          <w:szCs w:val="24"/>
          <w:lang w:eastAsia="es-MX"/>
          <w14:ligatures w14:val="standardContextual"/>
        </w:rPr>
        <w:t xml:space="preserve">éxico, un hogar </w:t>
      </w:r>
      <w:r>
        <w:rPr>
          <w:rFonts w:ascii="Arial" w:eastAsia="Times New Roman" w:hAnsi="Arial" w:cs="Arial"/>
          <w:b/>
          <w:bCs/>
          <w:spacing w:val="-1"/>
          <w:sz w:val="24"/>
          <w:szCs w:val="24"/>
          <w:lang w:eastAsia="es-MX"/>
          <w14:ligatures w14:val="standardContextual"/>
        </w:rPr>
        <w:t xml:space="preserve">tiene un ingreso corriente promedio </w:t>
      </w:r>
      <w:r w:rsidR="00955CF0">
        <w:rPr>
          <w:rFonts w:ascii="Arial" w:eastAsia="Times New Roman" w:hAnsi="Arial" w:cs="Arial"/>
          <w:b/>
          <w:bCs/>
          <w:spacing w:val="-1"/>
          <w:sz w:val="24"/>
          <w:szCs w:val="24"/>
          <w:lang w:eastAsia="es-MX"/>
          <w14:ligatures w14:val="standardContextual"/>
        </w:rPr>
        <w:t>mensual</w:t>
      </w:r>
      <w:r w:rsidR="003D0F88">
        <w:rPr>
          <w:rFonts w:ascii="Arial" w:eastAsia="Times New Roman" w:hAnsi="Arial" w:cs="Arial"/>
          <w:b/>
          <w:bCs/>
          <w:spacing w:val="-1"/>
          <w:sz w:val="24"/>
          <w:szCs w:val="24"/>
          <w:lang w:eastAsia="es-MX"/>
          <w14:ligatures w14:val="standardContextual"/>
        </w:rPr>
        <w:br/>
      </w:r>
      <w:r w:rsidRPr="006E6D48">
        <w:rPr>
          <w:rFonts w:ascii="Arial" w:eastAsia="Times New Roman" w:hAnsi="Arial" w:cs="Arial"/>
          <w:b/>
          <w:bCs/>
          <w:spacing w:val="-1"/>
          <w:sz w:val="24"/>
          <w:szCs w:val="24"/>
          <w:lang w:eastAsia="es-MX"/>
          <w14:ligatures w14:val="standardContextual"/>
        </w:rPr>
        <w:t xml:space="preserve">de </w:t>
      </w:r>
      <w:r w:rsidR="00942105" w:rsidRPr="00942105">
        <w:rPr>
          <w:rFonts w:ascii="Arial" w:eastAsia="Times New Roman" w:hAnsi="Arial" w:cs="Arial"/>
          <w:b/>
          <w:bCs/>
          <w:spacing w:val="-1"/>
          <w:sz w:val="24"/>
          <w:szCs w:val="24"/>
          <w:lang w:eastAsia="es-MX"/>
          <w14:ligatures w14:val="standardContextual"/>
        </w:rPr>
        <w:t>25 955</w:t>
      </w:r>
      <w:r w:rsidRPr="00942105">
        <w:rPr>
          <w:rFonts w:ascii="Arial" w:eastAsia="Times New Roman" w:hAnsi="Arial" w:cs="Arial"/>
          <w:b/>
          <w:bCs/>
          <w:spacing w:val="-1"/>
          <w:sz w:val="24"/>
          <w:szCs w:val="24"/>
          <w:lang w:eastAsia="es-MX"/>
          <w14:ligatures w14:val="standardContextual"/>
        </w:rPr>
        <w:t xml:space="preserve"> </w:t>
      </w:r>
      <w:r w:rsidRPr="006E6D48">
        <w:rPr>
          <w:rFonts w:ascii="Arial" w:eastAsia="Times New Roman" w:hAnsi="Arial" w:cs="Arial"/>
          <w:b/>
          <w:bCs/>
          <w:spacing w:val="-1"/>
          <w:sz w:val="24"/>
          <w:szCs w:val="24"/>
          <w:lang w:eastAsia="es-MX"/>
          <w14:ligatures w14:val="standardContextual"/>
        </w:rPr>
        <w:t>pesos</w:t>
      </w:r>
    </w:p>
    <w:p w14:paraId="5175A031" w14:textId="77777777" w:rsidR="006E6D48" w:rsidRPr="006E6D48" w:rsidRDefault="006E6D48" w:rsidP="006E6D48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  <w:lang w:eastAsia="es-MX"/>
          <w14:ligatures w14:val="standardContextual"/>
        </w:rPr>
      </w:pPr>
    </w:p>
    <w:p w14:paraId="200D6F2E" w14:textId="4BE6E4F0" w:rsidR="007B4619" w:rsidRPr="00E36847" w:rsidRDefault="007B4619" w:rsidP="007B4619">
      <w:pPr>
        <w:pStyle w:val="Prrafodelista"/>
        <w:numPr>
          <w:ilvl w:val="0"/>
          <w:numId w:val="10"/>
        </w:numPr>
        <w:tabs>
          <w:tab w:val="left" w:pos="4699"/>
        </w:tabs>
        <w:spacing w:before="120" w:after="120" w:line="240" w:lineRule="auto"/>
        <w:ind w:left="1560" w:right="1433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E3684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n 2024, </w:t>
      </w:r>
      <w:r w:rsidR="00CD2289">
        <w:rPr>
          <w:rFonts w:ascii="Arial" w:hAnsi="Arial" w:cs="Arial"/>
          <w:sz w:val="24"/>
          <w:szCs w:val="24"/>
        </w:rPr>
        <w:t>e</w:t>
      </w:r>
      <w:r w:rsidRPr="00E36847">
        <w:rPr>
          <w:rFonts w:ascii="Arial" w:hAnsi="Arial" w:cs="Arial"/>
          <w:sz w:val="24"/>
          <w:szCs w:val="24"/>
        </w:rPr>
        <w:t>l gasto corriente monetario promedio al mes en un hogar fue de 15</w:t>
      </w:r>
      <w:r w:rsidR="0046612F">
        <w:rPr>
          <w:rFonts w:ascii="Arial" w:hAnsi="Arial" w:cs="Arial"/>
          <w:sz w:val="24"/>
          <w:szCs w:val="24"/>
        </w:rPr>
        <w:t> </w:t>
      </w:r>
      <w:r w:rsidRPr="00E36847">
        <w:rPr>
          <w:rFonts w:ascii="Arial" w:hAnsi="Arial" w:cs="Arial"/>
          <w:sz w:val="24"/>
          <w:szCs w:val="24"/>
        </w:rPr>
        <w:t>891 pesos.</w:t>
      </w:r>
    </w:p>
    <w:p w14:paraId="4C2D02AB" w14:textId="53E1EA0B" w:rsidR="00FA4650" w:rsidRPr="009B4E2B" w:rsidRDefault="00FA4650" w:rsidP="00FA4650">
      <w:pPr>
        <w:pStyle w:val="Prrafodelista"/>
        <w:numPr>
          <w:ilvl w:val="0"/>
          <w:numId w:val="10"/>
        </w:numPr>
        <w:tabs>
          <w:tab w:val="left" w:pos="4699"/>
        </w:tabs>
        <w:spacing w:before="120" w:after="120" w:line="240" w:lineRule="auto"/>
        <w:ind w:left="1560" w:right="1433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E36847">
        <w:rPr>
          <w:rFonts w:ascii="Arial" w:hAnsi="Arial" w:cs="Arial"/>
          <w:sz w:val="24"/>
          <w:szCs w:val="24"/>
        </w:rPr>
        <w:t xml:space="preserve">Los principales </w:t>
      </w:r>
      <w:r w:rsidRPr="00CD2289">
        <w:rPr>
          <w:rFonts w:ascii="Arial" w:hAnsi="Arial" w:cs="Arial"/>
          <w:sz w:val="24"/>
          <w:szCs w:val="24"/>
        </w:rPr>
        <w:t xml:space="preserve">gastos en los hogares </w:t>
      </w:r>
      <w:r w:rsidR="007B4619" w:rsidRPr="00CD2289">
        <w:rPr>
          <w:rFonts w:ascii="Arial" w:hAnsi="Arial" w:cs="Arial"/>
          <w:sz w:val="24"/>
          <w:szCs w:val="24"/>
        </w:rPr>
        <w:t>fueron</w:t>
      </w:r>
      <w:r w:rsidRPr="00CD2289">
        <w:rPr>
          <w:rFonts w:ascii="Arial" w:hAnsi="Arial" w:cs="Arial"/>
          <w:sz w:val="24"/>
          <w:szCs w:val="24"/>
        </w:rPr>
        <w:t xml:space="preserve"> </w:t>
      </w:r>
      <w:r w:rsidRPr="0047634D">
        <w:rPr>
          <w:rFonts w:ascii="Arial" w:hAnsi="Arial" w:cs="Arial"/>
          <w:sz w:val="24"/>
          <w:szCs w:val="24"/>
        </w:rPr>
        <w:t>alimentos, bebidas y tabaco</w:t>
      </w:r>
      <w:r w:rsidRPr="00CD2289">
        <w:rPr>
          <w:rFonts w:ascii="Arial" w:hAnsi="Arial" w:cs="Arial"/>
          <w:sz w:val="24"/>
          <w:szCs w:val="24"/>
        </w:rPr>
        <w:t xml:space="preserve"> (37.7</w:t>
      </w:r>
      <w:r w:rsidR="0046612F">
        <w:rPr>
          <w:rFonts w:ascii="Arial" w:hAnsi="Arial" w:cs="Arial"/>
          <w:sz w:val="24"/>
          <w:szCs w:val="24"/>
        </w:rPr>
        <w:t> </w:t>
      </w:r>
      <w:r w:rsidRPr="00CD2289">
        <w:rPr>
          <w:rFonts w:ascii="Arial" w:hAnsi="Arial" w:cs="Arial"/>
          <w:sz w:val="24"/>
          <w:szCs w:val="24"/>
        </w:rPr>
        <w:t xml:space="preserve">%), </w:t>
      </w:r>
      <w:r w:rsidR="007B4619" w:rsidRPr="00CD2289">
        <w:rPr>
          <w:rFonts w:ascii="Arial" w:hAnsi="Arial" w:cs="Arial"/>
          <w:sz w:val="24"/>
          <w:szCs w:val="24"/>
        </w:rPr>
        <w:t xml:space="preserve">así como </w:t>
      </w:r>
      <w:r w:rsidRPr="0047634D">
        <w:rPr>
          <w:rFonts w:ascii="Arial" w:hAnsi="Arial" w:cs="Arial"/>
          <w:sz w:val="24"/>
          <w:szCs w:val="24"/>
        </w:rPr>
        <w:t>transporte y comunicaciones</w:t>
      </w:r>
      <w:r w:rsidRPr="00E36847">
        <w:rPr>
          <w:rFonts w:ascii="Arial" w:hAnsi="Arial" w:cs="Arial"/>
          <w:sz w:val="24"/>
          <w:szCs w:val="24"/>
        </w:rPr>
        <w:t xml:space="preserve"> (19.5</w:t>
      </w:r>
      <w:r w:rsidR="0046612F">
        <w:rPr>
          <w:rFonts w:ascii="Arial" w:hAnsi="Arial" w:cs="Arial"/>
          <w:sz w:val="24"/>
          <w:szCs w:val="24"/>
        </w:rPr>
        <w:t> </w:t>
      </w:r>
      <w:r w:rsidRPr="00E36847">
        <w:rPr>
          <w:rFonts w:ascii="Arial" w:hAnsi="Arial" w:cs="Arial"/>
          <w:sz w:val="24"/>
          <w:szCs w:val="24"/>
        </w:rPr>
        <w:t>%).</w:t>
      </w:r>
    </w:p>
    <w:p w14:paraId="573125ED" w14:textId="55701DC1" w:rsidR="00047454" w:rsidRPr="005B56B8" w:rsidRDefault="00490FDE" w:rsidP="00F152B9">
      <w:pPr>
        <w:pStyle w:val="Prrafodelista"/>
        <w:numPr>
          <w:ilvl w:val="0"/>
          <w:numId w:val="10"/>
        </w:numPr>
        <w:tabs>
          <w:tab w:val="left" w:pos="4699"/>
        </w:tabs>
        <w:spacing w:before="120" w:after="120" w:line="240" w:lineRule="auto"/>
        <w:ind w:left="1560" w:right="1433" w:hanging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ingreso </w:t>
      </w:r>
      <w:r w:rsidR="00D31464">
        <w:rPr>
          <w:rFonts w:ascii="Arial" w:hAnsi="Arial" w:cs="Arial"/>
          <w:sz w:val="24"/>
          <w:szCs w:val="24"/>
        </w:rPr>
        <w:t xml:space="preserve">monetario </w:t>
      </w:r>
      <w:r>
        <w:rPr>
          <w:rFonts w:ascii="Arial" w:hAnsi="Arial" w:cs="Arial"/>
          <w:sz w:val="24"/>
          <w:szCs w:val="24"/>
        </w:rPr>
        <w:t>promedio mensual de</w:t>
      </w:r>
      <w:r w:rsidR="00884E31" w:rsidRPr="00047454">
        <w:rPr>
          <w:rFonts w:ascii="Arial" w:hAnsi="Arial" w:cs="Arial"/>
          <w:sz w:val="24"/>
          <w:szCs w:val="24"/>
        </w:rPr>
        <w:t xml:space="preserve"> los h</w:t>
      </w:r>
      <w:r w:rsidR="00F3616B" w:rsidRPr="00047454">
        <w:rPr>
          <w:rFonts w:ascii="Arial" w:hAnsi="Arial" w:cs="Arial"/>
          <w:sz w:val="24"/>
          <w:szCs w:val="24"/>
        </w:rPr>
        <w:t xml:space="preserve">ombres </w:t>
      </w:r>
      <w:r w:rsidR="00CD2289">
        <w:rPr>
          <w:rFonts w:ascii="Arial" w:hAnsi="Arial" w:cs="Arial"/>
          <w:sz w:val="24"/>
          <w:szCs w:val="24"/>
        </w:rPr>
        <w:t>fue</w:t>
      </w:r>
      <w:r>
        <w:rPr>
          <w:rFonts w:ascii="Arial" w:hAnsi="Arial" w:cs="Arial"/>
          <w:sz w:val="24"/>
          <w:szCs w:val="24"/>
        </w:rPr>
        <w:t xml:space="preserve"> </w:t>
      </w:r>
      <w:r w:rsidR="00CD2289">
        <w:rPr>
          <w:rFonts w:ascii="Arial" w:hAnsi="Arial" w:cs="Arial"/>
          <w:sz w:val="24"/>
          <w:szCs w:val="24"/>
        </w:rPr>
        <w:br/>
      </w:r>
      <w:r w:rsidR="0035176D" w:rsidRPr="0035176D">
        <w:rPr>
          <w:rFonts w:ascii="Arial" w:hAnsi="Arial" w:cs="Arial"/>
          <w:sz w:val="24"/>
          <w:szCs w:val="24"/>
        </w:rPr>
        <w:t>4</w:t>
      </w:r>
      <w:r w:rsidR="0046612F">
        <w:rPr>
          <w:rFonts w:ascii="Arial" w:hAnsi="Arial" w:cs="Arial"/>
          <w:sz w:val="24"/>
          <w:szCs w:val="24"/>
        </w:rPr>
        <w:t> </w:t>
      </w:r>
      <w:r w:rsidR="0035176D" w:rsidRPr="0035176D">
        <w:rPr>
          <w:rFonts w:ascii="Arial" w:hAnsi="Arial" w:cs="Arial"/>
          <w:sz w:val="24"/>
          <w:szCs w:val="24"/>
        </w:rPr>
        <w:t>11</w:t>
      </w:r>
      <w:r w:rsidR="0035176D">
        <w:rPr>
          <w:rFonts w:ascii="Arial" w:hAnsi="Arial" w:cs="Arial"/>
          <w:sz w:val="24"/>
          <w:szCs w:val="24"/>
        </w:rPr>
        <w:t>1</w:t>
      </w:r>
      <w:r w:rsidR="00F3616B" w:rsidRPr="00C75566">
        <w:rPr>
          <w:rFonts w:ascii="Arial" w:hAnsi="Arial" w:cs="Arial"/>
          <w:color w:val="EE0000"/>
          <w:sz w:val="24"/>
          <w:szCs w:val="24"/>
        </w:rPr>
        <w:t xml:space="preserve"> </w:t>
      </w:r>
      <w:r w:rsidR="00F3616B" w:rsidRPr="00047454">
        <w:rPr>
          <w:rFonts w:ascii="Arial" w:hAnsi="Arial" w:cs="Arial"/>
          <w:sz w:val="24"/>
          <w:szCs w:val="24"/>
        </w:rPr>
        <w:t xml:space="preserve">pesos </w:t>
      </w:r>
      <w:r w:rsidR="00055CF9">
        <w:rPr>
          <w:rFonts w:ascii="Arial" w:hAnsi="Arial" w:cs="Arial"/>
          <w:sz w:val="24"/>
          <w:szCs w:val="24"/>
        </w:rPr>
        <w:t xml:space="preserve">mayor </w:t>
      </w:r>
      <w:r w:rsidR="00047454" w:rsidRPr="00047454">
        <w:rPr>
          <w:rFonts w:ascii="Arial" w:hAnsi="Arial" w:cs="Arial"/>
          <w:sz w:val="24"/>
          <w:szCs w:val="24"/>
        </w:rPr>
        <w:t xml:space="preserve">que </w:t>
      </w:r>
      <w:r w:rsidR="00055CF9">
        <w:rPr>
          <w:rFonts w:ascii="Arial" w:hAnsi="Arial" w:cs="Arial"/>
          <w:sz w:val="24"/>
          <w:szCs w:val="24"/>
        </w:rPr>
        <w:t>el de</w:t>
      </w:r>
      <w:r w:rsidR="00047454" w:rsidRPr="00047454">
        <w:rPr>
          <w:rFonts w:ascii="Arial" w:hAnsi="Arial" w:cs="Arial"/>
          <w:sz w:val="24"/>
          <w:szCs w:val="24"/>
        </w:rPr>
        <w:t xml:space="preserve"> </w:t>
      </w:r>
      <w:r w:rsidR="00047454">
        <w:rPr>
          <w:rFonts w:ascii="Arial" w:hAnsi="Arial" w:cs="Arial"/>
          <w:sz w:val="24"/>
          <w:szCs w:val="24"/>
        </w:rPr>
        <w:t>las mujeres.</w:t>
      </w:r>
    </w:p>
    <w:p w14:paraId="0FAC6D38" w14:textId="0980E55B" w:rsidR="00B55983" w:rsidRDefault="00EC6A82" w:rsidP="00B55983">
      <w:pPr>
        <w:pStyle w:val="Prrafodelista"/>
        <w:numPr>
          <w:ilvl w:val="0"/>
          <w:numId w:val="10"/>
        </w:numPr>
        <w:tabs>
          <w:tab w:val="left" w:pos="4699"/>
        </w:tabs>
        <w:spacing w:before="120" w:after="120" w:line="240" w:lineRule="auto"/>
        <w:ind w:left="1560" w:right="1433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047454">
        <w:rPr>
          <w:rFonts w:ascii="Arial" w:eastAsia="Calibri" w:hAnsi="Arial" w:cs="Arial"/>
          <w:color w:val="000000"/>
          <w:sz w:val="24"/>
          <w:szCs w:val="24"/>
        </w:rPr>
        <w:t>L</w:t>
      </w:r>
      <w:r w:rsidR="0033796C" w:rsidRPr="00047454">
        <w:rPr>
          <w:rFonts w:ascii="Arial" w:hAnsi="Arial" w:cs="Arial"/>
          <w:sz w:val="24"/>
          <w:szCs w:val="24"/>
        </w:rPr>
        <w:t>as personas que se consideran</w:t>
      </w:r>
      <w:r w:rsidR="0033796C" w:rsidRPr="00CD2289">
        <w:rPr>
          <w:rFonts w:ascii="Arial" w:hAnsi="Arial" w:cs="Arial"/>
          <w:sz w:val="24"/>
          <w:szCs w:val="24"/>
        </w:rPr>
        <w:t xml:space="preserve"> </w:t>
      </w:r>
      <w:r w:rsidR="0033796C" w:rsidRPr="0047634D">
        <w:rPr>
          <w:rFonts w:ascii="Arial" w:hAnsi="Arial" w:cs="Arial"/>
          <w:sz w:val="24"/>
          <w:szCs w:val="24"/>
        </w:rPr>
        <w:t>indígenas</w:t>
      </w:r>
      <w:r w:rsidR="00BC69AA" w:rsidRPr="0047634D">
        <w:rPr>
          <w:rFonts w:ascii="Arial" w:hAnsi="Arial" w:cs="Arial"/>
          <w:sz w:val="24"/>
          <w:szCs w:val="24"/>
        </w:rPr>
        <w:t>,</w:t>
      </w:r>
      <w:r w:rsidR="0033796C" w:rsidRPr="0047634D">
        <w:rPr>
          <w:rFonts w:ascii="Arial" w:hAnsi="Arial" w:cs="Arial"/>
          <w:sz w:val="24"/>
          <w:szCs w:val="24"/>
        </w:rPr>
        <w:t xml:space="preserve"> o</w:t>
      </w:r>
      <w:r w:rsidR="00740A55" w:rsidRPr="0047634D">
        <w:rPr>
          <w:rFonts w:ascii="Arial" w:hAnsi="Arial" w:cs="Arial"/>
          <w:sz w:val="24"/>
          <w:szCs w:val="24"/>
        </w:rPr>
        <w:t xml:space="preserve"> que</w:t>
      </w:r>
      <w:r w:rsidR="0033796C" w:rsidRPr="0047634D">
        <w:rPr>
          <w:rFonts w:ascii="Arial" w:hAnsi="Arial" w:cs="Arial"/>
          <w:sz w:val="24"/>
          <w:szCs w:val="24"/>
        </w:rPr>
        <w:t xml:space="preserve"> hablan alguna lengua indígena</w:t>
      </w:r>
      <w:r w:rsidR="00BC69AA" w:rsidRPr="00CD2289">
        <w:rPr>
          <w:rFonts w:ascii="Arial" w:hAnsi="Arial" w:cs="Arial"/>
          <w:sz w:val="24"/>
          <w:szCs w:val="24"/>
        </w:rPr>
        <w:t>,</w:t>
      </w:r>
      <w:r w:rsidR="0033796C" w:rsidRPr="00CD2289">
        <w:rPr>
          <w:rFonts w:ascii="Arial" w:hAnsi="Arial" w:cs="Arial"/>
          <w:sz w:val="24"/>
          <w:szCs w:val="24"/>
        </w:rPr>
        <w:t xml:space="preserve"> </w:t>
      </w:r>
      <w:r w:rsidR="00B60C5A">
        <w:rPr>
          <w:rFonts w:ascii="Arial" w:hAnsi="Arial" w:cs="Arial"/>
          <w:sz w:val="24"/>
          <w:szCs w:val="24"/>
        </w:rPr>
        <w:t>percib</w:t>
      </w:r>
      <w:r w:rsidR="00CD2289">
        <w:rPr>
          <w:rFonts w:ascii="Arial" w:hAnsi="Arial" w:cs="Arial"/>
          <w:sz w:val="24"/>
          <w:szCs w:val="24"/>
        </w:rPr>
        <w:t>iero</w:t>
      </w:r>
      <w:r w:rsidR="00B60C5A">
        <w:rPr>
          <w:rFonts w:ascii="Arial" w:hAnsi="Arial" w:cs="Arial"/>
          <w:sz w:val="24"/>
          <w:szCs w:val="24"/>
        </w:rPr>
        <w:t>n</w:t>
      </w:r>
      <w:r w:rsidR="000B0DAF">
        <w:rPr>
          <w:rFonts w:ascii="Arial" w:hAnsi="Arial" w:cs="Arial"/>
          <w:sz w:val="24"/>
          <w:szCs w:val="24"/>
        </w:rPr>
        <w:t xml:space="preserve"> un ingreso </w:t>
      </w:r>
      <w:r w:rsidR="0033796C" w:rsidRPr="0035176D">
        <w:rPr>
          <w:rFonts w:ascii="Arial" w:hAnsi="Arial" w:cs="Arial"/>
          <w:sz w:val="24"/>
          <w:szCs w:val="24"/>
        </w:rPr>
        <w:t>2</w:t>
      </w:r>
      <w:r w:rsidR="0035176D" w:rsidRPr="0035176D">
        <w:rPr>
          <w:rFonts w:ascii="Arial" w:hAnsi="Arial" w:cs="Arial"/>
          <w:sz w:val="24"/>
          <w:szCs w:val="24"/>
        </w:rPr>
        <w:t>6.0</w:t>
      </w:r>
      <w:r w:rsidR="0046612F">
        <w:rPr>
          <w:rFonts w:ascii="Arial" w:hAnsi="Arial" w:cs="Arial"/>
          <w:sz w:val="24"/>
          <w:szCs w:val="24"/>
        </w:rPr>
        <w:t> </w:t>
      </w:r>
      <w:r w:rsidR="0033796C" w:rsidRPr="00047454">
        <w:rPr>
          <w:rFonts w:ascii="Arial" w:hAnsi="Arial" w:cs="Arial"/>
          <w:sz w:val="24"/>
          <w:szCs w:val="24"/>
        </w:rPr>
        <w:t xml:space="preserve">% </w:t>
      </w:r>
      <w:r w:rsidR="00BC69AA">
        <w:rPr>
          <w:rFonts w:ascii="Arial" w:hAnsi="Arial" w:cs="Arial"/>
          <w:sz w:val="24"/>
          <w:szCs w:val="24"/>
        </w:rPr>
        <w:t>meno</w:t>
      </w:r>
      <w:r w:rsidR="00C557B2">
        <w:rPr>
          <w:rFonts w:ascii="Arial" w:hAnsi="Arial" w:cs="Arial"/>
          <w:sz w:val="24"/>
          <w:szCs w:val="24"/>
        </w:rPr>
        <w:t>r</w:t>
      </w:r>
      <w:r w:rsidR="00BC69AA">
        <w:rPr>
          <w:rFonts w:ascii="Arial" w:hAnsi="Arial" w:cs="Arial"/>
          <w:sz w:val="24"/>
          <w:szCs w:val="24"/>
        </w:rPr>
        <w:t xml:space="preserve"> </w:t>
      </w:r>
      <w:r w:rsidR="009021A8" w:rsidRPr="00047454">
        <w:rPr>
          <w:rFonts w:ascii="Arial" w:hAnsi="Arial" w:cs="Arial"/>
          <w:sz w:val="24"/>
          <w:szCs w:val="24"/>
        </w:rPr>
        <w:t xml:space="preserve">que </w:t>
      </w:r>
      <w:r w:rsidR="0033796C" w:rsidRPr="00047454">
        <w:rPr>
          <w:rFonts w:ascii="Arial" w:hAnsi="Arial" w:cs="Arial"/>
          <w:sz w:val="24"/>
          <w:szCs w:val="24"/>
        </w:rPr>
        <w:t>el promedio nacional.</w:t>
      </w:r>
    </w:p>
    <w:p w14:paraId="3BA21E2E" w14:textId="77777777" w:rsidR="0033796C" w:rsidRDefault="0033796C" w:rsidP="0033796C">
      <w:pPr>
        <w:pStyle w:val="Prrafodelista"/>
        <w:tabs>
          <w:tab w:val="left" w:pos="4699"/>
        </w:tabs>
        <w:spacing w:after="0" w:line="240" w:lineRule="auto"/>
        <w:jc w:val="both"/>
      </w:pPr>
    </w:p>
    <w:p w14:paraId="2511F537" w14:textId="2F91004A" w:rsidR="002677D7" w:rsidRPr="007C3818" w:rsidRDefault="0033796C" w:rsidP="004E2789">
      <w:pPr>
        <w:tabs>
          <w:tab w:val="left" w:pos="142"/>
        </w:tabs>
        <w:ind w:left="142" w:right="157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</w:pPr>
      <w:r w:rsidRPr="007C3818">
        <w:rPr>
          <w:rFonts w:ascii="Arial" w:hAnsi="Arial" w:cs="Arial"/>
          <w:sz w:val="24"/>
          <w:szCs w:val="24"/>
        </w:rPr>
        <w:t>El Instituto Nacional de Estadística y Geografía (</w:t>
      </w:r>
      <w:r w:rsidR="007C3818" w:rsidRPr="007C3818">
        <w:rPr>
          <w:rFonts w:ascii="Arial" w:hAnsi="Arial" w:cs="Arial"/>
          <w:smallCaps/>
          <w:sz w:val="24"/>
          <w:szCs w:val="24"/>
        </w:rPr>
        <w:t>inegi</w:t>
      </w:r>
      <w:r w:rsidRPr="007C3818">
        <w:rPr>
          <w:rFonts w:ascii="Arial" w:hAnsi="Arial" w:cs="Arial"/>
          <w:sz w:val="24"/>
          <w:szCs w:val="24"/>
        </w:rPr>
        <w:t>) presenta los resultados de la Encuesta Nacional de Ingresos y Gastos de los Hogares (</w:t>
      </w:r>
      <w:bookmarkStart w:id="0" w:name="_Hlk201822614"/>
      <w:r w:rsidR="007C3818" w:rsidRPr="007C3818">
        <w:rPr>
          <w:rFonts w:ascii="Arial" w:hAnsi="Arial" w:cs="Arial"/>
          <w:smallCaps/>
          <w:sz w:val="24"/>
          <w:szCs w:val="24"/>
        </w:rPr>
        <w:t>enigh</w:t>
      </w:r>
      <w:bookmarkEnd w:id="0"/>
      <w:r w:rsidRPr="007C3818">
        <w:rPr>
          <w:rFonts w:ascii="Arial" w:hAnsi="Arial" w:cs="Arial"/>
          <w:sz w:val="24"/>
          <w:szCs w:val="24"/>
        </w:rPr>
        <w:t>) 202</w:t>
      </w:r>
      <w:r w:rsidR="00E26A7E">
        <w:rPr>
          <w:rFonts w:ascii="Arial" w:hAnsi="Arial" w:cs="Arial"/>
          <w:sz w:val="24"/>
          <w:szCs w:val="24"/>
        </w:rPr>
        <w:t>4</w:t>
      </w:r>
      <w:r w:rsidRPr="007C3818">
        <w:rPr>
          <w:rFonts w:ascii="Arial" w:hAnsi="Arial" w:cs="Arial"/>
          <w:sz w:val="24"/>
          <w:szCs w:val="24"/>
        </w:rPr>
        <w:t xml:space="preserve">. </w:t>
      </w:r>
      <w:r w:rsidR="00BC42DA" w:rsidRPr="007C3818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>Est</w:t>
      </w:r>
      <w:r w:rsidR="0083663A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a </w:t>
      </w:r>
      <w:r w:rsidR="001261C6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se levanta cada </w:t>
      </w:r>
      <w:r w:rsidR="00076DE7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>dos</w:t>
      </w:r>
      <w:r w:rsidR="001261C6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 años</w:t>
      </w:r>
      <w:r w:rsidR="0083663A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 </w:t>
      </w:r>
      <w:r w:rsidR="00F84699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y ofrece un </w:t>
      </w:r>
      <w:r w:rsidR="00A974F1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panorama </w:t>
      </w:r>
      <w:r w:rsidR="00A528D1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>sobre</w:t>
      </w:r>
      <w:r w:rsidR="00575E66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 </w:t>
      </w:r>
      <w:r w:rsidR="00EC1164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los ingresos monetarios y no monetarios </w:t>
      </w:r>
      <w:r w:rsidR="007673C9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>de</w:t>
      </w:r>
      <w:r w:rsidR="00565279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 l</w:t>
      </w:r>
      <w:r w:rsidR="00AF397F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>os miembros de</w:t>
      </w:r>
      <w:r w:rsidR="00565279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 un hogar, así como </w:t>
      </w:r>
      <w:r w:rsidR="00FB4B81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cuánto </w:t>
      </w:r>
      <w:r w:rsidR="00565279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y en qué </w:t>
      </w:r>
      <w:r w:rsidR="00F91783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>gastan</w:t>
      </w:r>
      <w:r w:rsidR="008726C4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. </w:t>
      </w:r>
      <w:r w:rsidR="009C0A00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>La</w:t>
      </w:r>
      <w:r w:rsidR="00E36847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 </w:t>
      </w:r>
      <w:r w:rsidR="00E36847" w:rsidRPr="007C3818">
        <w:rPr>
          <w:rFonts w:ascii="Arial" w:hAnsi="Arial" w:cs="Arial"/>
          <w:smallCaps/>
          <w:sz w:val="24"/>
          <w:szCs w:val="24"/>
        </w:rPr>
        <w:t>enigh</w:t>
      </w:r>
      <w:r w:rsidR="00B85936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 </w:t>
      </w:r>
      <w:r w:rsidR="00D84ECB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también </w:t>
      </w:r>
      <w:r w:rsidR="00635AE4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>identifica</w:t>
      </w:r>
      <w:r w:rsidR="00EC1164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 </w:t>
      </w:r>
      <w:r w:rsidR="00DB73FA" w:rsidRPr="007C3818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>características</w:t>
      </w:r>
      <w:r w:rsidR="00AF397F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 de las personas</w:t>
      </w:r>
      <w:r w:rsidR="00C150F1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 (</w:t>
      </w:r>
      <w:r w:rsidR="00635AE4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>como</w:t>
      </w:r>
      <w:r w:rsidR="00452EEA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 </w:t>
      </w:r>
      <w:r w:rsidR="00272C89" w:rsidRPr="007C3818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edad, sexo, nivel educativo y </w:t>
      </w:r>
      <w:r w:rsidR="00DB73FA" w:rsidRPr="007C3818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>ocupación</w:t>
      </w:r>
      <w:r w:rsidR="00241B99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>)</w:t>
      </w:r>
      <w:r w:rsidR="002134EA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>,</w:t>
      </w:r>
      <w:r w:rsidR="00AF397F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 </w:t>
      </w:r>
      <w:r w:rsidR="003E429A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>así como</w:t>
      </w:r>
      <w:r w:rsidR="00AF397F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 </w:t>
      </w:r>
      <w:r w:rsidR="005244FE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condiciones </w:t>
      </w:r>
      <w:r w:rsidR="00AF397F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de las </w:t>
      </w:r>
      <w:r w:rsidR="00F84699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>vivienda</w:t>
      </w:r>
      <w:r w:rsidR="00AF397F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s </w:t>
      </w:r>
      <w:r w:rsidR="00241B99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>(</w:t>
      </w:r>
      <w:r w:rsidR="00AF397F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como </w:t>
      </w:r>
      <w:r w:rsidR="00D84ECB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infraestructura y </w:t>
      </w:r>
      <w:r w:rsidR="00942686" w:rsidRPr="007C3818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>equipamiento</w:t>
      </w:r>
      <w:r w:rsidR="00241B99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>)</w:t>
      </w:r>
      <w:r w:rsidR="00AF397F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. </w:t>
      </w:r>
    </w:p>
    <w:p w14:paraId="0417E4CE" w14:textId="77777777" w:rsidR="003A183B" w:rsidRPr="007C3818" w:rsidRDefault="003A183B" w:rsidP="0033411D">
      <w:pPr>
        <w:tabs>
          <w:tab w:val="left" w:pos="4699"/>
        </w:tabs>
        <w:ind w:left="142" w:right="157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</w:pPr>
    </w:p>
    <w:p w14:paraId="54085F16" w14:textId="5EAD54E1" w:rsidR="000E4FC0" w:rsidRPr="007C3818" w:rsidRDefault="00CE2A37" w:rsidP="004E2789">
      <w:pPr>
        <w:tabs>
          <w:tab w:val="left" w:pos="142"/>
        </w:tabs>
        <w:ind w:left="142" w:right="157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>C</w:t>
      </w:r>
      <w:r w:rsidR="003A183B" w:rsidRPr="007C3818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onocer mejor la economía </w:t>
      </w:r>
      <w:r w:rsidR="00E16A42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y situación </w:t>
      </w:r>
      <w:r w:rsidR="003A183B" w:rsidRPr="007C3818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>de l</w:t>
      </w:r>
      <w:r w:rsidR="00F4377F" w:rsidRPr="007C3818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os hogares </w:t>
      </w:r>
      <w:r w:rsidR="009242A8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>ayuda a</w:t>
      </w:r>
      <w:r w:rsidR="00D42FD1" w:rsidRPr="007C3818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 </w:t>
      </w:r>
      <w:r w:rsidR="004B4972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que las personas </w:t>
      </w:r>
      <w:r w:rsidR="009242A8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tomen decisiones informadas sobre </w:t>
      </w:r>
      <w:r w:rsidR="004B4972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su </w:t>
      </w:r>
      <w:r w:rsidR="002A022E" w:rsidRPr="007C3818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>economía familiar</w:t>
      </w:r>
      <w:r w:rsidR="005C5C17" w:rsidRPr="007C3818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. </w:t>
      </w:r>
      <w:r w:rsidR="00864121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>Además, l</w:t>
      </w:r>
      <w:r w:rsidR="005C5C17" w:rsidRPr="007C3818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a </w:t>
      </w:r>
      <w:r w:rsidR="00DC7095" w:rsidRPr="005B56B8">
        <w:rPr>
          <w:rFonts w:ascii="Arial" w:eastAsia="Times New Roman" w:hAnsi="Arial" w:cs="Arial"/>
          <w:smallCaps/>
          <w:color w:val="000000"/>
          <w:sz w:val="24"/>
          <w:szCs w:val="24"/>
          <w:lang w:eastAsia="es-MX"/>
          <w14:ligatures w14:val="standardContextual"/>
        </w:rPr>
        <w:t>enigh</w:t>
      </w:r>
      <w:r w:rsidR="00DC7095" w:rsidRPr="007C3818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 </w:t>
      </w:r>
      <w:r w:rsidR="005C5C17" w:rsidRPr="007C3818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>es un</w:t>
      </w:r>
      <w:r w:rsidR="00DC7095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a herramienta </w:t>
      </w:r>
      <w:r w:rsidR="009242A8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clave que permite a </w:t>
      </w:r>
      <w:r w:rsidR="00783618" w:rsidRPr="007C3818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las instituciones públicas </w:t>
      </w:r>
      <w:r w:rsidR="006C6DD6" w:rsidRPr="007C3818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>y</w:t>
      </w:r>
      <w:r w:rsidR="009242A8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 a las</w:t>
      </w:r>
      <w:r w:rsidR="006C6DD6" w:rsidRPr="007C3818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 organizaciones de la sociedad civil</w:t>
      </w:r>
      <w:r w:rsidR="00FC4E5F" w:rsidRPr="007C3818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 </w:t>
      </w:r>
      <w:r w:rsidR="00C07E40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diseñar y evaluar políticas públicas </w:t>
      </w:r>
      <w:r w:rsidR="009242A8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>orientadas</w:t>
      </w:r>
      <w:r w:rsidR="005C5C17" w:rsidRPr="007C3818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 </w:t>
      </w:r>
      <w:r w:rsidR="009242A8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a </w:t>
      </w:r>
      <w:r w:rsidR="00D604E8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mejorar </w:t>
      </w:r>
      <w:r w:rsidR="00F94D82" w:rsidRPr="007C3818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la calidad de vida de </w:t>
      </w:r>
      <w:r w:rsidR="009242A8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>la</w:t>
      </w:r>
      <w:r w:rsidR="00D84586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>s personas</w:t>
      </w:r>
      <w:r w:rsidR="00F94D82" w:rsidRPr="007C3818">
        <w:rPr>
          <w:rFonts w:ascii="Arial" w:eastAsia="Times New Roman" w:hAnsi="Arial" w:cs="Arial"/>
          <w:color w:val="000000"/>
          <w:sz w:val="24"/>
          <w:szCs w:val="24"/>
          <w:lang w:eastAsia="es-MX"/>
          <w14:ligatures w14:val="standardContextual"/>
        </w:rPr>
        <w:t xml:space="preserve">. </w:t>
      </w:r>
    </w:p>
    <w:p w14:paraId="07C6D982" w14:textId="77777777" w:rsidR="0033796C" w:rsidRPr="007C3818" w:rsidRDefault="0033796C" w:rsidP="0033411D">
      <w:pPr>
        <w:tabs>
          <w:tab w:val="left" w:pos="4699"/>
        </w:tabs>
        <w:ind w:left="142" w:right="157"/>
        <w:jc w:val="both"/>
        <w:rPr>
          <w:rFonts w:ascii="Arial" w:hAnsi="Arial" w:cs="Arial"/>
          <w:sz w:val="24"/>
          <w:szCs w:val="24"/>
        </w:rPr>
      </w:pPr>
    </w:p>
    <w:p w14:paraId="72931708" w14:textId="413EF6AA" w:rsidR="0033796C" w:rsidRPr="000B168A" w:rsidRDefault="000B168A" w:rsidP="0033411D">
      <w:pPr>
        <w:pStyle w:val="Ttulo"/>
        <w:ind w:right="157"/>
        <w:rPr>
          <w:sz w:val="26"/>
          <w:szCs w:val="26"/>
        </w:rPr>
      </w:pPr>
      <w:r w:rsidRPr="000B168A">
        <w:rPr>
          <w:rFonts w:ascii="Arial Negrita" w:hAnsi="Arial Negrita"/>
          <w:sz w:val="26"/>
          <w:szCs w:val="26"/>
        </w:rPr>
        <w:t>i.</w:t>
      </w:r>
      <w:r>
        <w:rPr>
          <w:sz w:val="26"/>
          <w:szCs w:val="26"/>
        </w:rPr>
        <w:t xml:space="preserve"> </w:t>
      </w:r>
      <w:r w:rsidR="000062D3" w:rsidRPr="000B168A">
        <w:rPr>
          <w:sz w:val="26"/>
          <w:szCs w:val="26"/>
        </w:rPr>
        <w:t>i</w:t>
      </w:r>
      <w:r w:rsidR="007C3818" w:rsidRPr="000B168A">
        <w:rPr>
          <w:sz w:val="26"/>
          <w:szCs w:val="26"/>
        </w:rPr>
        <w:t>ngresos</w:t>
      </w:r>
    </w:p>
    <w:p w14:paraId="0FE780B3" w14:textId="77777777" w:rsidR="0033796C" w:rsidRPr="007C3818" w:rsidRDefault="0033796C" w:rsidP="0033411D">
      <w:pPr>
        <w:tabs>
          <w:tab w:val="left" w:pos="4699"/>
        </w:tabs>
        <w:ind w:left="142" w:right="157"/>
        <w:jc w:val="both"/>
        <w:rPr>
          <w:rFonts w:ascii="Arial" w:hAnsi="Arial" w:cs="Arial"/>
          <w:sz w:val="24"/>
          <w:szCs w:val="24"/>
        </w:rPr>
      </w:pPr>
    </w:p>
    <w:p w14:paraId="2659E62E" w14:textId="40F2717B" w:rsidR="00F150D3" w:rsidRDefault="00C012D3" w:rsidP="004E2789">
      <w:pPr>
        <w:pStyle w:val="Textonotapie"/>
        <w:ind w:left="142" w:right="157"/>
        <w:jc w:val="both"/>
        <w:rPr>
          <w:rFonts w:ascii="Arial" w:hAnsi="Arial" w:cs="Arial"/>
          <w:sz w:val="24"/>
          <w:szCs w:val="24"/>
        </w:rPr>
      </w:pPr>
      <w:r w:rsidRPr="007C3818">
        <w:rPr>
          <w:rFonts w:ascii="Arial" w:hAnsi="Arial" w:cs="Arial"/>
          <w:sz w:val="24"/>
          <w:szCs w:val="24"/>
        </w:rPr>
        <w:t>En 202</w:t>
      </w:r>
      <w:r w:rsidR="00F46288">
        <w:rPr>
          <w:rFonts w:ascii="Arial" w:hAnsi="Arial" w:cs="Arial"/>
          <w:sz w:val="24"/>
          <w:szCs w:val="24"/>
        </w:rPr>
        <w:t>4</w:t>
      </w:r>
      <w:r w:rsidRPr="007C3818">
        <w:rPr>
          <w:rFonts w:ascii="Arial" w:hAnsi="Arial" w:cs="Arial"/>
          <w:sz w:val="24"/>
          <w:szCs w:val="24"/>
        </w:rPr>
        <w:t xml:space="preserve">, </w:t>
      </w:r>
      <w:r w:rsidR="009D78FC">
        <w:rPr>
          <w:rFonts w:ascii="Arial" w:hAnsi="Arial" w:cs="Arial"/>
          <w:sz w:val="24"/>
          <w:szCs w:val="24"/>
        </w:rPr>
        <w:t xml:space="preserve">el </w:t>
      </w:r>
      <w:r w:rsidR="0033796C" w:rsidRPr="007C3818">
        <w:rPr>
          <w:rFonts w:ascii="Arial" w:hAnsi="Arial" w:cs="Arial"/>
          <w:sz w:val="24"/>
          <w:szCs w:val="24"/>
        </w:rPr>
        <w:t xml:space="preserve">ingreso total </w:t>
      </w:r>
      <w:r w:rsidR="00AE340B" w:rsidRPr="007C3818">
        <w:rPr>
          <w:rFonts w:ascii="Arial" w:hAnsi="Arial" w:cs="Arial"/>
          <w:sz w:val="24"/>
          <w:szCs w:val="24"/>
        </w:rPr>
        <w:t xml:space="preserve">promedio </w:t>
      </w:r>
      <w:r w:rsidR="0033796C" w:rsidRPr="007C3818">
        <w:rPr>
          <w:rFonts w:ascii="Arial" w:hAnsi="Arial" w:cs="Arial"/>
          <w:sz w:val="24"/>
          <w:szCs w:val="24"/>
        </w:rPr>
        <w:t xml:space="preserve">por hogar fue de </w:t>
      </w:r>
      <w:r w:rsidR="004F4134" w:rsidRPr="000F75E0">
        <w:rPr>
          <w:rFonts w:ascii="Arial" w:hAnsi="Arial" w:cs="Arial"/>
          <w:sz w:val="24"/>
          <w:szCs w:val="24"/>
        </w:rPr>
        <w:t>27</w:t>
      </w:r>
      <w:r w:rsidR="00021347">
        <w:rPr>
          <w:sz w:val="24"/>
          <w:szCs w:val="24"/>
        </w:rPr>
        <w:t> </w:t>
      </w:r>
      <w:r w:rsidR="004F4134" w:rsidRPr="000F75E0">
        <w:rPr>
          <w:rFonts w:ascii="Arial" w:hAnsi="Arial" w:cs="Arial"/>
          <w:sz w:val="24"/>
          <w:szCs w:val="24"/>
        </w:rPr>
        <w:t>307</w:t>
      </w:r>
      <w:r w:rsidR="0033796C" w:rsidRPr="000F75E0">
        <w:rPr>
          <w:rFonts w:ascii="Arial" w:hAnsi="Arial" w:cs="Arial"/>
          <w:sz w:val="24"/>
          <w:szCs w:val="24"/>
        </w:rPr>
        <w:t xml:space="preserve"> </w:t>
      </w:r>
      <w:r w:rsidR="0033796C" w:rsidRPr="007C3818">
        <w:rPr>
          <w:rFonts w:ascii="Arial" w:hAnsi="Arial" w:cs="Arial"/>
          <w:sz w:val="24"/>
          <w:szCs w:val="24"/>
        </w:rPr>
        <w:t>pesos</w:t>
      </w:r>
      <w:r w:rsidR="001B18BE">
        <w:rPr>
          <w:rFonts w:ascii="Arial" w:hAnsi="Arial" w:cs="Arial"/>
          <w:sz w:val="24"/>
          <w:szCs w:val="24"/>
        </w:rPr>
        <w:t xml:space="preserve"> mensuales</w:t>
      </w:r>
      <w:r w:rsidR="00864121">
        <w:rPr>
          <w:rFonts w:ascii="Arial" w:hAnsi="Arial" w:cs="Arial"/>
          <w:sz w:val="24"/>
          <w:szCs w:val="24"/>
        </w:rPr>
        <w:t>. Este se</w:t>
      </w:r>
      <w:r w:rsidR="00AE340B">
        <w:rPr>
          <w:rFonts w:ascii="Arial" w:hAnsi="Arial" w:cs="Arial"/>
          <w:sz w:val="24"/>
          <w:szCs w:val="24"/>
        </w:rPr>
        <w:t xml:space="preserve"> integr</w:t>
      </w:r>
      <w:r w:rsidR="00864121">
        <w:rPr>
          <w:rFonts w:ascii="Arial" w:hAnsi="Arial" w:cs="Arial"/>
          <w:sz w:val="24"/>
          <w:szCs w:val="24"/>
        </w:rPr>
        <w:t xml:space="preserve">ó </w:t>
      </w:r>
      <w:r w:rsidR="002647B7" w:rsidRPr="007C3818">
        <w:rPr>
          <w:rFonts w:ascii="Arial" w:hAnsi="Arial" w:cs="Arial"/>
          <w:sz w:val="24"/>
          <w:szCs w:val="24"/>
        </w:rPr>
        <w:t xml:space="preserve">por </w:t>
      </w:r>
      <w:r w:rsidR="00DD1978" w:rsidRPr="007C3818">
        <w:rPr>
          <w:rFonts w:ascii="Arial" w:hAnsi="Arial" w:cs="Arial"/>
          <w:sz w:val="24"/>
          <w:szCs w:val="24"/>
        </w:rPr>
        <w:t>e</w:t>
      </w:r>
      <w:r w:rsidR="0033796C" w:rsidRPr="007C3818">
        <w:rPr>
          <w:rFonts w:ascii="Arial" w:hAnsi="Arial" w:cs="Arial"/>
          <w:sz w:val="24"/>
          <w:szCs w:val="24"/>
        </w:rPr>
        <w:t>l ingreso corriente</w:t>
      </w:r>
      <w:r w:rsidR="00AB2763">
        <w:rPr>
          <w:rFonts w:ascii="Arial" w:hAnsi="Arial" w:cs="Arial"/>
          <w:sz w:val="24"/>
          <w:szCs w:val="24"/>
        </w:rPr>
        <w:t>,</w:t>
      </w:r>
      <w:r w:rsidR="00E1532B">
        <w:rPr>
          <w:rStyle w:val="Refdenotaalpie"/>
          <w:rFonts w:ascii="Arial" w:hAnsi="Arial" w:cs="Arial"/>
          <w:sz w:val="24"/>
          <w:szCs w:val="24"/>
        </w:rPr>
        <w:footnoteReference w:id="2"/>
      </w:r>
      <w:r w:rsidR="00AB2763">
        <w:rPr>
          <w:rFonts w:ascii="Arial" w:hAnsi="Arial" w:cs="Arial"/>
          <w:sz w:val="24"/>
          <w:szCs w:val="24"/>
        </w:rPr>
        <w:t xml:space="preserve"> </w:t>
      </w:r>
      <w:r w:rsidR="00AE340B">
        <w:rPr>
          <w:rFonts w:ascii="Arial" w:hAnsi="Arial" w:cs="Arial"/>
          <w:sz w:val="24"/>
          <w:szCs w:val="24"/>
        </w:rPr>
        <w:t>con</w:t>
      </w:r>
      <w:r w:rsidR="000A70E7">
        <w:rPr>
          <w:rFonts w:ascii="Arial" w:hAnsi="Arial" w:cs="Arial"/>
          <w:sz w:val="24"/>
          <w:szCs w:val="24"/>
        </w:rPr>
        <w:t xml:space="preserve"> un monto de</w:t>
      </w:r>
      <w:r w:rsidR="00DD1978" w:rsidRPr="007C3818">
        <w:rPr>
          <w:rFonts w:ascii="Arial" w:hAnsi="Arial" w:cs="Arial"/>
          <w:sz w:val="24"/>
          <w:szCs w:val="24"/>
        </w:rPr>
        <w:t xml:space="preserve"> </w:t>
      </w:r>
      <w:r w:rsidR="004F4134" w:rsidRPr="000F75E0">
        <w:rPr>
          <w:rFonts w:ascii="Arial" w:hAnsi="Arial" w:cs="Arial"/>
          <w:sz w:val="24"/>
          <w:szCs w:val="24"/>
        </w:rPr>
        <w:t>25</w:t>
      </w:r>
      <w:r w:rsidR="00021347">
        <w:rPr>
          <w:sz w:val="24"/>
          <w:szCs w:val="24"/>
        </w:rPr>
        <w:t> </w:t>
      </w:r>
      <w:r w:rsidR="004F4134" w:rsidRPr="000F75E0">
        <w:rPr>
          <w:rFonts w:ascii="Arial" w:hAnsi="Arial" w:cs="Arial"/>
          <w:sz w:val="24"/>
          <w:szCs w:val="24"/>
        </w:rPr>
        <w:t>955</w:t>
      </w:r>
      <w:r w:rsidR="0033796C" w:rsidRPr="000F75E0">
        <w:rPr>
          <w:rFonts w:ascii="Arial" w:hAnsi="Arial" w:cs="Arial"/>
          <w:sz w:val="24"/>
          <w:szCs w:val="24"/>
        </w:rPr>
        <w:t xml:space="preserve"> </w:t>
      </w:r>
      <w:r w:rsidR="0033796C" w:rsidRPr="007C3818">
        <w:rPr>
          <w:rFonts w:ascii="Arial" w:hAnsi="Arial" w:cs="Arial"/>
          <w:sz w:val="24"/>
          <w:szCs w:val="24"/>
        </w:rPr>
        <w:t>pesos</w:t>
      </w:r>
      <w:r w:rsidR="0087128C">
        <w:rPr>
          <w:rFonts w:ascii="Arial" w:hAnsi="Arial" w:cs="Arial"/>
          <w:sz w:val="24"/>
          <w:szCs w:val="24"/>
        </w:rPr>
        <w:t>,</w:t>
      </w:r>
      <w:r w:rsidR="0033796C" w:rsidRPr="007C3818">
        <w:rPr>
          <w:rFonts w:ascii="Arial" w:hAnsi="Arial" w:cs="Arial"/>
          <w:sz w:val="24"/>
          <w:szCs w:val="24"/>
        </w:rPr>
        <w:t xml:space="preserve"> </w:t>
      </w:r>
      <w:r w:rsidR="00AE340B">
        <w:rPr>
          <w:rFonts w:ascii="Arial" w:hAnsi="Arial" w:cs="Arial"/>
          <w:sz w:val="24"/>
          <w:szCs w:val="24"/>
        </w:rPr>
        <w:t xml:space="preserve">y </w:t>
      </w:r>
      <w:r w:rsidR="002A5E31" w:rsidRPr="007C3818">
        <w:rPr>
          <w:rFonts w:ascii="Arial" w:hAnsi="Arial" w:cs="Arial"/>
          <w:sz w:val="24"/>
          <w:szCs w:val="24"/>
        </w:rPr>
        <w:t xml:space="preserve">por </w:t>
      </w:r>
      <w:r w:rsidR="0033796C" w:rsidRPr="007C3818">
        <w:rPr>
          <w:rFonts w:ascii="Arial" w:hAnsi="Arial" w:cs="Arial"/>
          <w:sz w:val="24"/>
          <w:szCs w:val="24"/>
        </w:rPr>
        <w:t>percepciones financieras y de capital</w:t>
      </w:r>
      <w:r w:rsidR="00CD2289">
        <w:rPr>
          <w:rFonts w:ascii="Arial" w:hAnsi="Arial" w:cs="Arial"/>
          <w:sz w:val="24"/>
          <w:szCs w:val="24"/>
        </w:rPr>
        <w:t>,</w:t>
      </w:r>
      <w:r w:rsidR="00E1532B">
        <w:rPr>
          <w:rStyle w:val="Refdenotaalpie"/>
          <w:rFonts w:ascii="Arial" w:hAnsi="Arial" w:cs="Arial"/>
          <w:sz w:val="24"/>
          <w:szCs w:val="24"/>
        </w:rPr>
        <w:footnoteReference w:id="3"/>
      </w:r>
      <w:r w:rsidR="00A43510">
        <w:rPr>
          <w:rFonts w:ascii="Arial" w:hAnsi="Arial" w:cs="Arial"/>
          <w:sz w:val="24"/>
          <w:szCs w:val="24"/>
        </w:rPr>
        <w:t xml:space="preserve"> </w:t>
      </w:r>
      <w:r w:rsidR="00AE340B">
        <w:rPr>
          <w:rFonts w:ascii="Arial" w:hAnsi="Arial" w:cs="Arial"/>
          <w:sz w:val="24"/>
          <w:szCs w:val="24"/>
        </w:rPr>
        <w:t>con</w:t>
      </w:r>
      <w:r w:rsidR="000A70E7">
        <w:rPr>
          <w:rFonts w:ascii="Arial" w:hAnsi="Arial" w:cs="Arial"/>
          <w:sz w:val="24"/>
          <w:szCs w:val="24"/>
        </w:rPr>
        <w:t xml:space="preserve"> un valor de</w:t>
      </w:r>
      <w:r w:rsidR="004132BE">
        <w:rPr>
          <w:rFonts w:ascii="Arial" w:hAnsi="Arial" w:cs="Arial"/>
          <w:sz w:val="24"/>
          <w:szCs w:val="24"/>
        </w:rPr>
        <w:t xml:space="preserve"> </w:t>
      </w:r>
      <w:r w:rsidR="000B4F16" w:rsidRPr="000F75E0">
        <w:rPr>
          <w:rFonts w:ascii="Arial" w:hAnsi="Arial" w:cs="Arial"/>
          <w:sz w:val="24"/>
          <w:szCs w:val="24"/>
        </w:rPr>
        <w:t>1</w:t>
      </w:r>
      <w:r w:rsidR="00021347">
        <w:rPr>
          <w:sz w:val="24"/>
          <w:szCs w:val="24"/>
        </w:rPr>
        <w:t> </w:t>
      </w:r>
      <w:r w:rsidR="000B4F16" w:rsidRPr="000F75E0">
        <w:rPr>
          <w:rFonts w:ascii="Arial" w:hAnsi="Arial" w:cs="Arial"/>
          <w:sz w:val="24"/>
          <w:szCs w:val="24"/>
        </w:rPr>
        <w:t xml:space="preserve">352 </w:t>
      </w:r>
      <w:r w:rsidR="000B4F16" w:rsidRPr="007C3818">
        <w:rPr>
          <w:rFonts w:ascii="Arial" w:hAnsi="Arial" w:cs="Arial"/>
          <w:sz w:val="24"/>
          <w:szCs w:val="24"/>
        </w:rPr>
        <w:t>pesos.</w:t>
      </w:r>
      <w:r w:rsidR="0033796C" w:rsidRPr="00A43510">
        <w:rPr>
          <w:rFonts w:ascii="Arial" w:hAnsi="Arial" w:cs="Arial"/>
          <w:sz w:val="24"/>
          <w:szCs w:val="24"/>
        </w:rPr>
        <w:t xml:space="preserve"> </w:t>
      </w:r>
    </w:p>
    <w:p w14:paraId="33DC2448" w14:textId="77777777" w:rsidR="0033659D" w:rsidRDefault="0033659D" w:rsidP="00A43510">
      <w:pPr>
        <w:pStyle w:val="Textonotapie"/>
        <w:ind w:left="142" w:right="157"/>
        <w:jc w:val="both"/>
        <w:rPr>
          <w:rFonts w:ascii="Arial" w:hAnsi="Arial" w:cs="Arial"/>
          <w:sz w:val="24"/>
          <w:szCs w:val="24"/>
        </w:rPr>
      </w:pPr>
    </w:p>
    <w:p w14:paraId="5F6B5DB7" w14:textId="7F741CD6" w:rsidR="008915B9" w:rsidRDefault="00370ED1" w:rsidP="007F0AF0">
      <w:pPr>
        <w:pStyle w:val="Textoindependiente"/>
        <w:kinsoku w:val="0"/>
        <w:overflowPunct w:val="0"/>
        <w:ind w:left="142" w:right="157"/>
        <w:jc w:val="both"/>
        <w:rPr>
          <w:sz w:val="24"/>
          <w:szCs w:val="24"/>
        </w:rPr>
      </w:pPr>
      <w:r w:rsidRPr="00F64F3A">
        <w:rPr>
          <w:sz w:val="24"/>
          <w:szCs w:val="24"/>
          <w:lang w:val="es-ES"/>
        </w:rPr>
        <w:t>E</w:t>
      </w:r>
      <w:r w:rsidR="004E1A55" w:rsidRPr="00F64F3A">
        <w:rPr>
          <w:sz w:val="24"/>
          <w:szCs w:val="24"/>
          <w:lang w:val="es-ES"/>
        </w:rPr>
        <w:t>l</w:t>
      </w:r>
      <w:r w:rsidR="0033796C" w:rsidRPr="00F64F3A">
        <w:rPr>
          <w:sz w:val="24"/>
          <w:szCs w:val="24"/>
        </w:rPr>
        <w:t xml:space="preserve"> ingreso corriente promedio por hogar aument</w:t>
      </w:r>
      <w:r w:rsidR="00E836B3" w:rsidRPr="00F64F3A">
        <w:rPr>
          <w:sz w:val="24"/>
          <w:szCs w:val="24"/>
        </w:rPr>
        <w:t>ó</w:t>
      </w:r>
      <w:r w:rsidR="0033796C" w:rsidRPr="00F64F3A">
        <w:rPr>
          <w:sz w:val="24"/>
          <w:szCs w:val="24"/>
        </w:rPr>
        <w:t xml:space="preserve"> 1</w:t>
      </w:r>
      <w:r w:rsidR="00C92E7A" w:rsidRPr="00F64F3A">
        <w:rPr>
          <w:sz w:val="24"/>
          <w:szCs w:val="24"/>
        </w:rPr>
        <w:t>0.6</w:t>
      </w:r>
      <w:r w:rsidR="005923B6">
        <w:rPr>
          <w:sz w:val="24"/>
          <w:szCs w:val="24"/>
        </w:rPr>
        <w:t> </w:t>
      </w:r>
      <w:r w:rsidR="0033796C" w:rsidRPr="00F64F3A">
        <w:rPr>
          <w:sz w:val="24"/>
          <w:szCs w:val="24"/>
        </w:rPr>
        <w:t xml:space="preserve">% respecto a </w:t>
      </w:r>
      <w:r w:rsidR="0033796C" w:rsidRPr="000C71F3">
        <w:rPr>
          <w:sz w:val="24"/>
          <w:szCs w:val="24"/>
        </w:rPr>
        <w:t>202</w:t>
      </w:r>
      <w:r w:rsidR="00E26A7E" w:rsidRPr="000C71F3">
        <w:rPr>
          <w:sz w:val="24"/>
          <w:szCs w:val="24"/>
        </w:rPr>
        <w:t>2</w:t>
      </w:r>
      <w:r w:rsidR="00721D15" w:rsidRPr="000C71F3">
        <w:rPr>
          <w:sz w:val="24"/>
          <w:szCs w:val="24"/>
        </w:rPr>
        <w:t>.</w:t>
      </w:r>
      <w:r w:rsidR="002D443C" w:rsidRPr="000C71F3">
        <w:t xml:space="preserve"> </w:t>
      </w:r>
      <w:bookmarkStart w:id="1" w:name="_Hlk200722214"/>
      <w:r w:rsidR="000E0C37" w:rsidRPr="000E0C37">
        <w:rPr>
          <w:sz w:val="24"/>
          <w:szCs w:val="24"/>
        </w:rPr>
        <w:t xml:space="preserve">El crecimiento en el ingreso se mantuvo desde 2020, año en el que se invirtió </w:t>
      </w:r>
      <w:r w:rsidR="00A17C26">
        <w:rPr>
          <w:sz w:val="24"/>
          <w:szCs w:val="24"/>
        </w:rPr>
        <w:t>la</w:t>
      </w:r>
      <w:r w:rsidR="000E0C37" w:rsidRPr="000E0C37">
        <w:rPr>
          <w:sz w:val="24"/>
          <w:szCs w:val="24"/>
        </w:rPr>
        <w:t xml:space="preserve"> tendencia negativa registrada desde 2016 (ver cuadro 1)</w:t>
      </w:r>
      <w:r w:rsidR="000E0C37">
        <w:rPr>
          <w:sz w:val="24"/>
          <w:szCs w:val="24"/>
        </w:rPr>
        <w:t>.</w:t>
      </w:r>
    </w:p>
    <w:p w14:paraId="6F61BB64" w14:textId="77777777" w:rsidR="004132BE" w:rsidRDefault="004132BE" w:rsidP="007F0AF0">
      <w:pPr>
        <w:pStyle w:val="Textoindependiente"/>
        <w:kinsoku w:val="0"/>
        <w:overflowPunct w:val="0"/>
        <w:ind w:left="142" w:right="157"/>
        <w:jc w:val="both"/>
        <w:rPr>
          <w:sz w:val="24"/>
          <w:szCs w:val="24"/>
        </w:rPr>
      </w:pPr>
    </w:p>
    <w:p w14:paraId="3B1FB67F" w14:textId="77777777" w:rsidR="004132BE" w:rsidRDefault="004132BE" w:rsidP="007F0AF0">
      <w:pPr>
        <w:pStyle w:val="Textoindependiente"/>
        <w:kinsoku w:val="0"/>
        <w:overflowPunct w:val="0"/>
        <w:ind w:left="142" w:right="157"/>
        <w:jc w:val="both"/>
        <w:rPr>
          <w:sz w:val="24"/>
          <w:szCs w:val="24"/>
        </w:rPr>
      </w:pPr>
    </w:p>
    <w:p w14:paraId="346D47B6" w14:textId="77777777" w:rsidR="008915B9" w:rsidRDefault="008915B9" w:rsidP="001E4FA9">
      <w:pPr>
        <w:pStyle w:val="Textoindependiente"/>
        <w:kinsoku w:val="0"/>
        <w:overflowPunct w:val="0"/>
        <w:ind w:left="0" w:right="157"/>
        <w:jc w:val="both"/>
        <w:rPr>
          <w:sz w:val="24"/>
          <w:szCs w:val="24"/>
        </w:rPr>
      </w:pPr>
    </w:p>
    <w:p w14:paraId="15960083" w14:textId="1E51A5FF" w:rsidR="0033796C" w:rsidRPr="000E0C37" w:rsidRDefault="00D83933" w:rsidP="007F0AF0">
      <w:pPr>
        <w:pStyle w:val="Textoindependiente"/>
        <w:kinsoku w:val="0"/>
        <w:overflowPunct w:val="0"/>
        <w:ind w:left="142" w:right="157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lastRenderedPageBreak/>
        <w:t>D</w:t>
      </w:r>
      <w:r w:rsidR="008B2FB3" w:rsidRPr="008863B3">
        <w:rPr>
          <w:sz w:val="24"/>
          <w:szCs w:val="24"/>
        </w:rPr>
        <w:t xml:space="preserve">e los </w:t>
      </w:r>
      <w:r w:rsidR="008B2FB3" w:rsidRPr="002C267F">
        <w:rPr>
          <w:sz w:val="24"/>
          <w:szCs w:val="24"/>
        </w:rPr>
        <w:t>25</w:t>
      </w:r>
      <w:r w:rsidR="007B6FBD">
        <w:rPr>
          <w:sz w:val="24"/>
          <w:szCs w:val="24"/>
        </w:rPr>
        <w:t> </w:t>
      </w:r>
      <w:r w:rsidR="008B2FB3" w:rsidRPr="002C267F">
        <w:rPr>
          <w:sz w:val="24"/>
          <w:szCs w:val="24"/>
        </w:rPr>
        <w:t xml:space="preserve">955 </w:t>
      </w:r>
      <w:r w:rsidR="008B2FB3" w:rsidRPr="008863B3">
        <w:rPr>
          <w:sz w:val="24"/>
          <w:szCs w:val="24"/>
        </w:rPr>
        <w:t>pesos</w:t>
      </w:r>
      <w:r w:rsidR="002C267F">
        <w:rPr>
          <w:sz w:val="24"/>
          <w:szCs w:val="24"/>
        </w:rPr>
        <w:t xml:space="preserve"> mensuales</w:t>
      </w:r>
      <w:r w:rsidR="008B2FB3" w:rsidRPr="008863B3">
        <w:rPr>
          <w:sz w:val="24"/>
          <w:szCs w:val="24"/>
        </w:rPr>
        <w:t xml:space="preserve"> </w:t>
      </w:r>
      <w:r w:rsidR="001627A3">
        <w:rPr>
          <w:sz w:val="24"/>
          <w:szCs w:val="24"/>
        </w:rPr>
        <w:t>d</w:t>
      </w:r>
      <w:r w:rsidR="008B2FB3" w:rsidRPr="008863B3">
        <w:rPr>
          <w:sz w:val="24"/>
          <w:szCs w:val="24"/>
        </w:rPr>
        <w:t>el ingreso corriente del hogar</w:t>
      </w:r>
      <w:r>
        <w:rPr>
          <w:sz w:val="24"/>
          <w:szCs w:val="24"/>
        </w:rPr>
        <w:t xml:space="preserve"> en </w:t>
      </w:r>
      <w:r w:rsidR="0027704F">
        <w:rPr>
          <w:sz w:val="24"/>
          <w:szCs w:val="24"/>
        </w:rPr>
        <w:t>2024</w:t>
      </w:r>
      <w:r w:rsidR="0027704F" w:rsidRPr="008863B3">
        <w:rPr>
          <w:sz w:val="24"/>
          <w:szCs w:val="24"/>
        </w:rPr>
        <w:t>,</w:t>
      </w:r>
      <w:r w:rsidR="00B064A0">
        <w:rPr>
          <w:sz w:val="24"/>
          <w:szCs w:val="24"/>
        </w:rPr>
        <w:t xml:space="preserve"> </w:t>
      </w:r>
      <w:r w:rsidR="008B2FB3" w:rsidRPr="002C267F">
        <w:rPr>
          <w:sz w:val="24"/>
          <w:szCs w:val="24"/>
        </w:rPr>
        <w:t>17</w:t>
      </w:r>
      <w:r w:rsidR="003647E2">
        <w:rPr>
          <w:sz w:val="24"/>
          <w:szCs w:val="24"/>
        </w:rPr>
        <w:t> </w:t>
      </w:r>
      <w:r w:rsidR="008B2FB3" w:rsidRPr="002C267F">
        <w:rPr>
          <w:sz w:val="24"/>
          <w:szCs w:val="24"/>
        </w:rPr>
        <w:t xml:space="preserve">033 </w:t>
      </w:r>
      <w:r w:rsidR="008B2FB3" w:rsidRPr="008863B3">
        <w:rPr>
          <w:sz w:val="24"/>
          <w:szCs w:val="24"/>
        </w:rPr>
        <w:t xml:space="preserve">pesos </w:t>
      </w:r>
      <w:r w:rsidR="009E341C">
        <w:rPr>
          <w:sz w:val="24"/>
          <w:szCs w:val="24"/>
        </w:rPr>
        <w:br/>
      </w:r>
      <w:r w:rsidR="00D04FCA" w:rsidRPr="008863B3">
        <w:rPr>
          <w:sz w:val="24"/>
          <w:szCs w:val="24"/>
        </w:rPr>
        <w:t>(65.</w:t>
      </w:r>
      <w:r w:rsidR="00D04FCA">
        <w:rPr>
          <w:sz w:val="24"/>
          <w:szCs w:val="24"/>
        </w:rPr>
        <w:t>6</w:t>
      </w:r>
      <w:r w:rsidR="003647E2">
        <w:rPr>
          <w:sz w:val="24"/>
          <w:szCs w:val="24"/>
        </w:rPr>
        <w:t> </w:t>
      </w:r>
      <w:r w:rsidR="00D04FCA" w:rsidRPr="008863B3">
        <w:rPr>
          <w:sz w:val="24"/>
          <w:szCs w:val="24"/>
        </w:rPr>
        <w:t>%)</w:t>
      </w:r>
      <w:r w:rsidR="00D04FCA">
        <w:rPr>
          <w:sz w:val="24"/>
          <w:szCs w:val="24"/>
        </w:rPr>
        <w:t xml:space="preserve"> </w:t>
      </w:r>
      <w:r w:rsidR="008B2FB3" w:rsidRPr="008863B3">
        <w:rPr>
          <w:sz w:val="24"/>
          <w:szCs w:val="24"/>
        </w:rPr>
        <w:t xml:space="preserve">provinieron del </w:t>
      </w:r>
      <w:r w:rsidR="008B2FB3" w:rsidRPr="006378FD">
        <w:rPr>
          <w:i/>
          <w:iCs/>
          <w:sz w:val="24"/>
          <w:szCs w:val="24"/>
        </w:rPr>
        <w:t xml:space="preserve">ingreso </w:t>
      </w:r>
      <w:r w:rsidR="00B559D0">
        <w:rPr>
          <w:i/>
          <w:iCs/>
          <w:sz w:val="24"/>
          <w:szCs w:val="24"/>
        </w:rPr>
        <w:t>por</w:t>
      </w:r>
      <w:r w:rsidR="00DF3AE9" w:rsidRPr="006378FD">
        <w:rPr>
          <w:i/>
          <w:iCs/>
          <w:sz w:val="24"/>
          <w:szCs w:val="24"/>
        </w:rPr>
        <w:t xml:space="preserve"> </w:t>
      </w:r>
      <w:r w:rsidR="008B2FB3" w:rsidRPr="006378FD">
        <w:rPr>
          <w:i/>
          <w:iCs/>
          <w:sz w:val="24"/>
          <w:szCs w:val="24"/>
        </w:rPr>
        <w:t>trabajo</w:t>
      </w:r>
      <w:r w:rsidR="008B2FB3" w:rsidRPr="008863B3">
        <w:rPr>
          <w:i/>
          <w:sz w:val="24"/>
          <w:szCs w:val="24"/>
        </w:rPr>
        <w:t xml:space="preserve"> </w:t>
      </w:r>
      <w:r w:rsidR="00C7474B">
        <w:rPr>
          <w:sz w:val="24"/>
          <w:szCs w:val="24"/>
        </w:rPr>
        <w:t xml:space="preserve">y </w:t>
      </w:r>
      <w:r w:rsidR="00697821" w:rsidRPr="002C267F">
        <w:rPr>
          <w:sz w:val="24"/>
          <w:szCs w:val="24"/>
        </w:rPr>
        <w:t>4</w:t>
      </w:r>
      <w:r w:rsidR="003647E2">
        <w:rPr>
          <w:sz w:val="24"/>
          <w:szCs w:val="24"/>
        </w:rPr>
        <w:t> </w:t>
      </w:r>
      <w:r w:rsidR="00697821" w:rsidRPr="002C267F">
        <w:rPr>
          <w:sz w:val="24"/>
          <w:szCs w:val="24"/>
        </w:rPr>
        <w:t xml:space="preserve">600 </w:t>
      </w:r>
      <w:r w:rsidR="00697821" w:rsidRPr="008863B3">
        <w:rPr>
          <w:sz w:val="24"/>
          <w:szCs w:val="24"/>
        </w:rPr>
        <w:t>pesos</w:t>
      </w:r>
      <w:r w:rsidR="00697821">
        <w:rPr>
          <w:sz w:val="24"/>
          <w:szCs w:val="24"/>
        </w:rPr>
        <w:t xml:space="preserve"> </w:t>
      </w:r>
      <w:r w:rsidR="00D04FCA" w:rsidRPr="008863B3">
        <w:rPr>
          <w:sz w:val="24"/>
          <w:szCs w:val="24"/>
        </w:rPr>
        <w:t>(17.7</w:t>
      </w:r>
      <w:r w:rsidR="003647E2">
        <w:rPr>
          <w:sz w:val="24"/>
          <w:szCs w:val="24"/>
        </w:rPr>
        <w:t> </w:t>
      </w:r>
      <w:r w:rsidR="00D04FCA" w:rsidRPr="008863B3">
        <w:rPr>
          <w:sz w:val="24"/>
          <w:szCs w:val="24"/>
        </w:rPr>
        <w:t>%)</w:t>
      </w:r>
      <w:r w:rsidR="00CD2289">
        <w:rPr>
          <w:sz w:val="24"/>
          <w:szCs w:val="24"/>
        </w:rPr>
        <w:t>,</w:t>
      </w:r>
      <w:r w:rsidR="00D04FCA">
        <w:rPr>
          <w:sz w:val="24"/>
          <w:szCs w:val="24"/>
        </w:rPr>
        <w:t xml:space="preserve"> </w:t>
      </w:r>
      <w:r w:rsidR="00697821">
        <w:rPr>
          <w:sz w:val="24"/>
          <w:szCs w:val="24"/>
        </w:rPr>
        <w:t>de</w:t>
      </w:r>
      <w:r w:rsidR="008B2FB3" w:rsidRPr="008863B3">
        <w:rPr>
          <w:sz w:val="24"/>
          <w:szCs w:val="24"/>
        </w:rPr>
        <w:t xml:space="preserve"> </w:t>
      </w:r>
      <w:r w:rsidR="008B2FB3" w:rsidRPr="008863B3">
        <w:rPr>
          <w:i/>
          <w:sz w:val="24"/>
          <w:szCs w:val="24"/>
        </w:rPr>
        <w:t>transferencias</w:t>
      </w:r>
      <w:r w:rsidR="00697821">
        <w:rPr>
          <w:sz w:val="24"/>
          <w:szCs w:val="24"/>
        </w:rPr>
        <w:t xml:space="preserve"> </w:t>
      </w:r>
      <w:r w:rsidR="00473FB2">
        <w:rPr>
          <w:sz w:val="24"/>
          <w:szCs w:val="24"/>
        </w:rPr>
        <w:t xml:space="preserve">como </w:t>
      </w:r>
      <w:r w:rsidR="00D04FCA">
        <w:rPr>
          <w:sz w:val="24"/>
          <w:szCs w:val="24"/>
        </w:rPr>
        <w:t>jubilaciones, becas y donativos</w:t>
      </w:r>
      <w:r w:rsidR="000E0C37">
        <w:rPr>
          <w:sz w:val="24"/>
          <w:szCs w:val="24"/>
        </w:rPr>
        <w:t xml:space="preserve">. Otros </w:t>
      </w:r>
      <w:r w:rsidR="00697821" w:rsidRPr="008863B3">
        <w:rPr>
          <w:color w:val="000000"/>
          <w:sz w:val="24"/>
          <w:szCs w:val="24"/>
        </w:rPr>
        <w:t>3</w:t>
      </w:r>
      <w:r w:rsidR="003647E2">
        <w:rPr>
          <w:sz w:val="24"/>
          <w:szCs w:val="24"/>
        </w:rPr>
        <w:t> </w:t>
      </w:r>
      <w:r w:rsidR="00697821" w:rsidRPr="008863B3">
        <w:rPr>
          <w:color w:val="000000"/>
          <w:sz w:val="24"/>
          <w:szCs w:val="24"/>
        </w:rPr>
        <w:t xml:space="preserve">022 pesos </w:t>
      </w:r>
      <w:r w:rsidR="003A02C7" w:rsidRPr="008863B3">
        <w:rPr>
          <w:color w:val="000000"/>
          <w:sz w:val="24"/>
          <w:szCs w:val="24"/>
        </w:rPr>
        <w:t>(11.6</w:t>
      </w:r>
      <w:r w:rsidR="003647E2">
        <w:rPr>
          <w:sz w:val="24"/>
          <w:szCs w:val="24"/>
        </w:rPr>
        <w:t> </w:t>
      </w:r>
      <w:r w:rsidR="003A02C7" w:rsidRPr="008863B3">
        <w:rPr>
          <w:color w:val="000000"/>
          <w:sz w:val="24"/>
          <w:szCs w:val="24"/>
        </w:rPr>
        <w:t>%)</w:t>
      </w:r>
      <w:r w:rsidR="003A02C7">
        <w:rPr>
          <w:color w:val="000000"/>
          <w:sz w:val="24"/>
          <w:szCs w:val="24"/>
        </w:rPr>
        <w:t xml:space="preserve"> </w:t>
      </w:r>
      <w:r w:rsidR="00CE2A9F">
        <w:rPr>
          <w:color w:val="000000"/>
          <w:sz w:val="24"/>
          <w:szCs w:val="24"/>
        </w:rPr>
        <w:t xml:space="preserve">se </w:t>
      </w:r>
      <w:r w:rsidR="003A02C7">
        <w:rPr>
          <w:color w:val="000000"/>
          <w:sz w:val="24"/>
          <w:szCs w:val="24"/>
        </w:rPr>
        <w:t>integra</w:t>
      </w:r>
      <w:r w:rsidR="00C06317">
        <w:rPr>
          <w:color w:val="000000"/>
          <w:sz w:val="24"/>
          <w:szCs w:val="24"/>
        </w:rPr>
        <w:t>ron</w:t>
      </w:r>
      <w:r w:rsidR="003A02C7">
        <w:rPr>
          <w:color w:val="000000"/>
          <w:sz w:val="24"/>
          <w:szCs w:val="24"/>
        </w:rPr>
        <w:t xml:space="preserve"> por el </w:t>
      </w:r>
      <w:r w:rsidR="003A02C7" w:rsidRPr="004132BE">
        <w:rPr>
          <w:i/>
          <w:iCs/>
          <w:color w:val="000000"/>
          <w:sz w:val="24"/>
          <w:szCs w:val="24"/>
        </w:rPr>
        <w:t>costo</w:t>
      </w:r>
      <w:r w:rsidR="003A02C7">
        <w:rPr>
          <w:color w:val="000000"/>
          <w:sz w:val="24"/>
          <w:szCs w:val="24"/>
        </w:rPr>
        <w:t xml:space="preserve"> </w:t>
      </w:r>
      <w:r w:rsidR="00144B5B" w:rsidRPr="004132BE">
        <w:rPr>
          <w:i/>
          <w:iCs/>
          <w:color w:val="000000"/>
          <w:sz w:val="24"/>
          <w:szCs w:val="24"/>
        </w:rPr>
        <w:t>estima</w:t>
      </w:r>
      <w:r w:rsidR="003A02C7" w:rsidRPr="004132BE">
        <w:rPr>
          <w:i/>
          <w:iCs/>
          <w:color w:val="000000"/>
          <w:sz w:val="24"/>
          <w:szCs w:val="24"/>
        </w:rPr>
        <w:t>do</w:t>
      </w:r>
      <w:r w:rsidR="00144B5B" w:rsidRPr="004132BE">
        <w:rPr>
          <w:i/>
          <w:iCs/>
          <w:color w:val="000000"/>
          <w:sz w:val="24"/>
          <w:szCs w:val="24"/>
        </w:rPr>
        <w:t xml:space="preserve"> </w:t>
      </w:r>
      <w:r w:rsidR="003A02C7" w:rsidRPr="004132BE">
        <w:rPr>
          <w:i/>
          <w:iCs/>
          <w:color w:val="000000"/>
          <w:sz w:val="24"/>
          <w:szCs w:val="24"/>
        </w:rPr>
        <w:t>d</w:t>
      </w:r>
      <w:r w:rsidR="00144B5B" w:rsidRPr="004132BE">
        <w:rPr>
          <w:i/>
          <w:iCs/>
          <w:color w:val="000000"/>
          <w:sz w:val="24"/>
          <w:szCs w:val="24"/>
        </w:rPr>
        <w:t>el</w:t>
      </w:r>
      <w:r w:rsidR="008B2FB3" w:rsidRPr="008863B3">
        <w:rPr>
          <w:color w:val="000000"/>
          <w:sz w:val="24"/>
          <w:szCs w:val="24"/>
        </w:rPr>
        <w:t xml:space="preserve"> </w:t>
      </w:r>
      <w:r w:rsidR="008B2FB3" w:rsidRPr="008863B3">
        <w:rPr>
          <w:i/>
          <w:color w:val="000000"/>
          <w:sz w:val="24"/>
          <w:szCs w:val="24"/>
        </w:rPr>
        <w:t>alquiler de la vivienda</w:t>
      </w:r>
      <w:r w:rsidR="003E429A">
        <w:rPr>
          <w:iCs/>
          <w:color w:val="000000"/>
          <w:sz w:val="24"/>
          <w:szCs w:val="24"/>
        </w:rPr>
        <w:t xml:space="preserve"> </w:t>
      </w:r>
      <w:r w:rsidR="00761DB3">
        <w:rPr>
          <w:iCs/>
          <w:color w:val="000000"/>
          <w:sz w:val="24"/>
          <w:szCs w:val="24"/>
        </w:rPr>
        <w:t>(</w:t>
      </w:r>
      <w:r w:rsidR="00335C80">
        <w:rPr>
          <w:iCs/>
          <w:color w:val="000000"/>
          <w:sz w:val="24"/>
          <w:szCs w:val="24"/>
        </w:rPr>
        <w:t xml:space="preserve">ingreso no monetario </w:t>
      </w:r>
      <w:r w:rsidR="008C3BE0" w:rsidRPr="008C3BE0">
        <w:rPr>
          <w:iCs/>
          <w:color w:val="000000"/>
          <w:sz w:val="24"/>
          <w:szCs w:val="24"/>
        </w:rPr>
        <w:t>que representa el beneficio que obtiene un hogar por usar una vivienda propia sin pagar renta</w:t>
      </w:r>
      <w:r w:rsidR="00761DB3">
        <w:rPr>
          <w:iCs/>
          <w:color w:val="000000"/>
          <w:sz w:val="24"/>
          <w:szCs w:val="24"/>
        </w:rPr>
        <w:t>)</w:t>
      </w:r>
      <w:r w:rsidR="008C3BE0" w:rsidRPr="008C3BE0">
        <w:rPr>
          <w:iCs/>
          <w:color w:val="000000"/>
          <w:sz w:val="24"/>
          <w:szCs w:val="24"/>
        </w:rPr>
        <w:t>.</w:t>
      </w:r>
      <w:r w:rsidR="008C3BE0">
        <w:rPr>
          <w:iCs/>
          <w:color w:val="000000"/>
          <w:sz w:val="24"/>
          <w:szCs w:val="24"/>
        </w:rPr>
        <w:t xml:space="preserve"> Finalmente, </w:t>
      </w:r>
      <w:r w:rsidR="00697821" w:rsidRPr="002C267F">
        <w:rPr>
          <w:sz w:val="24"/>
          <w:szCs w:val="24"/>
        </w:rPr>
        <w:t>1</w:t>
      </w:r>
      <w:r w:rsidR="003647E2">
        <w:rPr>
          <w:sz w:val="24"/>
          <w:szCs w:val="24"/>
        </w:rPr>
        <w:t> </w:t>
      </w:r>
      <w:r w:rsidR="00697821" w:rsidRPr="002C267F">
        <w:rPr>
          <w:sz w:val="24"/>
          <w:szCs w:val="24"/>
        </w:rPr>
        <w:t xml:space="preserve">278 </w:t>
      </w:r>
      <w:r w:rsidR="00697821" w:rsidRPr="00D7257A">
        <w:rPr>
          <w:color w:val="000000" w:themeColor="text1"/>
          <w:sz w:val="24"/>
          <w:szCs w:val="24"/>
        </w:rPr>
        <w:t xml:space="preserve">pesos </w:t>
      </w:r>
      <w:r w:rsidR="009E341C">
        <w:rPr>
          <w:color w:val="000000" w:themeColor="text1"/>
          <w:sz w:val="24"/>
          <w:szCs w:val="24"/>
        </w:rPr>
        <w:br/>
      </w:r>
      <w:r w:rsidR="008C3BE0" w:rsidRPr="00D7257A">
        <w:rPr>
          <w:color w:val="000000" w:themeColor="text1"/>
          <w:sz w:val="24"/>
          <w:szCs w:val="24"/>
        </w:rPr>
        <w:t>(</w:t>
      </w:r>
      <w:r w:rsidR="008C3BE0">
        <w:rPr>
          <w:color w:val="000000" w:themeColor="text1"/>
          <w:sz w:val="24"/>
          <w:szCs w:val="24"/>
        </w:rPr>
        <w:t>4.9</w:t>
      </w:r>
      <w:r w:rsidR="003647E2">
        <w:rPr>
          <w:sz w:val="24"/>
          <w:szCs w:val="24"/>
        </w:rPr>
        <w:t> </w:t>
      </w:r>
      <w:r w:rsidR="008C3BE0" w:rsidRPr="00D7257A">
        <w:rPr>
          <w:color w:val="000000" w:themeColor="text1"/>
          <w:sz w:val="24"/>
          <w:szCs w:val="24"/>
        </w:rPr>
        <w:t>%)</w:t>
      </w:r>
      <w:r w:rsidR="008C3BE0">
        <w:rPr>
          <w:color w:val="000000" w:themeColor="text1"/>
          <w:sz w:val="24"/>
          <w:szCs w:val="24"/>
        </w:rPr>
        <w:t xml:space="preserve"> </w:t>
      </w:r>
      <w:r w:rsidR="00C06317">
        <w:rPr>
          <w:color w:val="000000" w:themeColor="text1"/>
          <w:sz w:val="24"/>
          <w:szCs w:val="24"/>
        </w:rPr>
        <w:t xml:space="preserve">se generaron por </w:t>
      </w:r>
      <w:r w:rsidR="00007493">
        <w:rPr>
          <w:color w:val="000000"/>
          <w:sz w:val="24"/>
          <w:szCs w:val="24"/>
        </w:rPr>
        <w:t>la</w:t>
      </w:r>
      <w:r w:rsidR="008B2FB3" w:rsidRPr="008863B3">
        <w:rPr>
          <w:color w:val="000000"/>
          <w:sz w:val="24"/>
          <w:szCs w:val="24"/>
        </w:rPr>
        <w:t xml:space="preserve"> </w:t>
      </w:r>
      <w:r w:rsidR="008B2FB3" w:rsidRPr="008863B3">
        <w:rPr>
          <w:i/>
          <w:color w:val="000000"/>
          <w:sz w:val="24"/>
          <w:szCs w:val="24"/>
        </w:rPr>
        <w:t>renta de la propiedad</w:t>
      </w:r>
      <w:r w:rsidR="00C06317">
        <w:rPr>
          <w:color w:val="000000"/>
          <w:sz w:val="24"/>
          <w:szCs w:val="24"/>
        </w:rPr>
        <w:t xml:space="preserve"> </w:t>
      </w:r>
      <w:r w:rsidR="00827B68">
        <w:rPr>
          <w:color w:val="000000"/>
          <w:sz w:val="24"/>
          <w:szCs w:val="24"/>
        </w:rPr>
        <w:t>(</w:t>
      </w:r>
      <w:r w:rsidR="00144B5B">
        <w:rPr>
          <w:color w:val="000000" w:themeColor="text1"/>
          <w:sz w:val="24"/>
          <w:szCs w:val="24"/>
        </w:rPr>
        <w:t xml:space="preserve">ganancias </w:t>
      </w:r>
      <w:r w:rsidR="007F0AF0">
        <w:rPr>
          <w:color w:val="000000" w:themeColor="text1"/>
          <w:sz w:val="24"/>
          <w:szCs w:val="24"/>
        </w:rPr>
        <w:t>por inversiones o el arrendamiento de otras propiedades</w:t>
      </w:r>
      <w:r w:rsidR="00827B68">
        <w:rPr>
          <w:color w:val="000000" w:themeColor="text1"/>
          <w:sz w:val="24"/>
          <w:szCs w:val="24"/>
        </w:rPr>
        <w:t>).</w:t>
      </w:r>
      <w:r w:rsidR="007F0AF0">
        <w:rPr>
          <w:color w:val="000000" w:themeColor="text1"/>
          <w:sz w:val="24"/>
          <w:szCs w:val="24"/>
        </w:rPr>
        <w:t xml:space="preserve"> </w:t>
      </w:r>
      <w:r w:rsidR="00E06AFF">
        <w:rPr>
          <w:color w:val="000000" w:themeColor="text1"/>
          <w:sz w:val="24"/>
          <w:szCs w:val="24"/>
        </w:rPr>
        <w:t>(</w:t>
      </w:r>
      <w:r w:rsidR="00827B68">
        <w:rPr>
          <w:color w:val="000000" w:themeColor="text1"/>
          <w:sz w:val="24"/>
          <w:szCs w:val="24"/>
        </w:rPr>
        <w:t>V</w:t>
      </w:r>
      <w:r w:rsidR="00E06AFF">
        <w:rPr>
          <w:color w:val="000000" w:themeColor="text1"/>
          <w:sz w:val="24"/>
          <w:szCs w:val="24"/>
        </w:rPr>
        <w:t>er cuadro 1)</w:t>
      </w:r>
      <w:r w:rsidR="00E66305">
        <w:rPr>
          <w:color w:val="000000" w:themeColor="text1"/>
          <w:sz w:val="24"/>
          <w:szCs w:val="24"/>
        </w:rPr>
        <w:t>.</w:t>
      </w:r>
    </w:p>
    <w:p w14:paraId="2B0DEDD4" w14:textId="77777777" w:rsidR="002C267F" w:rsidRDefault="002C267F" w:rsidP="0033411D">
      <w:pPr>
        <w:pStyle w:val="Textoindependiente"/>
        <w:kinsoku w:val="0"/>
        <w:overflowPunct w:val="0"/>
        <w:ind w:left="142" w:right="157"/>
        <w:jc w:val="both"/>
        <w:rPr>
          <w:sz w:val="24"/>
          <w:szCs w:val="24"/>
        </w:rPr>
      </w:pPr>
    </w:p>
    <w:bookmarkEnd w:id="1"/>
    <w:p w14:paraId="1C38E634" w14:textId="77777777" w:rsidR="008D1F22" w:rsidRPr="007160DE" w:rsidRDefault="008D1F22" w:rsidP="008D1F22">
      <w:pPr>
        <w:pStyle w:val="Textoindependiente"/>
        <w:kinsoku w:val="0"/>
        <w:overflowPunct w:val="0"/>
        <w:ind w:left="142"/>
        <w:jc w:val="center"/>
        <w:rPr>
          <w:color w:val="4D565E"/>
          <w:sz w:val="20"/>
          <w:szCs w:val="20"/>
        </w:rPr>
      </w:pPr>
      <w:r w:rsidRPr="007160DE">
        <w:rPr>
          <w:color w:val="4D565E"/>
          <w:sz w:val="20"/>
          <w:szCs w:val="20"/>
        </w:rPr>
        <w:t>Cuadro 1</w:t>
      </w:r>
    </w:p>
    <w:p w14:paraId="15F2A680" w14:textId="0F13C973" w:rsidR="00AA4222" w:rsidRDefault="00AA4222" w:rsidP="00FB1E94">
      <w:pPr>
        <w:pStyle w:val="Textoindependiente"/>
        <w:kinsoku w:val="0"/>
        <w:overflowPunct w:val="0"/>
        <w:ind w:left="142"/>
        <w:jc w:val="center"/>
        <w:rPr>
          <w:b/>
          <w:bCs/>
          <w:color w:val="003057"/>
        </w:rPr>
      </w:pPr>
      <w:r w:rsidRPr="00AA4222">
        <w:rPr>
          <w:b/>
          <w:bCs/>
          <w:color w:val="003057"/>
        </w:rPr>
        <w:t xml:space="preserve">Ingreso corriente promedio </w:t>
      </w:r>
      <w:r>
        <w:rPr>
          <w:b/>
          <w:bCs/>
          <w:color w:val="003057"/>
        </w:rPr>
        <w:t>mensual</w:t>
      </w:r>
      <w:r w:rsidRPr="00AA4222">
        <w:rPr>
          <w:b/>
          <w:bCs/>
          <w:color w:val="003057"/>
        </w:rPr>
        <w:t>, según principales fuentes de ingreso</w:t>
      </w:r>
    </w:p>
    <w:p w14:paraId="18A4DD1F" w14:textId="246C8FCB" w:rsidR="0004055C" w:rsidRDefault="0004055C" w:rsidP="00FB1E94">
      <w:pPr>
        <w:pStyle w:val="Textoindependiente"/>
        <w:kinsoku w:val="0"/>
        <w:overflowPunct w:val="0"/>
        <w:ind w:left="142"/>
        <w:jc w:val="center"/>
        <w:rPr>
          <w:b/>
          <w:bCs/>
          <w:color w:val="003057"/>
        </w:rPr>
      </w:pPr>
      <w:r w:rsidRPr="00F64F01">
        <w:rPr>
          <w:bCs/>
          <w:color w:val="27251F"/>
          <w:spacing w:val="-1"/>
          <w:sz w:val="20"/>
          <w:szCs w:val="20"/>
        </w:rPr>
        <w:t>2016, 2018, 2020, 2022 y 2024</w:t>
      </w:r>
    </w:p>
    <w:p w14:paraId="29BF1133" w14:textId="661DF57A" w:rsidR="008D1F22" w:rsidRDefault="008D1F22" w:rsidP="00FB1E94">
      <w:pPr>
        <w:pStyle w:val="Textoindependiente"/>
        <w:kinsoku w:val="0"/>
        <w:overflowPunct w:val="0"/>
        <w:ind w:left="142"/>
        <w:jc w:val="center"/>
        <w:rPr>
          <w:bCs/>
          <w:color w:val="27251F"/>
          <w:sz w:val="18"/>
          <w:szCs w:val="18"/>
        </w:rPr>
      </w:pPr>
      <w:r w:rsidRPr="00CD2289">
        <w:rPr>
          <w:bCs/>
          <w:color w:val="27251F"/>
          <w:sz w:val="18"/>
          <w:szCs w:val="18"/>
        </w:rPr>
        <w:t>(pesos</w:t>
      </w:r>
      <w:r w:rsidR="00CD1C30" w:rsidRPr="00CD2289">
        <w:rPr>
          <w:bCs/>
          <w:color w:val="27251F"/>
          <w:sz w:val="18"/>
          <w:szCs w:val="18"/>
        </w:rPr>
        <w:t xml:space="preserve"> de 2024</w:t>
      </w:r>
      <w:r w:rsidR="00BD70DB">
        <w:rPr>
          <w:bCs/>
          <w:color w:val="27251F"/>
          <w:sz w:val="18"/>
          <w:szCs w:val="18"/>
        </w:rPr>
        <w:t xml:space="preserve"> y porcentaje</w:t>
      </w:r>
      <w:r w:rsidRPr="00CD2289">
        <w:rPr>
          <w:bCs/>
          <w:color w:val="27251F"/>
          <w:sz w:val="18"/>
          <w:szCs w:val="18"/>
        </w:rPr>
        <w:t>)</w:t>
      </w:r>
    </w:p>
    <w:p w14:paraId="63AB2873" w14:textId="77777777" w:rsidR="000E0C37" w:rsidRPr="00CD2289" w:rsidRDefault="000E0C37" w:rsidP="00FB1E94">
      <w:pPr>
        <w:pStyle w:val="Textoindependiente"/>
        <w:kinsoku w:val="0"/>
        <w:overflowPunct w:val="0"/>
        <w:ind w:left="142"/>
        <w:jc w:val="center"/>
        <w:rPr>
          <w:bCs/>
          <w:color w:val="27251F"/>
          <w:sz w:val="18"/>
          <w:szCs w:val="18"/>
        </w:rPr>
      </w:pPr>
    </w:p>
    <w:tbl>
      <w:tblPr>
        <w:tblW w:w="5025" w:type="pct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688"/>
        <w:gridCol w:w="687"/>
        <w:gridCol w:w="687"/>
        <w:gridCol w:w="686"/>
        <w:gridCol w:w="686"/>
        <w:gridCol w:w="686"/>
        <w:gridCol w:w="686"/>
        <w:gridCol w:w="686"/>
        <w:gridCol w:w="686"/>
        <w:gridCol w:w="686"/>
      </w:tblGrid>
      <w:tr w:rsidR="00240D16" w:rsidRPr="00DD1A11" w14:paraId="6566AB50" w14:textId="77777777">
        <w:trPr>
          <w:trHeight w:val="330"/>
          <w:jc w:val="center"/>
        </w:trPr>
        <w:tc>
          <w:tcPr>
            <w:tcW w:w="3256" w:type="dxa"/>
            <w:vMerge w:val="restart"/>
            <w:shd w:val="clear" w:color="auto" w:fill="80DDD7"/>
            <w:vAlign w:val="center"/>
            <w:hideMark/>
          </w:tcPr>
          <w:p w14:paraId="36A2C80D" w14:textId="77777777" w:rsidR="00240D16" w:rsidRPr="004A5B8B" w:rsidRDefault="00240D16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  <w:r w:rsidRPr="004A5B8B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  <w:t>Composición de las principales fuentes de ingreso</w:t>
            </w:r>
          </w:p>
        </w:tc>
        <w:tc>
          <w:tcPr>
            <w:tcW w:w="3434" w:type="dxa"/>
            <w:gridSpan w:val="5"/>
            <w:shd w:val="clear" w:color="auto" w:fill="80DDD7"/>
            <w:vAlign w:val="center"/>
            <w:hideMark/>
          </w:tcPr>
          <w:p w14:paraId="1DE15F0F" w14:textId="77777777" w:rsidR="00240D16" w:rsidRPr="004A5B8B" w:rsidRDefault="00240D16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  <w:t>Promedio</w:t>
            </w:r>
          </w:p>
        </w:tc>
        <w:tc>
          <w:tcPr>
            <w:tcW w:w="3430" w:type="dxa"/>
            <w:gridSpan w:val="5"/>
            <w:shd w:val="clear" w:color="auto" w:fill="80DDD7"/>
            <w:vAlign w:val="center"/>
          </w:tcPr>
          <w:p w14:paraId="6A088F19" w14:textId="77777777" w:rsidR="00240D16" w:rsidRPr="004A5B8B" w:rsidRDefault="00240D16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  <w:r w:rsidRPr="004A5B8B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  <w:t>Variación porcentual</w:t>
            </w:r>
          </w:p>
        </w:tc>
      </w:tr>
      <w:tr w:rsidR="00240D16" w:rsidRPr="00DD1A11" w14:paraId="46BAAE74" w14:textId="77777777">
        <w:trPr>
          <w:trHeight w:val="315"/>
          <w:jc w:val="center"/>
        </w:trPr>
        <w:tc>
          <w:tcPr>
            <w:tcW w:w="3256" w:type="dxa"/>
            <w:vMerge/>
            <w:shd w:val="clear" w:color="auto" w:fill="033057"/>
            <w:vAlign w:val="center"/>
            <w:hideMark/>
          </w:tcPr>
          <w:p w14:paraId="2EC71838" w14:textId="77777777" w:rsidR="00240D16" w:rsidRPr="00DD1A11" w:rsidRDefault="00240D1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</w:p>
        </w:tc>
        <w:tc>
          <w:tcPr>
            <w:tcW w:w="688" w:type="dxa"/>
            <w:shd w:val="clear" w:color="auto" w:fill="BDEDEA"/>
            <w:vAlign w:val="center"/>
            <w:hideMark/>
          </w:tcPr>
          <w:p w14:paraId="26F8F55C" w14:textId="77777777" w:rsidR="00240D16" w:rsidRPr="004A5B8B" w:rsidRDefault="00240D16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  <w:r w:rsidRPr="004A5B8B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  <w:t>2016</w:t>
            </w:r>
          </w:p>
        </w:tc>
        <w:tc>
          <w:tcPr>
            <w:tcW w:w="687" w:type="dxa"/>
            <w:shd w:val="clear" w:color="auto" w:fill="BDEDEA"/>
            <w:vAlign w:val="center"/>
            <w:hideMark/>
          </w:tcPr>
          <w:p w14:paraId="37E99C2B" w14:textId="77777777" w:rsidR="00240D16" w:rsidRPr="004A5B8B" w:rsidRDefault="00240D16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  <w:r w:rsidRPr="004A5B8B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  <w:t>2018</w:t>
            </w:r>
          </w:p>
        </w:tc>
        <w:tc>
          <w:tcPr>
            <w:tcW w:w="687" w:type="dxa"/>
            <w:shd w:val="clear" w:color="auto" w:fill="BDEDEA"/>
            <w:vAlign w:val="center"/>
            <w:hideMark/>
          </w:tcPr>
          <w:p w14:paraId="1818FDFB" w14:textId="77777777" w:rsidR="00240D16" w:rsidRPr="004A5B8B" w:rsidRDefault="00240D16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  <w:r w:rsidRPr="004A5B8B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  <w:t>2020</w:t>
            </w:r>
          </w:p>
        </w:tc>
        <w:tc>
          <w:tcPr>
            <w:tcW w:w="686" w:type="dxa"/>
            <w:shd w:val="clear" w:color="auto" w:fill="BDEDEA"/>
            <w:vAlign w:val="center"/>
            <w:hideMark/>
          </w:tcPr>
          <w:p w14:paraId="11D4504A" w14:textId="77777777" w:rsidR="00240D16" w:rsidRPr="004A5B8B" w:rsidRDefault="00240D16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  <w:r w:rsidRPr="004A5B8B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  <w:t>2022</w:t>
            </w:r>
          </w:p>
        </w:tc>
        <w:tc>
          <w:tcPr>
            <w:tcW w:w="686" w:type="dxa"/>
            <w:shd w:val="clear" w:color="auto" w:fill="BDEDEA"/>
            <w:vAlign w:val="center"/>
          </w:tcPr>
          <w:p w14:paraId="1918F303" w14:textId="77777777" w:rsidR="00240D16" w:rsidRPr="005C0B85" w:rsidRDefault="00240D16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</w:pPr>
            <w:r w:rsidRPr="005C0B85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s-MX"/>
              </w:rPr>
              <w:t>2024</w:t>
            </w:r>
          </w:p>
        </w:tc>
        <w:tc>
          <w:tcPr>
            <w:tcW w:w="686" w:type="dxa"/>
            <w:shd w:val="clear" w:color="auto" w:fill="BDEDEA"/>
            <w:vAlign w:val="center"/>
            <w:hideMark/>
          </w:tcPr>
          <w:p w14:paraId="6D2F828B" w14:textId="77777777" w:rsidR="00240D16" w:rsidRPr="004A5B8B" w:rsidRDefault="00240D16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pacing w:val="-6"/>
                <w:sz w:val="18"/>
                <w:szCs w:val="18"/>
                <w:lang w:eastAsia="es-MX"/>
              </w:rPr>
            </w:pPr>
            <w:r w:rsidRPr="004A5B8B">
              <w:rPr>
                <w:rFonts w:ascii="Arial" w:eastAsia="Times New Roman" w:hAnsi="Arial" w:cs="Arial"/>
                <w:b/>
                <w:bCs/>
                <w:color w:val="000000" w:themeColor="text1"/>
                <w:spacing w:val="-6"/>
                <w:sz w:val="18"/>
                <w:szCs w:val="18"/>
                <w:lang w:eastAsia="es-MX"/>
              </w:rPr>
              <w:t>2016-</w:t>
            </w:r>
            <w:r w:rsidRPr="004A5B8B">
              <w:rPr>
                <w:rFonts w:ascii="Arial" w:eastAsia="Times New Roman" w:hAnsi="Arial" w:cs="Arial"/>
                <w:b/>
                <w:bCs/>
                <w:color w:val="000000" w:themeColor="text1"/>
                <w:spacing w:val="-6"/>
                <w:sz w:val="18"/>
                <w:szCs w:val="18"/>
                <w:lang w:eastAsia="es-MX"/>
              </w:rPr>
              <w:br/>
              <w:t>20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pacing w:val="-6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686" w:type="dxa"/>
            <w:shd w:val="clear" w:color="auto" w:fill="BDEDEA"/>
            <w:vAlign w:val="center"/>
            <w:hideMark/>
          </w:tcPr>
          <w:p w14:paraId="52B00123" w14:textId="77777777" w:rsidR="00240D16" w:rsidRPr="004A5B8B" w:rsidRDefault="00240D16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pacing w:val="-6"/>
                <w:sz w:val="18"/>
                <w:szCs w:val="18"/>
                <w:lang w:eastAsia="es-MX"/>
              </w:rPr>
            </w:pPr>
            <w:r w:rsidRPr="004A5B8B">
              <w:rPr>
                <w:rFonts w:ascii="Arial" w:eastAsia="Times New Roman" w:hAnsi="Arial" w:cs="Arial"/>
                <w:b/>
                <w:bCs/>
                <w:color w:val="000000" w:themeColor="text1"/>
                <w:spacing w:val="-6"/>
                <w:sz w:val="18"/>
                <w:szCs w:val="18"/>
                <w:lang w:eastAsia="es-MX"/>
              </w:rPr>
              <w:t>2018-</w:t>
            </w:r>
            <w:r w:rsidRPr="004A5B8B">
              <w:rPr>
                <w:rFonts w:ascii="Arial" w:eastAsia="Times New Roman" w:hAnsi="Arial" w:cs="Arial"/>
                <w:b/>
                <w:bCs/>
                <w:color w:val="000000" w:themeColor="text1"/>
                <w:spacing w:val="-6"/>
                <w:sz w:val="18"/>
                <w:szCs w:val="18"/>
                <w:lang w:eastAsia="es-MX"/>
              </w:rPr>
              <w:br/>
              <w:t>20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pacing w:val="-6"/>
                <w:sz w:val="18"/>
                <w:szCs w:val="18"/>
                <w:lang w:eastAsia="es-MX"/>
              </w:rPr>
              <w:t>20</w:t>
            </w:r>
          </w:p>
        </w:tc>
        <w:tc>
          <w:tcPr>
            <w:tcW w:w="686" w:type="dxa"/>
            <w:shd w:val="clear" w:color="auto" w:fill="BDEDEA"/>
            <w:vAlign w:val="center"/>
            <w:hideMark/>
          </w:tcPr>
          <w:p w14:paraId="45287242" w14:textId="77777777" w:rsidR="00240D16" w:rsidRPr="004A5B8B" w:rsidRDefault="00240D16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pacing w:val="-6"/>
                <w:sz w:val="18"/>
                <w:szCs w:val="18"/>
                <w:lang w:eastAsia="es-MX"/>
              </w:rPr>
            </w:pPr>
            <w:r w:rsidRPr="004A5B8B">
              <w:rPr>
                <w:rFonts w:ascii="Arial" w:eastAsia="Times New Roman" w:hAnsi="Arial" w:cs="Arial"/>
                <w:b/>
                <w:bCs/>
                <w:color w:val="000000" w:themeColor="text1"/>
                <w:spacing w:val="-6"/>
                <w:sz w:val="18"/>
                <w:szCs w:val="18"/>
                <w:lang w:eastAsia="es-MX"/>
              </w:rPr>
              <w:t>2020-</w:t>
            </w:r>
            <w:r w:rsidRPr="004A5B8B">
              <w:rPr>
                <w:rFonts w:ascii="Arial" w:eastAsia="Times New Roman" w:hAnsi="Arial" w:cs="Arial"/>
                <w:b/>
                <w:bCs/>
                <w:color w:val="000000" w:themeColor="text1"/>
                <w:spacing w:val="-6"/>
                <w:sz w:val="18"/>
                <w:szCs w:val="18"/>
                <w:lang w:eastAsia="es-MX"/>
              </w:rPr>
              <w:br/>
              <w:t>202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pacing w:val="-6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686" w:type="dxa"/>
            <w:shd w:val="clear" w:color="auto" w:fill="BDEDEA"/>
          </w:tcPr>
          <w:p w14:paraId="3BB41FF3" w14:textId="77777777" w:rsidR="00240D16" w:rsidRPr="004A5B8B" w:rsidRDefault="00240D16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pacing w:val="-6"/>
                <w:sz w:val="18"/>
                <w:szCs w:val="18"/>
                <w:lang w:eastAsia="es-MX"/>
              </w:rPr>
            </w:pPr>
            <w:r w:rsidRPr="004A5B8B">
              <w:rPr>
                <w:rFonts w:ascii="Arial" w:eastAsia="Times New Roman" w:hAnsi="Arial" w:cs="Arial"/>
                <w:b/>
                <w:bCs/>
                <w:color w:val="000000" w:themeColor="text1"/>
                <w:spacing w:val="-6"/>
                <w:sz w:val="18"/>
                <w:szCs w:val="18"/>
                <w:lang w:eastAsia="es-MX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pacing w:val="-6"/>
                <w:sz w:val="18"/>
                <w:szCs w:val="18"/>
                <w:lang w:eastAsia="es-MX"/>
              </w:rPr>
              <w:t>2</w:t>
            </w:r>
            <w:r w:rsidRPr="004A5B8B">
              <w:rPr>
                <w:rFonts w:ascii="Arial" w:eastAsia="Times New Roman" w:hAnsi="Arial" w:cs="Arial"/>
                <w:b/>
                <w:bCs/>
                <w:color w:val="000000" w:themeColor="text1"/>
                <w:spacing w:val="-6"/>
                <w:sz w:val="18"/>
                <w:szCs w:val="18"/>
                <w:lang w:eastAsia="es-MX"/>
              </w:rPr>
              <w:t>-</w:t>
            </w:r>
            <w:r w:rsidRPr="004A5B8B">
              <w:rPr>
                <w:rFonts w:ascii="Arial" w:eastAsia="Times New Roman" w:hAnsi="Arial" w:cs="Arial"/>
                <w:b/>
                <w:bCs/>
                <w:color w:val="000000" w:themeColor="text1"/>
                <w:spacing w:val="-6"/>
                <w:sz w:val="18"/>
                <w:szCs w:val="18"/>
                <w:lang w:eastAsia="es-MX"/>
              </w:rPr>
              <w:br/>
              <w:t>202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pacing w:val="-6"/>
                <w:sz w:val="18"/>
                <w:szCs w:val="18"/>
                <w:lang w:eastAsia="es-MX"/>
              </w:rPr>
              <w:t>4</w:t>
            </w:r>
          </w:p>
        </w:tc>
        <w:tc>
          <w:tcPr>
            <w:tcW w:w="686" w:type="dxa"/>
            <w:shd w:val="clear" w:color="auto" w:fill="D8F4F2"/>
          </w:tcPr>
          <w:p w14:paraId="083A7C2E" w14:textId="77777777" w:rsidR="00240D16" w:rsidRPr="004A5B8B" w:rsidRDefault="00240D16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pacing w:val="-6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pacing w:val="-6"/>
                <w:sz w:val="18"/>
                <w:szCs w:val="18"/>
                <w:lang w:eastAsia="es-MX"/>
              </w:rPr>
              <w:t>2016-2024</w:t>
            </w:r>
          </w:p>
        </w:tc>
      </w:tr>
      <w:tr w:rsidR="00240D16" w:rsidRPr="00DD1A11" w14:paraId="00FCB73F" w14:textId="77777777">
        <w:trPr>
          <w:trHeight w:val="283"/>
          <w:jc w:val="center"/>
        </w:trPr>
        <w:tc>
          <w:tcPr>
            <w:tcW w:w="3256" w:type="dxa"/>
            <w:shd w:val="clear" w:color="auto" w:fill="C0C0C0"/>
            <w:tcMar>
              <w:left w:w="91" w:type="dxa"/>
              <w:right w:w="0" w:type="dxa"/>
            </w:tcMar>
            <w:vAlign w:val="center"/>
          </w:tcPr>
          <w:p w14:paraId="02C36565" w14:textId="77777777" w:rsidR="00240D16" w:rsidRPr="00DD1A11" w:rsidRDefault="00240D16" w:rsidP="00673FC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D1A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Ingreso corriente</w:t>
            </w:r>
          </w:p>
        </w:tc>
        <w:tc>
          <w:tcPr>
            <w:tcW w:w="6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</w:tcPr>
          <w:p w14:paraId="1D159196" w14:textId="77777777" w:rsidR="00240D16" w:rsidRPr="00307B7B" w:rsidRDefault="00240D16">
            <w:pPr>
              <w:tabs>
                <w:tab w:val="left" w:pos="331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F196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23 416</w:t>
            </w:r>
          </w:p>
        </w:tc>
        <w:tc>
          <w:tcPr>
            <w:tcW w:w="68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</w:tcPr>
          <w:p w14:paraId="5F7EDC51" w14:textId="77777777" w:rsidR="00240D16" w:rsidRPr="00307B7B" w:rsidRDefault="00240D1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F196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22 440</w:t>
            </w:r>
          </w:p>
        </w:tc>
        <w:tc>
          <w:tcPr>
            <w:tcW w:w="68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</w:tcPr>
          <w:p w14:paraId="20D70271" w14:textId="77777777" w:rsidR="00240D16" w:rsidRPr="00307B7B" w:rsidRDefault="00240D1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F196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21 133</w:t>
            </w:r>
          </w:p>
        </w:tc>
        <w:tc>
          <w:tcPr>
            <w:tcW w:w="68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</w:tcPr>
          <w:p w14:paraId="73857BEB" w14:textId="77777777" w:rsidR="00240D16" w:rsidRPr="00307B7B" w:rsidRDefault="00240D1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F196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23 464</w:t>
            </w:r>
          </w:p>
        </w:tc>
        <w:tc>
          <w:tcPr>
            <w:tcW w:w="6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</w:tcPr>
          <w:p w14:paraId="62EFE287" w14:textId="77777777" w:rsidR="00240D16" w:rsidRPr="00307B7B" w:rsidRDefault="00240D1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F196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25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9</w:t>
            </w:r>
            <w:r w:rsidRPr="00BF196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55</w:t>
            </w:r>
          </w:p>
        </w:tc>
        <w:tc>
          <w:tcPr>
            <w:tcW w:w="6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</w:tcPr>
          <w:p w14:paraId="27D22E22" w14:textId="77777777" w:rsidR="00240D16" w:rsidRPr="00B674BB" w:rsidRDefault="00240D1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674BB">
              <w:rPr>
                <w:rFonts w:ascii="Arial" w:hAnsi="Arial" w:cs="Arial"/>
                <w:b/>
                <w:bCs/>
                <w:sz w:val="18"/>
                <w:szCs w:val="18"/>
              </w:rPr>
              <w:t>-4.2</w:t>
            </w:r>
            <w:r w:rsidRPr="00210775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1/</w:t>
            </w:r>
          </w:p>
        </w:tc>
        <w:tc>
          <w:tcPr>
            <w:tcW w:w="68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</w:tcPr>
          <w:p w14:paraId="4540A711" w14:textId="77777777" w:rsidR="00240D16" w:rsidRPr="00B674BB" w:rsidRDefault="00240D16">
            <w:pPr>
              <w:ind w:right="96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674BB">
              <w:rPr>
                <w:rFonts w:ascii="Arial" w:hAnsi="Arial" w:cs="Arial"/>
                <w:b/>
                <w:bCs/>
                <w:sz w:val="18"/>
                <w:szCs w:val="18"/>
              </w:rPr>
              <w:t>-5.8</w:t>
            </w:r>
          </w:p>
        </w:tc>
        <w:tc>
          <w:tcPr>
            <w:tcW w:w="68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</w:tcPr>
          <w:p w14:paraId="5C561369" w14:textId="77777777" w:rsidR="00240D16" w:rsidRPr="00B674BB" w:rsidRDefault="00240D16">
            <w:pPr>
              <w:ind w:right="96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674BB">
              <w:rPr>
                <w:rFonts w:ascii="Arial" w:hAnsi="Arial" w:cs="Arial"/>
                <w:b/>
                <w:bCs/>
                <w:sz w:val="18"/>
                <w:szCs w:val="18"/>
              </w:rPr>
              <w:t>11.0</w:t>
            </w:r>
          </w:p>
        </w:tc>
        <w:tc>
          <w:tcPr>
            <w:tcW w:w="68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</w:tcPr>
          <w:p w14:paraId="6D3393FC" w14:textId="77777777" w:rsidR="00240D16" w:rsidRPr="00307B7B" w:rsidRDefault="00240D16">
            <w:pPr>
              <w:ind w:right="96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307B7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10.6</w:t>
            </w:r>
          </w:p>
        </w:tc>
        <w:tc>
          <w:tcPr>
            <w:tcW w:w="68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vAlign w:val="center"/>
          </w:tcPr>
          <w:p w14:paraId="6EC11983" w14:textId="77777777" w:rsidR="00240D16" w:rsidRPr="00307B7B" w:rsidRDefault="00240D16">
            <w:pPr>
              <w:ind w:right="85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10.8</w:t>
            </w:r>
          </w:p>
        </w:tc>
      </w:tr>
      <w:tr w:rsidR="00240D16" w:rsidRPr="00DD1A11" w14:paraId="475099DA" w14:textId="77777777">
        <w:trPr>
          <w:trHeight w:val="283"/>
          <w:jc w:val="center"/>
        </w:trPr>
        <w:tc>
          <w:tcPr>
            <w:tcW w:w="3256" w:type="dxa"/>
            <w:shd w:val="clear" w:color="auto" w:fill="C0C0C0"/>
            <w:tcMar>
              <w:left w:w="181" w:type="dxa"/>
              <w:right w:w="0" w:type="dxa"/>
            </w:tcMar>
            <w:vAlign w:val="center"/>
            <w:hideMark/>
          </w:tcPr>
          <w:p w14:paraId="7A0E9AB7" w14:textId="06488BA6" w:rsidR="00240D16" w:rsidRPr="00DD1A11" w:rsidRDefault="00240D16" w:rsidP="00673FC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D1A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Ingreso </w:t>
            </w:r>
            <w:r w:rsidR="00B559D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por</w:t>
            </w:r>
            <w:r w:rsidRPr="00DD1A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 trabajo</w:t>
            </w:r>
          </w:p>
        </w:tc>
        <w:tc>
          <w:tcPr>
            <w:tcW w:w="68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  <w:hideMark/>
          </w:tcPr>
          <w:p w14:paraId="1D524C7B" w14:textId="77777777" w:rsidR="00240D16" w:rsidRPr="00DD1A11" w:rsidRDefault="00240D1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F196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15 044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  <w:hideMark/>
          </w:tcPr>
          <w:p w14:paraId="794CBC35" w14:textId="77777777" w:rsidR="00240D16" w:rsidRPr="00DD1A11" w:rsidRDefault="00240D1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F196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15 102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  <w:hideMark/>
          </w:tcPr>
          <w:p w14:paraId="0FDD3FEF" w14:textId="77777777" w:rsidR="00240D16" w:rsidRPr="00DD1A11" w:rsidRDefault="00240D1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F196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13 487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  <w:hideMark/>
          </w:tcPr>
          <w:p w14:paraId="35EA5EE9" w14:textId="77777777" w:rsidR="00240D16" w:rsidRPr="00DD1A11" w:rsidRDefault="00240D1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F196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15 420</w:t>
            </w:r>
          </w:p>
        </w:tc>
        <w:tc>
          <w:tcPr>
            <w:tcW w:w="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</w:tcPr>
          <w:p w14:paraId="7B47D520" w14:textId="77777777" w:rsidR="00240D16" w:rsidRPr="00CD35DB" w:rsidRDefault="00240D1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F196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17 033</w:t>
            </w:r>
          </w:p>
        </w:tc>
        <w:tc>
          <w:tcPr>
            <w:tcW w:w="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</w:tcPr>
          <w:p w14:paraId="0DC82D94" w14:textId="77777777" w:rsidR="00240D16" w:rsidRPr="00B674BB" w:rsidRDefault="00240D1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674BB">
              <w:rPr>
                <w:rFonts w:ascii="Arial" w:hAnsi="Arial" w:cs="Arial"/>
                <w:b/>
                <w:bCs/>
                <w:sz w:val="18"/>
                <w:szCs w:val="18"/>
              </w:rPr>
              <w:t>0.4</w:t>
            </w:r>
            <w:r w:rsidRPr="00210775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1/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</w:tcPr>
          <w:p w14:paraId="53895178" w14:textId="77777777" w:rsidR="00240D16" w:rsidRPr="00B674BB" w:rsidRDefault="00240D16">
            <w:pPr>
              <w:ind w:left="-57" w:right="96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674BB">
              <w:rPr>
                <w:rFonts w:ascii="Arial" w:hAnsi="Arial" w:cs="Arial"/>
                <w:b/>
                <w:bCs/>
                <w:sz w:val="18"/>
                <w:szCs w:val="18"/>
              </w:rPr>
              <w:t>-10.7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  <w:hideMark/>
          </w:tcPr>
          <w:p w14:paraId="5607461A" w14:textId="77777777" w:rsidR="00240D16" w:rsidRPr="00B674BB" w:rsidRDefault="00240D16">
            <w:pPr>
              <w:ind w:left="-57" w:right="96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674BB">
              <w:rPr>
                <w:rFonts w:ascii="Arial" w:hAnsi="Arial" w:cs="Arial"/>
                <w:b/>
                <w:bCs/>
                <w:sz w:val="18"/>
                <w:szCs w:val="18"/>
              </w:rPr>
              <w:t>14.3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</w:tcPr>
          <w:p w14:paraId="701947A8" w14:textId="77777777" w:rsidR="00240D16" w:rsidRPr="00CD35DB" w:rsidRDefault="00240D16">
            <w:pPr>
              <w:ind w:left="-57" w:right="96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Pr="00CD35D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10.5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vAlign w:val="center"/>
          </w:tcPr>
          <w:p w14:paraId="14DEEDAC" w14:textId="77777777" w:rsidR="00240D16" w:rsidRDefault="00240D16">
            <w:pPr>
              <w:ind w:left="-57" w:right="8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13.2</w:t>
            </w:r>
          </w:p>
        </w:tc>
      </w:tr>
      <w:tr w:rsidR="00240D16" w:rsidRPr="00DD1A11" w14:paraId="7DD53E07" w14:textId="77777777">
        <w:trPr>
          <w:trHeight w:val="454"/>
          <w:jc w:val="center"/>
        </w:trPr>
        <w:tc>
          <w:tcPr>
            <w:tcW w:w="3256" w:type="dxa"/>
            <w:tcMar>
              <w:left w:w="272" w:type="dxa"/>
            </w:tcMar>
            <w:vAlign w:val="center"/>
            <w:hideMark/>
          </w:tcPr>
          <w:p w14:paraId="7A2B2D23" w14:textId="77777777" w:rsidR="00240D16" w:rsidRPr="00D40B6F" w:rsidRDefault="00240D16" w:rsidP="00673FC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Remuneraciones por trabajo subordinado</w:t>
            </w:r>
          </w:p>
        </w:tc>
        <w:tc>
          <w:tcPr>
            <w:tcW w:w="68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  <w:hideMark/>
          </w:tcPr>
          <w:p w14:paraId="656F9BF6" w14:textId="77777777" w:rsidR="00240D16" w:rsidRPr="00D40B6F" w:rsidRDefault="00240D1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12 784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  <w:hideMark/>
          </w:tcPr>
          <w:p w14:paraId="05BF1D23" w14:textId="77777777" w:rsidR="00240D16" w:rsidRPr="00D40B6F" w:rsidRDefault="00240D1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12 781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  <w:hideMark/>
          </w:tcPr>
          <w:p w14:paraId="0FCD895B" w14:textId="77777777" w:rsidR="00240D16" w:rsidRPr="00D40B6F" w:rsidRDefault="00240D1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11 396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  <w:hideMark/>
          </w:tcPr>
          <w:p w14:paraId="5B1B2007" w14:textId="77777777" w:rsidR="00240D16" w:rsidRPr="00D40B6F" w:rsidRDefault="00240D1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12 988</w:t>
            </w:r>
          </w:p>
        </w:tc>
        <w:tc>
          <w:tcPr>
            <w:tcW w:w="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</w:tcPr>
          <w:p w14:paraId="3AA8A0AF" w14:textId="77777777" w:rsidR="00240D16" w:rsidRPr="00D40B6F" w:rsidRDefault="00240D1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14 555</w:t>
            </w:r>
          </w:p>
        </w:tc>
        <w:tc>
          <w:tcPr>
            <w:tcW w:w="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</w:tcPr>
          <w:p w14:paraId="722921E1" w14:textId="77777777" w:rsidR="00240D16" w:rsidRPr="00ED7610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ED7610">
              <w:rPr>
                <w:rFonts w:ascii="Arial" w:hAnsi="Arial" w:cs="Arial"/>
                <w:sz w:val="18"/>
                <w:szCs w:val="18"/>
              </w:rPr>
              <w:t>0.0</w:t>
            </w:r>
            <w:r w:rsidRPr="00210775">
              <w:rPr>
                <w:rFonts w:ascii="Arial" w:hAnsi="Arial" w:cs="Arial"/>
                <w:sz w:val="18"/>
                <w:szCs w:val="18"/>
                <w:vertAlign w:val="superscript"/>
              </w:rPr>
              <w:t>1/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</w:tcPr>
          <w:p w14:paraId="2F059971" w14:textId="77777777" w:rsidR="00240D16" w:rsidRPr="00ED7610" w:rsidRDefault="00240D16">
            <w:pPr>
              <w:ind w:right="96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ED7610">
              <w:rPr>
                <w:rFonts w:ascii="Arial" w:hAnsi="Arial" w:cs="Arial"/>
                <w:sz w:val="18"/>
                <w:szCs w:val="18"/>
              </w:rPr>
              <w:t>-10.8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  <w:hideMark/>
          </w:tcPr>
          <w:p w14:paraId="04DC62B0" w14:textId="77777777" w:rsidR="00240D16" w:rsidRPr="00ED7610" w:rsidRDefault="00240D16">
            <w:pPr>
              <w:ind w:right="96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ED7610">
              <w:rPr>
                <w:rFonts w:ascii="Arial" w:hAnsi="Arial" w:cs="Arial"/>
                <w:sz w:val="18"/>
                <w:szCs w:val="18"/>
              </w:rPr>
              <w:t>14.0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</w:tcPr>
          <w:p w14:paraId="15C2BD3A" w14:textId="77777777" w:rsidR="00240D16" w:rsidRPr="00D40B6F" w:rsidRDefault="00240D16">
            <w:pPr>
              <w:ind w:right="96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12.1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6AE211E4" w14:textId="77777777" w:rsidR="00240D16" w:rsidRPr="00D40B6F" w:rsidRDefault="00240D16">
            <w:pPr>
              <w:ind w:right="8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13.8</w:t>
            </w:r>
          </w:p>
        </w:tc>
      </w:tr>
      <w:tr w:rsidR="00240D16" w:rsidRPr="00DD1A11" w14:paraId="38FE0E41" w14:textId="77777777">
        <w:trPr>
          <w:trHeight w:val="283"/>
          <w:jc w:val="center"/>
        </w:trPr>
        <w:tc>
          <w:tcPr>
            <w:tcW w:w="3256" w:type="dxa"/>
            <w:shd w:val="clear" w:color="auto" w:fill="F2F2F2"/>
            <w:tcMar>
              <w:left w:w="272" w:type="dxa"/>
              <w:right w:w="0" w:type="dxa"/>
            </w:tcMar>
            <w:vAlign w:val="center"/>
            <w:hideMark/>
          </w:tcPr>
          <w:p w14:paraId="78B98973" w14:textId="77777777" w:rsidR="00240D16" w:rsidRPr="00D40B6F" w:rsidRDefault="00240D16" w:rsidP="00673FC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Ingresos por trabajo independiente</w:t>
            </w:r>
          </w:p>
        </w:tc>
        <w:tc>
          <w:tcPr>
            <w:tcW w:w="68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left w:w="0" w:type="dxa"/>
              <w:right w:w="68" w:type="dxa"/>
            </w:tcMar>
            <w:vAlign w:val="center"/>
            <w:hideMark/>
          </w:tcPr>
          <w:p w14:paraId="00DB0B2D" w14:textId="77777777" w:rsidR="00240D16" w:rsidRPr="00D40B6F" w:rsidRDefault="00240D1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1 687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left w:w="0" w:type="dxa"/>
              <w:right w:w="68" w:type="dxa"/>
            </w:tcMar>
            <w:vAlign w:val="center"/>
            <w:hideMark/>
          </w:tcPr>
          <w:p w14:paraId="6E485D57" w14:textId="77777777" w:rsidR="00240D16" w:rsidRPr="00D40B6F" w:rsidRDefault="00240D1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1 767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left w:w="0" w:type="dxa"/>
              <w:right w:w="68" w:type="dxa"/>
            </w:tcMar>
            <w:vAlign w:val="center"/>
            <w:hideMark/>
          </w:tcPr>
          <w:p w14:paraId="6931C1F3" w14:textId="77777777" w:rsidR="00240D16" w:rsidRPr="00D40B6F" w:rsidRDefault="00240D1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1 586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left w:w="0" w:type="dxa"/>
              <w:right w:w="68" w:type="dxa"/>
            </w:tcMar>
            <w:vAlign w:val="center"/>
            <w:hideMark/>
          </w:tcPr>
          <w:p w14:paraId="34EA6982" w14:textId="77777777" w:rsidR="00240D16" w:rsidRPr="00D40B6F" w:rsidRDefault="00240D1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1 995</w:t>
            </w:r>
          </w:p>
        </w:tc>
        <w:tc>
          <w:tcPr>
            <w:tcW w:w="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left w:w="0" w:type="dxa"/>
              <w:right w:w="68" w:type="dxa"/>
            </w:tcMar>
            <w:vAlign w:val="center"/>
          </w:tcPr>
          <w:p w14:paraId="1FDE7F17" w14:textId="77777777" w:rsidR="00240D16" w:rsidRPr="00D40B6F" w:rsidRDefault="00240D1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2 019</w:t>
            </w:r>
          </w:p>
        </w:tc>
        <w:tc>
          <w:tcPr>
            <w:tcW w:w="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left w:w="0" w:type="dxa"/>
              <w:right w:w="68" w:type="dxa"/>
            </w:tcMar>
            <w:vAlign w:val="center"/>
          </w:tcPr>
          <w:p w14:paraId="35BE472F" w14:textId="77777777" w:rsidR="00240D16" w:rsidRPr="00ED7610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ED7610">
              <w:rPr>
                <w:rFonts w:ascii="Arial" w:hAnsi="Arial" w:cs="Arial"/>
                <w:sz w:val="18"/>
                <w:szCs w:val="18"/>
              </w:rPr>
              <w:t>4.7</w:t>
            </w:r>
            <w:r w:rsidRPr="00210775">
              <w:rPr>
                <w:rFonts w:ascii="Arial" w:hAnsi="Arial" w:cs="Arial"/>
                <w:sz w:val="18"/>
                <w:szCs w:val="18"/>
                <w:vertAlign w:val="superscript"/>
              </w:rPr>
              <w:t>1/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left w:w="0" w:type="dxa"/>
              <w:right w:w="68" w:type="dxa"/>
            </w:tcMar>
            <w:vAlign w:val="center"/>
          </w:tcPr>
          <w:p w14:paraId="5FBDA7E5" w14:textId="77777777" w:rsidR="00240D16" w:rsidRPr="00ED7610" w:rsidRDefault="00240D16">
            <w:pPr>
              <w:ind w:right="96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ED7610">
              <w:rPr>
                <w:rFonts w:ascii="Arial" w:hAnsi="Arial" w:cs="Arial"/>
                <w:sz w:val="18"/>
                <w:szCs w:val="18"/>
              </w:rPr>
              <w:t>-10.2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left w:w="0" w:type="dxa"/>
              <w:right w:w="68" w:type="dxa"/>
            </w:tcMar>
            <w:vAlign w:val="center"/>
            <w:hideMark/>
          </w:tcPr>
          <w:p w14:paraId="09DEE385" w14:textId="77777777" w:rsidR="00240D16" w:rsidRPr="00ED7610" w:rsidRDefault="00240D16">
            <w:pPr>
              <w:ind w:right="96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ED7610">
              <w:rPr>
                <w:rFonts w:ascii="Arial" w:hAnsi="Arial" w:cs="Arial"/>
                <w:sz w:val="18"/>
                <w:szCs w:val="18"/>
              </w:rPr>
              <w:t>25.8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left w:w="0" w:type="dxa"/>
              <w:right w:w="68" w:type="dxa"/>
            </w:tcMar>
            <w:vAlign w:val="center"/>
          </w:tcPr>
          <w:p w14:paraId="46CB2B4D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1.2</w:t>
            </w:r>
            <w:r w:rsidRPr="0069041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1/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14:paraId="7B48F579" w14:textId="77777777" w:rsidR="00240D16" w:rsidRPr="00D40B6F" w:rsidRDefault="00240D16">
            <w:pPr>
              <w:ind w:right="8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19.7</w:t>
            </w:r>
          </w:p>
        </w:tc>
      </w:tr>
      <w:tr w:rsidR="00240D16" w:rsidRPr="00DD1A11" w14:paraId="1A5738EC" w14:textId="77777777" w:rsidTr="00F973CC">
        <w:trPr>
          <w:trHeight w:val="283"/>
          <w:jc w:val="center"/>
        </w:trPr>
        <w:tc>
          <w:tcPr>
            <w:tcW w:w="3256" w:type="dxa"/>
            <w:shd w:val="clear" w:color="auto" w:fill="FFFFFF" w:themeFill="background1"/>
            <w:tcMar>
              <w:left w:w="272" w:type="dxa"/>
              <w:right w:w="0" w:type="dxa"/>
            </w:tcMar>
            <w:vAlign w:val="center"/>
            <w:hideMark/>
          </w:tcPr>
          <w:p w14:paraId="0575B1A7" w14:textId="77777777" w:rsidR="00240D16" w:rsidRPr="00D40B6F" w:rsidRDefault="00240D16" w:rsidP="00673FC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Ingresos de otros trabajos</w:t>
            </w:r>
          </w:p>
        </w:tc>
        <w:tc>
          <w:tcPr>
            <w:tcW w:w="68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  <w:hideMark/>
          </w:tcPr>
          <w:p w14:paraId="0F2D0593" w14:textId="77777777" w:rsidR="00240D16" w:rsidRPr="00D40B6F" w:rsidRDefault="00240D16" w:rsidP="004E09D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573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  <w:hideMark/>
          </w:tcPr>
          <w:p w14:paraId="4D3B8AD4" w14:textId="77777777" w:rsidR="00240D16" w:rsidRPr="00D40B6F" w:rsidRDefault="00240D16" w:rsidP="004E09D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554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  <w:hideMark/>
          </w:tcPr>
          <w:p w14:paraId="0049CA3A" w14:textId="77777777" w:rsidR="00240D16" w:rsidRPr="00D40B6F" w:rsidRDefault="00240D16" w:rsidP="004E09D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505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  <w:hideMark/>
          </w:tcPr>
          <w:p w14:paraId="29DFB311" w14:textId="77777777" w:rsidR="00240D16" w:rsidRPr="00D40B6F" w:rsidRDefault="00240D16" w:rsidP="004E09D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437</w:t>
            </w:r>
          </w:p>
        </w:tc>
        <w:tc>
          <w:tcPr>
            <w:tcW w:w="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</w:tcPr>
          <w:p w14:paraId="05E55C29" w14:textId="77777777" w:rsidR="00240D16" w:rsidRPr="00D40B6F" w:rsidRDefault="00240D16" w:rsidP="004E09D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459</w:t>
            </w:r>
          </w:p>
        </w:tc>
        <w:tc>
          <w:tcPr>
            <w:tcW w:w="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</w:tcPr>
          <w:p w14:paraId="4B0D4F9C" w14:textId="77777777" w:rsidR="00240D16" w:rsidRPr="00ED7610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ED7610">
              <w:rPr>
                <w:rFonts w:ascii="Arial" w:hAnsi="Arial" w:cs="Arial"/>
                <w:sz w:val="18"/>
                <w:szCs w:val="18"/>
              </w:rPr>
              <w:t>-3.2</w:t>
            </w:r>
            <w:r w:rsidRPr="00210775">
              <w:rPr>
                <w:rFonts w:ascii="Arial" w:hAnsi="Arial" w:cs="Arial"/>
                <w:sz w:val="18"/>
                <w:szCs w:val="18"/>
                <w:vertAlign w:val="superscript"/>
              </w:rPr>
              <w:t>1/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</w:tcPr>
          <w:p w14:paraId="58B3EEC9" w14:textId="77777777" w:rsidR="00240D16" w:rsidRPr="00ED7610" w:rsidRDefault="00240D16">
            <w:pPr>
              <w:ind w:right="96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ED7610">
              <w:rPr>
                <w:rFonts w:ascii="Arial" w:hAnsi="Arial" w:cs="Arial"/>
                <w:sz w:val="18"/>
                <w:szCs w:val="18"/>
              </w:rPr>
              <w:t>-8.9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  <w:hideMark/>
          </w:tcPr>
          <w:p w14:paraId="09DC6A11" w14:textId="77777777" w:rsidR="00240D16" w:rsidRPr="00ED7610" w:rsidRDefault="00240D16">
            <w:pPr>
              <w:ind w:right="96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ED7610">
              <w:rPr>
                <w:rFonts w:ascii="Arial" w:hAnsi="Arial" w:cs="Arial"/>
                <w:sz w:val="18"/>
                <w:szCs w:val="18"/>
              </w:rPr>
              <w:t>-13.6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</w:tcPr>
          <w:p w14:paraId="67DDC7DE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5.2</w:t>
            </w:r>
            <w:r w:rsidRPr="0069041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s-MX"/>
              </w:rPr>
              <w:t>1/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42498A9B" w14:textId="77777777" w:rsidR="00240D16" w:rsidRPr="00D40B6F" w:rsidRDefault="00240D16">
            <w:pPr>
              <w:ind w:right="85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6"/>
                <w:szCs w:val="16"/>
              </w:rPr>
              <w:t>-19.8</w:t>
            </w:r>
          </w:p>
        </w:tc>
      </w:tr>
      <w:tr w:rsidR="00240D16" w:rsidRPr="00DD1A11" w14:paraId="27CD76A6" w14:textId="77777777">
        <w:trPr>
          <w:trHeight w:val="283"/>
          <w:jc w:val="center"/>
        </w:trPr>
        <w:tc>
          <w:tcPr>
            <w:tcW w:w="3256" w:type="dxa"/>
            <w:shd w:val="clear" w:color="auto" w:fill="C0C0C0"/>
            <w:tcMar>
              <w:left w:w="181" w:type="dxa"/>
              <w:right w:w="0" w:type="dxa"/>
            </w:tcMar>
            <w:vAlign w:val="center"/>
            <w:hideMark/>
          </w:tcPr>
          <w:p w14:paraId="1F2F7CB2" w14:textId="77777777" w:rsidR="00240D16" w:rsidRPr="00D40B6F" w:rsidRDefault="00240D16" w:rsidP="00673FC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Renta de la propiedad</w:t>
            </w:r>
          </w:p>
        </w:tc>
        <w:tc>
          <w:tcPr>
            <w:tcW w:w="68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  <w:hideMark/>
          </w:tcPr>
          <w:p w14:paraId="7BCF6CA9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2 072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  <w:hideMark/>
          </w:tcPr>
          <w:p w14:paraId="5F8891D8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1 323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  <w:hideMark/>
          </w:tcPr>
          <w:p w14:paraId="154FEE74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1 142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  <w:hideMark/>
          </w:tcPr>
          <w:p w14:paraId="367B8998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1 220</w:t>
            </w:r>
          </w:p>
        </w:tc>
        <w:tc>
          <w:tcPr>
            <w:tcW w:w="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</w:tcPr>
          <w:p w14:paraId="3C5A6190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1 278</w:t>
            </w:r>
          </w:p>
        </w:tc>
        <w:tc>
          <w:tcPr>
            <w:tcW w:w="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</w:tcPr>
          <w:p w14:paraId="725DA6E1" w14:textId="77777777" w:rsidR="00240D16" w:rsidRPr="00B674BB" w:rsidRDefault="00240D1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674BB">
              <w:rPr>
                <w:rFonts w:ascii="Arial" w:hAnsi="Arial" w:cs="Arial"/>
                <w:b/>
                <w:bCs/>
                <w:sz w:val="18"/>
                <w:szCs w:val="18"/>
              </w:rPr>
              <w:t>-36.2</w:t>
            </w:r>
            <w:r w:rsidRPr="00210775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1/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</w:tcPr>
          <w:p w14:paraId="0DD7F037" w14:textId="77777777" w:rsidR="00240D16" w:rsidRPr="00B674BB" w:rsidRDefault="00240D1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674BB">
              <w:rPr>
                <w:rFonts w:ascii="Arial" w:hAnsi="Arial" w:cs="Arial"/>
                <w:b/>
                <w:bCs/>
                <w:sz w:val="18"/>
                <w:szCs w:val="18"/>
              </w:rPr>
              <w:t>-13.6</w:t>
            </w:r>
            <w:r w:rsidRPr="001242F8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1/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  <w:hideMark/>
          </w:tcPr>
          <w:p w14:paraId="302725CE" w14:textId="77777777" w:rsidR="00240D16" w:rsidRPr="00B674BB" w:rsidRDefault="00240D1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674BB">
              <w:rPr>
                <w:rFonts w:ascii="Arial" w:hAnsi="Arial" w:cs="Arial"/>
                <w:b/>
                <w:bCs/>
                <w:sz w:val="18"/>
                <w:szCs w:val="18"/>
              </w:rPr>
              <w:t>6.8</w:t>
            </w:r>
            <w:r w:rsidRPr="00690412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1/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</w:tcPr>
          <w:p w14:paraId="68E20FAC" w14:textId="77777777" w:rsidR="00240D16" w:rsidRPr="00D40B6F" w:rsidRDefault="00240D1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0B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4.8</w:t>
            </w:r>
            <w:r w:rsidRPr="0069041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1/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vAlign w:val="center"/>
          </w:tcPr>
          <w:p w14:paraId="43803065" w14:textId="77777777" w:rsidR="00240D16" w:rsidRPr="00D40B6F" w:rsidRDefault="00240D1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-38.3</w:t>
            </w:r>
            <w:r w:rsidRPr="00380368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1/</w:t>
            </w:r>
          </w:p>
        </w:tc>
      </w:tr>
      <w:tr w:rsidR="00240D16" w:rsidRPr="00DD1A11" w14:paraId="60D14D63" w14:textId="77777777">
        <w:trPr>
          <w:trHeight w:val="680"/>
          <w:jc w:val="center"/>
        </w:trPr>
        <w:tc>
          <w:tcPr>
            <w:tcW w:w="3256" w:type="dxa"/>
            <w:shd w:val="clear" w:color="auto" w:fill="FFFFFF" w:themeFill="background1"/>
            <w:tcMar>
              <w:left w:w="272" w:type="dxa"/>
              <w:right w:w="0" w:type="dxa"/>
            </w:tcMar>
            <w:vAlign w:val="center"/>
            <w:hideMark/>
          </w:tcPr>
          <w:p w14:paraId="104D7D9F" w14:textId="77777777" w:rsidR="00240D16" w:rsidRPr="00D40B6F" w:rsidRDefault="00240D16" w:rsidP="00673FC0">
            <w:pPr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es-MX"/>
              </w:rPr>
            </w:pPr>
            <w:r w:rsidRPr="00D40B6F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es-MX"/>
              </w:rPr>
              <w:t>Ingresos provenientes de cooperativas, sociedades y empresas que funcionan como sociedades</w:t>
            </w:r>
          </w:p>
        </w:tc>
        <w:tc>
          <w:tcPr>
            <w:tcW w:w="68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  <w:hideMark/>
          </w:tcPr>
          <w:p w14:paraId="07D902E6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1 799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  <w:hideMark/>
          </w:tcPr>
          <w:p w14:paraId="2B50E5A2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1 055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  <w:hideMark/>
          </w:tcPr>
          <w:p w14:paraId="5986348B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913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  <w:hideMark/>
          </w:tcPr>
          <w:p w14:paraId="0C9A9749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976</w:t>
            </w:r>
          </w:p>
        </w:tc>
        <w:tc>
          <w:tcPr>
            <w:tcW w:w="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</w:tcPr>
          <w:p w14:paraId="21AA7661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1 020</w:t>
            </w:r>
          </w:p>
        </w:tc>
        <w:tc>
          <w:tcPr>
            <w:tcW w:w="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</w:tcPr>
          <w:p w14:paraId="238C3D2F" w14:textId="77777777" w:rsidR="00240D16" w:rsidRPr="00ED7610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ED7610">
              <w:rPr>
                <w:rFonts w:ascii="Arial" w:hAnsi="Arial" w:cs="Arial"/>
                <w:sz w:val="18"/>
                <w:szCs w:val="18"/>
              </w:rPr>
              <w:t>-41.4</w:t>
            </w:r>
            <w:r w:rsidRPr="00210775">
              <w:rPr>
                <w:rFonts w:ascii="Arial" w:hAnsi="Arial" w:cs="Arial"/>
                <w:sz w:val="18"/>
                <w:szCs w:val="18"/>
                <w:vertAlign w:val="superscript"/>
              </w:rPr>
              <w:t>1/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</w:tcPr>
          <w:p w14:paraId="5613F4A9" w14:textId="77777777" w:rsidR="00240D16" w:rsidRPr="00ED7610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ED7610">
              <w:rPr>
                <w:rFonts w:ascii="Arial" w:hAnsi="Arial" w:cs="Arial"/>
                <w:sz w:val="18"/>
                <w:szCs w:val="18"/>
              </w:rPr>
              <w:t>-13.5</w:t>
            </w:r>
            <w:r w:rsidRPr="001242F8">
              <w:rPr>
                <w:rFonts w:ascii="Arial" w:hAnsi="Arial" w:cs="Arial"/>
                <w:sz w:val="18"/>
                <w:szCs w:val="18"/>
                <w:vertAlign w:val="superscript"/>
              </w:rPr>
              <w:t>1/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  <w:hideMark/>
          </w:tcPr>
          <w:p w14:paraId="569DE743" w14:textId="77777777" w:rsidR="00240D16" w:rsidRPr="00ED7610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ED7610">
              <w:rPr>
                <w:rFonts w:ascii="Arial" w:hAnsi="Arial" w:cs="Arial"/>
                <w:sz w:val="18"/>
                <w:szCs w:val="18"/>
              </w:rPr>
              <w:t>6.9</w:t>
            </w:r>
            <w:r w:rsidRPr="00690412">
              <w:rPr>
                <w:rFonts w:ascii="Arial" w:hAnsi="Arial" w:cs="Arial"/>
                <w:sz w:val="18"/>
                <w:szCs w:val="18"/>
                <w:vertAlign w:val="superscript"/>
              </w:rPr>
              <w:t>1/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</w:tcPr>
          <w:p w14:paraId="02BDD673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4.5</w:t>
            </w:r>
            <w:r w:rsidRPr="0069041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1/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47D8BCD7" w14:textId="77777777" w:rsidR="00240D16" w:rsidRPr="00D40B6F" w:rsidRDefault="00240D1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-43.3</w:t>
            </w:r>
            <w:r w:rsidRPr="00380368">
              <w:rPr>
                <w:rFonts w:ascii="Arial" w:hAnsi="Arial" w:cs="Arial"/>
                <w:sz w:val="16"/>
                <w:szCs w:val="16"/>
                <w:vertAlign w:val="superscript"/>
              </w:rPr>
              <w:t>1/</w:t>
            </w:r>
          </w:p>
        </w:tc>
      </w:tr>
      <w:tr w:rsidR="00240D16" w:rsidRPr="00DD1A11" w14:paraId="7E53CFCC" w14:textId="77777777">
        <w:trPr>
          <w:trHeight w:val="454"/>
          <w:jc w:val="center"/>
        </w:trPr>
        <w:tc>
          <w:tcPr>
            <w:tcW w:w="3256" w:type="dxa"/>
            <w:shd w:val="clear" w:color="auto" w:fill="F2F2F2"/>
            <w:tcMar>
              <w:left w:w="272" w:type="dxa"/>
              <w:right w:w="0" w:type="dxa"/>
            </w:tcMar>
            <w:vAlign w:val="center"/>
            <w:hideMark/>
          </w:tcPr>
          <w:p w14:paraId="5892B22B" w14:textId="77777777" w:rsidR="00240D16" w:rsidRPr="00D40B6F" w:rsidRDefault="00240D16" w:rsidP="00673FC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Arrendamientos de activos tangibles y financieros</w:t>
            </w:r>
          </w:p>
        </w:tc>
        <w:tc>
          <w:tcPr>
            <w:tcW w:w="68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left w:w="0" w:type="dxa"/>
              <w:right w:w="68" w:type="dxa"/>
            </w:tcMar>
            <w:vAlign w:val="center"/>
            <w:hideMark/>
          </w:tcPr>
          <w:p w14:paraId="0ECA0858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left w:w="0" w:type="dxa"/>
              <w:right w:w="68" w:type="dxa"/>
            </w:tcMar>
            <w:vAlign w:val="center"/>
            <w:hideMark/>
          </w:tcPr>
          <w:p w14:paraId="77AEE0F2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left w:w="0" w:type="dxa"/>
              <w:right w:w="68" w:type="dxa"/>
            </w:tcMar>
            <w:vAlign w:val="center"/>
            <w:hideMark/>
          </w:tcPr>
          <w:p w14:paraId="0AF8A0F9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left w:w="0" w:type="dxa"/>
              <w:right w:w="68" w:type="dxa"/>
            </w:tcMar>
            <w:vAlign w:val="center"/>
            <w:hideMark/>
          </w:tcPr>
          <w:p w14:paraId="7F442A13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left w:w="0" w:type="dxa"/>
              <w:right w:w="68" w:type="dxa"/>
            </w:tcMar>
            <w:vAlign w:val="center"/>
          </w:tcPr>
          <w:p w14:paraId="750F0EE3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left w:w="0" w:type="dxa"/>
              <w:right w:w="68" w:type="dxa"/>
            </w:tcMar>
            <w:vAlign w:val="center"/>
          </w:tcPr>
          <w:p w14:paraId="5DBB218F" w14:textId="77777777" w:rsidR="00240D16" w:rsidRPr="00ED7610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ED7610">
              <w:rPr>
                <w:rFonts w:ascii="Arial" w:hAnsi="Arial" w:cs="Arial"/>
                <w:sz w:val="18"/>
                <w:szCs w:val="18"/>
              </w:rPr>
              <w:t>-2.0</w:t>
            </w:r>
            <w:r w:rsidRPr="00210775">
              <w:rPr>
                <w:rFonts w:ascii="Arial" w:hAnsi="Arial" w:cs="Arial"/>
                <w:sz w:val="18"/>
                <w:szCs w:val="18"/>
                <w:vertAlign w:val="superscript"/>
              </w:rPr>
              <w:t>1/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left w:w="0" w:type="dxa"/>
              <w:right w:w="68" w:type="dxa"/>
            </w:tcMar>
            <w:vAlign w:val="center"/>
          </w:tcPr>
          <w:p w14:paraId="6F0357F8" w14:textId="77777777" w:rsidR="00240D16" w:rsidRPr="00ED7610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ED7610">
              <w:rPr>
                <w:rFonts w:ascii="Arial" w:hAnsi="Arial" w:cs="Arial"/>
                <w:sz w:val="18"/>
                <w:szCs w:val="18"/>
              </w:rPr>
              <w:t>-14.3</w:t>
            </w:r>
            <w:r w:rsidRPr="001242F8">
              <w:rPr>
                <w:rFonts w:ascii="Arial" w:hAnsi="Arial" w:cs="Arial"/>
                <w:sz w:val="18"/>
                <w:szCs w:val="18"/>
                <w:vertAlign w:val="superscript"/>
              </w:rPr>
              <w:t>1/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left w:w="0" w:type="dxa"/>
              <w:right w:w="68" w:type="dxa"/>
            </w:tcMar>
            <w:vAlign w:val="center"/>
            <w:hideMark/>
          </w:tcPr>
          <w:p w14:paraId="6E52A9F2" w14:textId="77777777" w:rsidR="00240D16" w:rsidRPr="00ED7610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ED7610">
              <w:rPr>
                <w:rFonts w:ascii="Arial" w:hAnsi="Arial" w:cs="Arial"/>
                <w:sz w:val="18"/>
                <w:szCs w:val="18"/>
              </w:rPr>
              <w:t>6.3</w:t>
            </w:r>
            <w:r w:rsidRPr="00690412">
              <w:rPr>
                <w:rFonts w:ascii="Arial" w:hAnsi="Arial" w:cs="Arial"/>
                <w:sz w:val="18"/>
                <w:szCs w:val="18"/>
                <w:vertAlign w:val="superscript"/>
              </w:rPr>
              <w:t>1/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left w:w="0" w:type="dxa"/>
              <w:right w:w="68" w:type="dxa"/>
            </w:tcMar>
            <w:vAlign w:val="center"/>
          </w:tcPr>
          <w:p w14:paraId="744E95A2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  <w:r w:rsidRPr="0069041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1/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14:paraId="05CF5746" w14:textId="77777777" w:rsidR="00240D16" w:rsidRPr="00D40B6F" w:rsidRDefault="00240D1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-5.7</w:t>
            </w:r>
            <w:r w:rsidRPr="00380368">
              <w:rPr>
                <w:rFonts w:ascii="Arial" w:hAnsi="Arial" w:cs="Arial"/>
                <w:sz w:val="16"/>
                <w:szCs w:val="16"/>
                <w:vertAlign w:val="superscript"/>
              </w:rPr>
              <w:t>1/</w:t>
            </w:r>
          </w:p>
        </w:tc>
      </w:tr>
      <w:tr w:rsidR="00240D16" w:rsidRPr="00DD1A11" w14:paraId="0AB838F5" w14:textId="77777777">
        <w:trPr>
          <w:trHeight w:val="283"/>
          <w:jc w:val="center"/>
        </w:trPr>
        <w:tc>
          <w:tcPr>
            <w:tcW w:w="3256" w:type="dxa"/>
            <w:shd w:val="clear" w:color="auto" w:fill="C0C0C0"/>
            <w:tcMar>
              <w:left w:w="181" w:type="dxa"/>
              <w:right w:w="0" w:type="dxa"/>
            </w:tcMar>
            <w:vAlign w:val="center"/>
            <w:hideMark/>
          </w:tcPr>
          <w:p w14:paraId="7057CE3A" w14:textId="77777777" w:rsidR="00240D16" w:rsidRPr="00D40B6F" w:rsidRDefault="00240D16" w:rsidP="00673FC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Transferencias</w:t>
            </w:r>
          </w:p>
        </w:tc>
        <w:tc>
          <w:tcPr>
            <w:tcW w:w="68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  <w:hideMark/>
          </w:tcPr>
          <w:p w14:paraId="738F707E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3 636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  <w:hideMark/>
          </w:tcPr>
          <w:p w14:paraId="60DB817D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3 441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  <w:hideMark/>
          </w:tcPr>
          <w:p w14:paraId="60039204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3 726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  <w:hideMark/>
          </w:tcPr>
          <w:p w14:paraId="04059C17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4 026</w:t>
            </w:r>
          </w:p>
        </w:tc>
        <w:tc>
          <w:tcPr>
            <w:tcW w:w="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</w:tcPr>
          <w:p w14:paraId="6641E2C3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4 600</w:t>
            </w:r>
          </w:p>
        </w:tc>
        <w:tc>
          <w:tcPr>
            <w:tcW w:w="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</w:tcPr>
          <w:p w14:paraId="08A54CD4" w14:textId="77777777" w:rsidR="00240D16" w:rsidRPr="00B674BB" w:rsidRDefault="00240D16">
            <w:pPr>
              <w:ind w:right="96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674BB">
              <w:rPr>
                <w:rFonts w:ascii="Arial" w:hAnsi="Arial" w:cs="Arial"/>
                <w:b/>
                <w:bCs/>
                <w:sz w:val="18"/>
                <w:szCs w:val="18"/>
              </w:rPr>
              <w:t>-5.4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</w:tcPr>
          <w:p w14:paraId="48810967" w14:textId="77777777" w:rsidR="00240D16" w:rsidRPr="00B674BB" w:rsidRDefault="00240D16">
            <w:pPr>
              <w:ind w:right="96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674BB">
              <w:rPr>
                <w:rFonts w:ascii="Arial" w:hAnsi="Arial" w:cs="Arial"/>
                <w:b/>
                <w:bCs/>
                <w:sz w:val="18"/>
                <w:szCs w:val="18"/>
              </w:rPr>
              <w:t>8.3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  <w:hideMark/>
          </w:tcPr>
          <w:p w14:paraId="19528A97" w14:textId="77777777" w:rsidR="00240D16" w:rsidRPr="00B674BB" w:rsidRDefault="00240D16">
            <w:pPr>
              <w:ind w:right="96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674BB">
              <w:rPr>
                <w:rFonts w:ascii="Arial" w:hAnsi="Arial" w:cs="Arial"/>
                <w:b/>
                <w:bCs/>
                <w:sz w:val="18"/>
                <w:szCs w:val="18"/>
              </w:rPr>
              <w:t>8.0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</w:tcPr>
          <w:p w14:paraId="0E9B71FD" w14:textId="77777777" w:rsidR="00240D16" w:rsidRPr="00D40B6F" w:rsidRDefault="00240D16">
            <w:pPr>
              <w:ind w:right="96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14.3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vAlign w:val="center"/>
          </w:tcPr>
          <w:p w14:paraId="7C70B40C" w14:textId="77777777" w:rsidR="00240D16" w:rsidRPr="00D40B6F" w:rsidRDefault="00240D16">
            <w:pPr>
              <w:ind w:right="8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26.5</w:t>
            </w:r>
          </w:p>
        </w:tc>
      </w:tr>
      <w:tr w:rsidR="00240D16" w:rsidRPr="00DD1A11" w14:paraId="7DA0D111" w14:textId="77777777">
        <w:trPr>
          <w:trHeight w:val="283"/>
          <w:jc w:val="center"/>
        </w:trPr>
        <w:tc>
          <w:tcPr>
            <w:tcW w:w="3256" w:type="dxa"/>
            <w:tcMar>
              <w:left w:w="272" w:type="dxa"/>
              <w:right w:w="0" w:type="dxa"/>
            </w:tcMar>
            <w:vAlign w:val="center"/>
            <w:hideMark/>
          </w:tcPr>
          <w:p w14:paraId="586DC793" w14:textId="327B5EE2" w:rsidR="00240D16" w:rsidRPr="00D40B6F" w:rsidRDefault="00673FC0" w:rsidP="00673FC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673F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Jubilaciones, pensiones e indemnizaciones por accidente de trabajo, despido y retiro voluntario</w:t>
            </w:r>
          </w:p>
        </w:tc>
        <w:tc>
          <w:tcPr>
            <w:tcW w:w="68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  <w:hideMark/>
          </w:tcPr>
          <w:p w14:paraId="068E3191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1 561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  <w:hideMark/>
          </w:tcPr>
          <w:p w14:paraId="18102F04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1 563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  <w:hideMark/>
          </w:tcPr>
          <w:p w14:paraId="3FE86DCA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1 800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  <w:hideMark/>
          </w:tcPr>
          <w:p w14:paraId="52C8C735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1 904</w:t>
            </w:r>
          </w:p>
        </w:tc>
        <w:tc>
          <w:tcPr>
            <w:tcW w:w="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</w:tcPr>
          <w:p w14:paraId="7B8F1A83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2 081</w:t>
            </w:r>
          </w:p>
        </w:tc>
        <w:tc>
          <w:tcPr>
            <w:tcW w:w="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</w:tcPr>
          <w:p w14:paraId="3BF900C3" w14:textId="77777777" w:rsidR="00240D16" w:rsidRPr="00ED7610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ED7610">
              <w:rPr>
                <w:rFonts w:ascii="Arial" w:hAnsi="Arial" w:cs="Arial"/>
                <w:sz w:val="18"/>
                <w:szCs w:val="18"/>
              </w:rPr>
              <w:t>0.2</w:t>
            </w:r>
            <w:r w:rsidRPr="00210775">
              <w:rPr>
                <w:rFonts w:ascii="Arial" w:hAnsi="Arial" w:cs="Arial"/>
                <w:sz w:val="18"/>
                <w:szCs w:val="18"/>
                <w:vertAlign w:val="superscript"/>
              </w:rPr>
              <w:t>1/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</w:tcPr>
          <w:p w14:paraId="5A9F0557" w14:textId="77777777" w:rsidR="00240D16" w:rsidRPr="00ED7610" w:rsidRDefault="00240D16">
            <w:pPr>
              <w:ind w:right="96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ED7610">
              <w:rPr>
                <w:rFonts w:ascii="Arial" w:hAnsi="Arial" w:cs="Arial"/>
                <w:sz w:val="18"/>
                <w:szCs w:val="18"/>
              </w:rPr>
              <w:t>15.1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  <w:hideMark/>
          </w:tcPr>
          <w:p w14:paraId="219CC5E8" w14:textId="77777777" w:rsidR="00240D16" w:rsidRPr="00ED7610" w:rsidRDefault="00240D16">
            <w:pPr>
              <w:ind w:right="96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ED7610">
              <w:rPr>
                <w:rFonts w:ascii="Arial" w:hAnsi="Arial" w:cs="Arial"/>
                <w:sz w:val="18"/>
                <w:szCs w:val="18"/>
              </w:rPr>
              <w:t>5.8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</w:tcPr>
          <w:p w14:paraId="16610CF5" w14:textId="77777777" w:rsidR="00240D16" w:rsidRPr="00D40B6F" w:rsidRDefault="00240D16">
            <w:pPr>
              <w:ind w:right="96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9.3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243AC4E8" w14:textId="77777777" w:rsidR="00240D16" w:rsidRPr="00D40B6F" w:rsidRDefault="00240D16">
            <w:pPr>
              <w:ind w:right="8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33.4</w:t>
            </w:r>
          </w:p>
        </w:tc>
      </w:tr>
      <w:tr w:rsidR="00240D16" w:rsidRPr="00DD1A11" w14:paraId="6198932F" w14:textId="77777777">
        <w:trPr>
          <w:trHeight w:val="454"/>
          <w:jc w:val="center"/>
        </w:trPr>
        <w:tc>
          <w:tcPr>
            <w:tcW w:w="3256" w:type="dxa"/>
            <w:shd w:val="clear" w:color="auto" w:fill="F2F2F2"/>
            <w:tcMar>
              <w:left w:w="272" w:type="dxa"/>
              <w:right w:w="0" w:type="dxa"/>
            </w:tcMar>
            <w:vAlign w:val="center"/>
            <w:hideMark/>
          </w:tcPr>
          <w:p w14:paraId="1D8182BF" w14:textId="77777777" w:rsidR="00240D16" w:rsidRPr="00D40B6F" w:rsidRDefault="00240D16" w:rsidP="00673FC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Becas provenientes del gobierno y de instituciones</w:t>
            </w:r>
          </w:p>
        </w:tc>
        <w:tc>
          <w:tcPr>
            <w:tcW w:w="68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left w:w="0" w:type="dxa"/>
              <w:right w:w="68" w:type="dxa"/>
            </w:tcMar>
            <w:vAlign w:val="center"/>
            <w:hideMark/>
          </w:tcPr>
          <w:p w14:paraId="0C819FBF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left w:w="0" w:type="dxa"/>
              <w:right w:w="68" w:type="dxa"/>
            </w:tcMar>
            <w:vAlign w:val="center"/>
            <w:hideMark/>
          </w:tcPr>
          <w:p w14:paraId="63DA2B5D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left w:w="0" w:type="dxa"/>
              <w:right w:w="68" w:type="dxa"/>
            </w:tcMar>
            <w:vAlign w:val="center"/>
            <w:hideMark/>
          </w:tcPr>
          <w:p w14:paraId="43BE8BD7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left w:w="0" w:type="dxa"/>
              <w:right w:w="68" w:type="dxa"/>
            </w:tcMar>
            <w:vAlign w:val="center"/>
            <w:hideMark/>
          </w:tcPr>
          <w:p w14:paraId="00079705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left w:w="0" w:type="dxa"/>
              <w:right w:w="68" w:type="dxa"/>
            </w:tcMar>
            <w:vAlign w:val="center"/>
          </w:tcPr>
          <w:p w14:paraId="3E393B1C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left w:w="0" w:type="dxa"/>
              <w:right w:w="68" w:type="dxa"/>
            </w:tcMar>
            <w:vAlign w:val="center"/>
          </w:tcPr>
          <w:p w14:paraId="349D8607" w14:textId="77777777" w:rsidR="00240D16" w:rsidRPr="00ED7610" w:rsidRDefault="00240D16">
            <w:pPr>
              <w:ind w:right="91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ED7610">
              <w:rPr>
                <w:rFonts w:ascii="Arial" w:hAnsi="Arial" w:cs="Arial"/>
                <w:sz w:val="18"/>
                <w:szCs w:val="18"/>
              </w:rPr>
              <w:t>-26.6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left w:w="0" w:type="dxa"/>
              <w:right w:w="68" w:type="dxa"/>
            </w:tcMar>
            <w:vAlign w:val="center"/>
          </w:tcPr>
          <w:p w14:paraId="1A2B8E64" w14:textId="77777777" w:rsidR="00240D16" w:rsidRPr="00ED7610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ED7610">
              <w:rPr>
                <w:rFonts w:ascii="Arial" w:hAnsi="Arial" w:cs="Arial"/>
                <w:sz w:val="18"/>
                <w:szCs w:val="18"/>
              </w:rPr>
              <w:t>-2.3</w:t>
            </w:r>
            <w:r w:rsidRPr="001242F8">
              <w:rPr>
                <w:rFonts w:ascii="Arial" w:hAnsi="Arial" w:cs="Arial"/>
                <w:sz w:val="18"/>
                <w:szCs w:val="18"/>
                <w:vertAlign w:val="superscript"/>
              </w:rPr>
              <w:t>1/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left w:w="0" w:type="dxa"/>
              <w:right w:w="68" w:type="dxa"/>
            </w:tcMar>
            <w:vAlign w:val="center"/>
            <w:hideMark/>
          </w:tcPr>
          <w:p w14:paraId="14024F9F" w14:textId="77777777" w:rsidR="00240D16" w:rsidRPr="00ED7610" w:rsidRDefault="00240D16">
            <w:pPr>
              <w:ind w:right="96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ED7610">
              <w:rPr>
                <w:rFonts w:ascii="Arial" w:hAnsi="Arial" w:cs="Arial"/>
                <w:sz w:val="18"/>
                <w:szCs w:val="18"/>
              </w:rPr>
              <w:t>-13.2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left w:w="0" w:type="dxa"/>
              <w:right w:w="68" w:type="dxa"/>
            </w:tcMar>
            <w:vAlign w:val="center"/>
          </w:tcPr>
          <w:p w14:paraId="37B55091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1.9</w:t>
            </w:r>
            <w:r w:rsidRPr="0069041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1/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14:paraId="41E0A14B" w14:textId="77777777" w:rsidR="00240D16" w:rsidRPr="00D40B6F" w:rsidRDefault="00240D16">
            <w:pPr>
              <w:ind w:right="8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-36.6</w:t>
            </w:r>
          </w:p>
        </w:tc>
      </w:tr>
      <w:tr w:rsidR="00240D16" w:rsidRPr="00DD1A11" w14:paraId="7DBDE45A" w14:textId="77777777">
        <w:trPr>
          <w:trHeight w:val="454"/>
          <w:jc w:val="center"/>
        </w:trPr>
        <w:tc>
          <w:tcPr>
            <w:tcW w:w="3256" w:type="dxa"/>
            <w:tcMar>
              <w:left w:w="272" w:type="dxa"/>
              <w:right w:w="0" w:type="dxa"/>
            </w:tcMar>
            <w:vAlign w:val="center"/>
            <w:hideMark/>
          </w:tcPr>
          <w:p w14:paraId="35536338" w14:textId="77777777" w:rsidR="00240D16" w:rsidRPr="00D40B6F" w:rsidRDefault="00240D16" w:rsidP="00673FC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Donativos en dinero provenientes de instituciones y otros hogares</w:t>
            </w:r>
          </w:p>
        </w:tc>
        <w:tc>
          <w:tcPr>
            <w:tcW w:w="68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  <w:hideMark/>
          </w:tcPr>
          <w:p w14:paraId="5B121975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492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  <w:hideMark/>
          </w:tcPr>
          <w:p w14:paraId="60678D98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489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  <w:hideMark/>
          </w:tcPr>
          <w:p w14:paraId="7FAFF63A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456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  <w:hideMark/>
          </w:tcPr>
          <w:p w14:paraId="1C86127F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468</w:t>
            </w:r>
          </w:p>
        </w:tc>
        <w:tc>
          <w:tcPr>
            <w:tcW w:w="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</w:tcPr>
          <w:p w14:paraId="5E805CB0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515</w:t>
            </w:r>
          </w:p>
        </w:tc>
        <w:tc>
          <w:tcPr>
            <w:tcW w:w="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</w:tcPr>
          <w:p w14:paraId="7D70C1DF" w14:textId="77777777" w:rsidR="00240D16" w:rsidRPr="00ED7610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ED7610">
              <w:rPr>
                <w:rFonts w:ascii="Arial" w:hAnsi="Arial" w:cs="Arial"/>
                <w:sz w:val="18"/>
                <w:szCs w:val="18"/>
              </w:rPr>
              <w:t>-0.6</w:t>
            </w:r>
            <w:r w:rsidRPr="00210775">
              <w:rPr>
                <w:rFonts w:ascii="Arial" w:hAnsi="Arial" w:cs="Arial"/>
                <w:sz w:val="18"/>
                <w:szCs w:val="18"/>
                <w:vertAlign w:val="superscript"/>
              </w:rPr>
              <w:t>1/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</w:tcPr>
          <w:p w14:paraId="69CA8477" w14:textId="77777777" w:rsidR="00240D16" w:rsidRPr="00ED7610" w:rsidRDefault="00240D16">
            <w:pPr>
              <w:ind w:right="96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ED7610">
              <w:rPr>
                <w:rFonts w:ascii="Arial" w:hAnsi="Arial" w:cs="Arial"/>
                <w:sz w:val="18"/>
                <w:szCs w:val="18"/>
              </w:rPr>
              <w:t>-6.6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  <w:hideMark/>
          </w:tcPr>
          <w:p w14:paraId="1948BE32" w14:textId="77777777" w:rsidR="00240D16" w:rsidRPr="00ED7610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ED7610">
              <w:rPr>
                <w:rFonts w:ascii="Arial" w:hAnsi="Arial" w:cs="Arial"/>
                <w:sz w:val="18"/>
                <w:szCs w:val="18"/>
              </w:rPr>
              <w:t>2.6</w:t>
            </w:r>
            <w:r w:rsidRPr="00690412">
              <w:rPr>
                <w:rFonts w:ascii="Arial" w:hAnsi="Arial" w:cs="Arial"/>
                <w:sz w:val="18"/>
                <w:szCs w:val="18"/>
                <w:vertAlign w:val="superscript"/>
              </w:rPr>
              <w:t>1/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</w:tcPr>
          <w:p w14:paraId="16B54C66" w14:textId="77777777" w:rsidR="00240D16" w:rsidRPr="00D40B6F" w:rsidRDefault="00240D16">
            <w:pPr>
              <w:ind w:right="96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10.1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44409C6D" w14:textId="77777777" w:rsidR="00240D16" w:rsidRPr="00D40B6F" w:rsidRDefault="00240D1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4.8</w:t>
            </w:r>
            <w:r w:rsidRPr="00380368">
              <w:rPr>
                <w:rFonts w:ascii="Arial" w:hAnsi="Arial" w:cs="Arial"/>
                <w:sz w:val="16"/>
                <w:szCs w:val="16"/>
                <w:vertAlign w:val="superscript"/>
              </w:rPr>
              <w:t>1/</w:t>
            </w:r>
          </w:p>
        </w:tc>
      </w:tr>
      <w:tr w:rsidR="00240D16" w:rsidRPr="00DD1A11" w14:paraId="7302A8FD" w14:textId="77777777">
        <w:trPr>
          <w:trHeight w:val="283"/>
          <w:jc w:val="center"/>
        </w:trPr>
        <w:tc>
          <w:tcPr>
            <w:tcW w:w="3256" w:type="dxa"/>
            <w:shd w:val="clear" w:color="auto" w:fill="F2F2F2"/>
            <w:tcMar>
              <w:left w:w="272" w:type="dxa"/>
              <w:right w:w="0" w:type="dxa"/>
            </w:tcMar>
            <w:vAlign w:val="center"/>
            <w:hideMark/>
          </w:tcPr>
          <w:p w14:paraId="78EE39F7" w14:textId="77777777" w:rsidR="00240D16" w:rsidRPr="00D40B6F" w:rsidRDefault="00240D16" w:rsidP="00673FC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Ingresos provenientes de otros países</w:t>
            </w:r>
          </w:p>
        </w:tc>
        <w:tc>
          <w:tcPr>
            <w:tcW w:w="68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left w:w="0" w:type="dxa"/>
              <w:right w:w="68" w:type="dxa"/>
            </w:tcMar>
            <w:vAlign w:val="center"/>
            <w:hideMark/>
          </w:tcPr>
          <w:p w14:paraId="6632C0E0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left w:w="0" w:type="dxa"/>
              <w:right w:w="68" w:type="dxa"/>
            </w:tcMar>
            <w:vAlign w:val="center"/>
            <w:hideMark/>
          </w:tcPr>
          <w:p w14:paraId="441E2CDD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left w:w="0" w:type="dxa"/>
              <w:right w:w="68" w:type="dxa"/>
            </w:tcMar>
            <w:vAlign w:val="center"/>
            <w:hideMark/>
          </w:tcPr>
          <w:p w14:paraId="54ABEBCE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left w:w="0" w:type="dxa"/>
              <w:right w:w="68" w:type="dxa"/>
            </w:tcMar>
            <w:vAlign w:val="center"/>
            <w:hideMark/>
          </w:tcPr>
          <w:p w14:paraId="62822FA6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left w:w="0" w:type="dxa"/>
              <w:right w:w="68" w:type="dxa"/>
            </w:tcMar>
            <w:vAlign w:val="center"/>
          </w:tcPr>
          <w:p w14:paraId="376AF023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left w:w="0" w:type="dxa"/>
              <w:right w:w="68" w:type="dxa"/>
            </w:tcMar>
            <w:vAlign w:val="center"/>
          </w:tcPr>
          <w:p w14:paraId="1C8B39B8" w14:textId="77777777" w:rsidR="00240D16" w:rsidRPr="00ED7610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ED7610">
              <w:rPr>
                <w:rFonts w:ascii="Arial" w:hAnsi="Arial" w:cs="Arial"/>
                <w:sz w:val="18"/>
                <w:szCs w:val="18"/>
              </w:rPr>
              <w:t>2.9</w:t>
            </w:r>
            <w:r w:rsidRPr="00210775">
              <w:rPr>
                <w:rFonts w:ascii="Arial" w:hAnsi="Arial" w:cs="Arial"/>
                <w:sz w:val="18"/>
                <w:szCs w:val="18"/>
                <w:vertAlign w:val="superscript"/>
              </w:rPr>
              <w:t>1/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left w:w="0" w:type="dxa"/>
              <w:right w:w="68" w:type="dxa"/>
            </w:tcMar>
            <w:vAlign w:val="center"/>
          </w:tcPr>
          <w:p w14:paraId="24321ADE" w14:textId="77777777" w:rsidR="00240D16" w:rsidRPr="00ED7610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ED7610">
              <w:rPr>
                <w:rFonts w:ascii="Arial" w:hAnsi="Arial" w:cs="Arial"/>
                <w:sz w:val="18"/>
                <w:szCs w:val="18"/>
              </w:rPr>
              <w:t>-1.4</w:t>
            </w:r>
            <w:r w:rsidRPr="001242F8">
              <w:rPr>
                <w:rFonts w:ascii="Arial" w:hAnsi="Arial" w:cs="Arial"/>
                <w:sz w:val="18"/>
                <w:szCs w:val="18"/>
                <w:vertAlign w:val="superscript"/>
              </w:rPr>
              <w:t>1/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left w:w="0" w:type="dxa"/>
              <w:right w:w="68" w:type="dxa"/>
            </w:tcMar>
            <w:vAlign w:val="center"/>
            <w:hideMark/>
          </w:tcPr>
          <w:p w14:paraId="313D7404" w14:textId="77777777" w:rsidR="00240D16" w:rsidRPr="00ED7610" w:rsidRDefault="00240D16">
            <w:pPr>
              <w:ind w:right="96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ED7610">
              <w:rPr>
                <w:rFonts w:ascii="Arial" w:hAnsi="Arial" w:cs="Arial"/>
                <w:sz w:val="18"/>
                <w:szCs w:val="18"/>
              </w:rPr>
              <w:t>39.2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left w:w="0" w:type="dxa"/>
              <w:right w:w="68" w:type="dxa"/>
            </w:tcMar>
            <w:vAlign w:val="center"/>
          </w:tcPr>
          <w:p w14:paraId="1D988E3A" w14:textId="77777777" w:rsidR="00240D16" w:rsidRPr="00D40B6F" w:rsidRDefault="00240D16">
            <w:pPr>
              <w:ind w:right="96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-18.1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14:paraId="00951992" w14:textId="77777777" w:rsidR="00240D16" w:rsidRPr="00D40B6F" w:rsidRDefault="00240D16">
            <w:pPr>
              <w:ind w:right="8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15.7</w:t>
            </w:r>
          </w:p>
        </w:tc>
      </w:tr>
      <w:tr w:rsidR="00240D16" w:rsidRPr="00DD1A11" w14:paraId="22FF53EE" w14:textId="77777777">
        <w:trPr>
          <w:trHeight w:val="454"/>
          <w:jc w:val="center"/>
        </w:trPr>
        <w:tc>
          <w:tcPr>
            <w:tcW w:w="3256" w:type="dxa"/>
            <w:tcMar>
              <w:left w:w="272" w:type="dxa"/>
              <w:right w:w="0" w:type="dxa"/>
            </w:tcMar>
            <w:vAlign w:val="center"/>
            <w:hideMark/>
          </w:tcPr>
          <w:p w14:paraId="4819DF88" w14:textId="77777777" w:rsidR="00240D16" w:rsidRPr="00D40B6F" w:rsidRDefault="00240D16" w:rsidP="00673FC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Beneficios provenientes de programas gubernamentales</w:t>
            </w:r>
          </w:p>
        </w:tc>
        <w:tc>
          <w:tcPr>
            <w:tcW w:w="68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  <w:hideMark/>
          </w:tcPr>
          <w:p w14:paraId="23A13FE5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413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  <w:hideMark/>
          </w:tcPr>
          <w:p w14:paraId="7C1D05B6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326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  <w:hideMark/>
          </w:tcPr>
          <w:p w14:paraId="007108F0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490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  <w:hideMark/>
          </w:tcPr>
          <w:p w14:paraId="0B708F5F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654</w:t>
            </w:r>
          </w:p>
        </w:tc>
        <w:tc>
          <w:tcPr>
            <w:tcW w:w="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</w:tcPr>
          <w:p w14:paraId="7838DB1E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833</w:t>
            </w:r>
          </w:p>
        </w:tc>
        <w:tc>
          <w:tcPr>
            <w:tcW w:w="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</w:tcPr>
          <w:p w14:paraId="383B0EAA" w14:textId="77777777" w:rsidR="00240D16" w:rsidRPr="00ED7610" w:rsidRDefault="00240D16">
            <w:pPr>
              <w:ind w:right="96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ED7610">
              <w:rPr>
                <w:rFonts w:ascii="Arial" w:hAnsi="Arial" w:cs="Arial"/>
                <w:sz w:val="18"/>
                <w:szCs w:val="18"/>
              </w:rPr>
              <w:t>-21.1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</w:tcPr>
          <w:p w14:paraId="4CAE5C42" w14:textId="77777777" w:rsidR="00240D16" w:rsidRPr="00ED7610" w:rsidRDefault="00240D16">
            <w:pPr>
              <w:ind w:right="96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ED7610">
              <w:rPr>
                <w:rFonts w:ascii="Arial" w:hAnsi="Arial" w:cs="Arial"/>
                <w:sz w:val="18"/>
                <w:szCs w:val="18"/>
              </w:rPr>
              <w:t>50.4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  <w:hideMark/>
          </w:tcPr>
          <w:p w14:paraId="58163B46" w14:textId="77777777" w:rsidR="00240D16" w:rsidRPr="00ED7610" w:rsidRDefault="00240D16">
            <w:pPr>
              <w:ind w:right="96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ED7610">
              <w:rPr>
                <w:rFonts w:ascii="Arial" w:hAnsi="Arial" w:cs="Arial"/>
                <w:sz w:val="18"/>
                <w:szCs w:val="18"/>
              </w:rPr>
              <w:t>33.6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</w:tcPr>
          <w:p w14:paraId="67ECCA76" w14:textId="77777777" w:rsidR="00240D16" w:rsidRPr="00D40B6F" w:rsidRDefault="00240D16">
            <w:pPr>
              <w:ind w:right="96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27.3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02200F80" w14:textId="77777777" w:rsidR="00240D16" w:rsidRPr="00D40B6F" w:rsidRDefault="00240D16">
            <w:pPr>
              <w:ind w:right="8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101.9</w:t>
            </w:r>
          </w:p>
        </w:tc>
      </w:tr>
      <w:tr w:rsidR="00240D16" w:rsidRPr="00DD1A11" w14:paraId="69CA3A59" w14:textId="77777777">
        <w:trPr>
          <w:trHeight w:val="454"/>
          <w:jc w:val="center"/>
        </w:trPr>
        <w:tc>
          <w:tcPr>
            <w:tcW w:w="3256" w:type="dxa"/>
            <w:shd w:val="clear" w:color="auto" w:fill="F2F2F2"/>
            <w:tcMar>
              <w:left w:w="272" w:type="dxa"/>
              <w:right w:w="0" w:type="dxa"/>
            </w:tcMar>
            <w:vAlign w:val="center"/>
            <w:hideMark/>
          </w:tcPr>
          <w:p w14:paraId="38438E4E" w14:textId="77777777" w:rsidR="00240D16" w:rsidRPr="00D40B6F" w:rsidRDefault="00240D16" w:rsidP="00673FC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Transferencias en especie de otros hogares</w:t>
            </w:r>
          </w:p>
        </w:tc>
        <w:tc>
          <w:tcPr>
            <w:tcW w:w="68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left w:w="0" w:type="dxa"/>
              <w:right w:w="68" w:type="dxa"/>
            </w:tcMar>
            <w:vAlign w:val="center"/>
            <w:hideMark/>
          </w:tcPr>
          <w:p w14:paraId="12B723B3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626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left w:w="0" w:type="dxa"/>
              <w:right w:w="68" w:type="dxa"/>
            </w:tcMar>
            <w:vAlign w:val="center"/>
            <w:hideMark/>
          </w:tcPr>
          <w:p w14:paraId="16E149F2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570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left w:w="0" w:type="dxa"/>
              <w:right w:w="68" w:type="dxa"/>
            </w:tcMar>
            <w:vAlign w:val="center"/>
            <w:hideMark/>
          </w:tcPr>
          <w:p w14:paraId="5BDE7A11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551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left w:w="0" w:type="dxa"/>
              <w:right w:w="68" w:type="dxa"/>
            </w:tcMar>
            <w:vAlign w:val="center"/>
            <w:hideMark/>
          </w:tcPr>
          <w:p w14:paraId="00FDBE03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528</w:t>
            </w:r>
          </w:p>
        </w:tc>
        <w:tc>
          <w:tcPr>
            <w:tcW w:w="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left w:w="0" w:type="dxa"/>
              <w:right w:w="68" w:type="dxa"/>
            </w:tcMar>
            <w:vAlign w:val="center"/>
          </w:tcPr>
          <w:p w14:paraId="216F38C8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604</w:t>
            </w:r>
          </w:p>
        </w:tc>
        <w:tc>
          <w:tcPr>
            <w:tcW w:w="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left w:w="0" w:type="dxa"/>
              <w:right w:w="68" w:type="dxa"/>
            </w:tcMar>
            <w:vAlign w:val="center"/>
          </w:tcPr>
          <w:p w14:paraId="42E21345" w14:textId="77777777" w:rsidR="00240D16" w:rsidRPr="00ED7610" w:rsidRDefault="00240D16">
            <w:pPr>
              <w:ind w:right="96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ED7610">
              <w:rPr>
                <w:rFonts w:ascii="Arial" w:hAnsi="Arial" w:cs="Arial"/>
                <w:sz w:val="18"/>
                <w:szCs w:val="18"/>
              </w:rPr>
              <w:t>-8.9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left w:w="0" w:type="dxa"/>
              <w:right w:w="68" w:type="dxa"/>
            </w:tcMar>
            <w:vAlign w:val="center"/>
          </w:tcPr>
          <w:p w14:paraId="760A0F66" w14:textId="77777777" w:rsidR="00240D16" w:rsidRPr="00ED7610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ED7610">
              <w:rPr>
                <w:rFonts w:ascii="Arial" w:hAnsi="Arial" w:cs="Arial"/>
                <w:sz w:val="18"/>
                <w:szCs w:val="18"/>
              </w:rPr>
              <w:t>-3.4</w:t>
            </w:r>
            <w:r w:rsidRPr="00690412">
              <w:rPr>
                <w:rFonts w:ascii="Arial" w:hAnsi="Arial" w:cs="Arial"/>
                <w:sz w:val="18"/>
                <w:szCs w:val="18"/>
                <w:vertAlign w:val="superscript"/>
              </w:rPr>
              <w:t>1/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left w:w="0" w:type="dxa"/>
              <w:right w:w="68" w:type="dxa"/>
            </w:tcMar>
            <w:vAlign w:val="center"/>
            <w:hideMark/>
          </w:tcPr>
          <w:p w14:paraId="7AFDAF97" w14:textId="77777777" w:rsidR="00240D16" w:rsidRPr="00ED7610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ED7610">
              <w:rPr>
                <w:rFonts w:ascii="Arial" w:hAnsi="Arial" w:cs="Arial"/>
                <w:sz w:val="18"/>
                <w:szCs w:val="18"/>
              </w:rPr>
              <w:t>-4.2</w:t>
            </w:r>
            <w:r w:rsidRPr="00690412">
              <w:rPr>
                <w:rFonts w:ascii="Arial" w:hAnsi="Arial" w:cs="Arial"/>
                <w:sz w:val="18"/>
                <w:szCs w:val="18"/>
                <w:vertAlign w:val="superscript"/>
              </w:rPr>
              <w:t>1/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tcMar>
              <w:left w:w="0" w:type="dxa"/>
              <w:right w:w="68" w:type="dxa"/>
            </w:tcMar>
            <w:vAlign w:val="center"/>
          </w:tcPr>
          <w:p w14:paraId="714637A7" w14:textId="77777777" w:rsidR="00240D16" w:rsidRPr="00D40B6F" w:rsidRDefault="00240D16">
            <w:pPr>
              <w:ind w:right="96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14.5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14:paraId="2DD1EEFD" w14:textId="77777777" w:rsidR="00240D16" w:rsidRPr="00D40B6F" w:rsidRDefault="00240D1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-3.5</w:t>
            </w:r>
            <w:r w:rsidRPr="00380368">
              <w:rPr>
                <w:rFonts w:ascii="Arial" w:hAnsi="Arial" w:cs="Arial"/>
                <w:sz w:val="16"/>
                <w:szCs w:val="16"/>
                <w:vertAlign w:val="superscript"/>
              </w:rPr>
              <w:t>1/</w:t>
            </w:r>
          </w:p>
        </w:tc>
      </w:tr>
      <w:tr w:rsidR="00240D16" w:rsidRPr="00DD1A11" w14:paraId="3CD8B9BC" w14:textId="77777777">
        <w:trPr>
          <w:trHeight w:val="454"/>
          <w:jc w:val="center"/>
        </w:trPr>
        <w:tc>
          <w:tcPr>
            <w:tcW w:w="3256" w:type="dxa"/>
            <w:tcMar>
              <w:left w:w="272" w:type="dxa"/>
              <w:right w:w="0" w:type="dxa"/>
            </w:tcMar>
            <w:vAlign w:val="center"/>
            <w:hideMark/>
          </w:tcPr>
          <w:p w14:paraId="0E2D4B64" w14:textId="77777777" w:rsidR="00240D16" w:rsidRPr="00D40B6F" w:rsidRDefault="00240D16" w:rsidP="00673FC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Transferencias en especie de instituciones</w:t>
            </w:r>
          </w:p>
        </w:tc>
        <w:tc>
          <w:tcPr>
            <w:tcW w:w="68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  <w:hideMark/>
          </w:tcPr>
          <w:p w14:paraId="7AB1F3BF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  <w:hideMark/>
          </w:tcPr>
          <w:p w14:paraId="17E0DDFA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  <w:hideMark/>
          </w:tcPr>
          <w:p w14:paraId="28B06F67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  <w:hideMark/>
          </w:tcPr>
          <w:p w14:paraId="13AE8302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</w:tcPr>
          <w:p w14:paraId="28E4AD3C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</w:tcPr>
          <w:p w14:paraId="67D6918A" w14:textId="77777777" w:rsidR="00240D16" w:rsidRPr="00ED7610" w:rsidRDefault="00240D16">
            <w:pPr>
              <w:ind w:right="96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ED7610">
              <w:rPr>
                <w:rFonts w:ascii="Arial" w:hAnsi="Arial" w:cs="Arial"/>
                <w:sz w:val="18"/>
                <w:szCs w:val="18"/>
              </w:rPr>
              <w:t>-12.7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</w:tcPr>
          <w:p w14:paraId="2D9A448F" w14:textId="77777777" w:rsidR="00240D16" w:rsidRPr="00ED7610" w:rsidRDefault="00240D16">
            <w:pPr>
              <w:ind w:right="96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ED7610">
              <w:rPr>
                <w:rFonts w:ascii="Arial" w:hAnsi="Arial" w:cs="Arial"/>
                <w:sz w:val="18"/>
                <w:szCs w:val="18"/>
              </w:rPr>
              <w:t>-22.5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  <w:hideMark/>
          </w:tcPr>
          <w:p w14:paraId="1244EB3B" w14:textId="77777777" w:rsidR="00240D16" w:rsidRPr="00ED7610" w:rsidRDefault="00240D16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ED7610">
              <w:rPr>
                <w:rFonts w:ascii="Arial" w:hAnsi="Arial" w:cs="Arial"/>
                <w:sz w:val="18"/>
                <w:szCs w:val="18"/>
              </w:rPr>
              <w:t>-9.9</w:t>
            </w:r>
            <w:r w:rsidRPr="00690412">
              <w:rPr>
                <w:rFonts w:ascii="Arial" w:hAnsi="Arial" w:cs="Arial"/>
                <w:sz w:val="18"/>
                <w:szCs w:val="18"/>
                <w:vertAlign w:val="superscript"/>
              </w:rPr>
              <w:t>1/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tcMar>
              <w:left w:w="0" w:type="dxa"/>
              <w:right w:w="68" w:type="dxa"/>
            </w:tcMar>
            <w:vAlign w:val="center"/>
          </w:tcPr>
          <w:p w14:paraId="790102A2" w14:textId="77777777" w:rsidR="00240D16" w:rsidRPr="00D40B6F" w:rsidRDefault="00240D16">
            <w:pPr>
              <w:ind w:right="96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color w:val="000000"/>
                <w:sz w:val="18"/>
                <w:szCs w:val="18"/>
              </w:rPr>
              <w:t>74.8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36CEF6A4" w14:textId="77777777" w:rsidR="00240D16" w:rsidRPr="00D40B6F" w:rsidRDefault="00240D1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6.5</w:t>
            </w:r>
            <w:r w:rsidRPr="00380368">
              <w:rPr>
                <w:rFonts w:ascii="Arial" w:hAnsi="Arial" w:cs="Arial"/>
                <w:sz w:val="16"/>
                <w:szCs w:val="16"/>
                <w:vertAlign w:val="superscript"/>
              </w:rPr>
              <w:t>1/</w:t>
            </w:r>
          </w:p>
        </w:tc>
      </w:tr>
      <w:tr w:rsidR="00240D16" w:rsidRPr="00DD1A11" w14:paraId="51108267" w14:textId="77777777">
        <w:trPr>
          <w:trHeight w:val="283"/>
          <w:jc w:val="center"/>
        </w:trPr>
        <w:tc>
          <w:tcPr>
            <w:tcW w:w="3256" w:type="dxa"/>
            <w:shd w:val="clear" w:color="auto" w:fill="C0C0C0"/>
            <w:tcMar>
              <w:left w:w="181" w:type="dxa"/>
              <w:right w:w="0" w:type="dxa"/>
            </w:tcMar>
            <w:vAlign w:val="center"/>
            <w:hideMark/>
          </w:tcPr>
          <w:p w14:paraId="615A3810" w14:textId="77777777" w:rsidR="00240D16" w:rsidRPr="00D40B6F" w:rsidRDefault="00240D16" w:rsidP="00673FC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Estimación del alquiler de la vivienda</w:t>
            </w:r>
          </w:p>
        </w:tc>
        <w:tc>
          <w:tcPr>
            <w:tcW w:w="68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  <w:hideMark/>
          </w:tcPr>
          <w:p w14:paraId="5D25A4B0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2 643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  <w:hideMark/>
          </w:tcPr>
          <w:p w14:paraId="082BDCD7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2 554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  <w:hideMark/>
          </w:tcPr>
          <w:p w14:paraId="15C3E2F9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2 759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  <w:hideMark/>
          </w:tcPr>
          <w:p w14:paraId="16E72D25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2 778</w:t>
            </w:r>
          </w:p>
        </w:tc>
        <w:tc>
          <w:tcPr>
            <w:tcW w:w="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</w:tcPr>
          <w:p w14:paraId="3DBBB13E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3 022</w:t>
            </w:r>
          </w:p>
        </w:tc>
        <w:tc>
          <w:tcPr>
            <w:tcW w:w="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</w:tcPr>
          <w:p w14:paraId="648B7854" w14:textId="77777777" w:rsidR="00240D16" w:rsidRPr="00B674BB" w:rsidRDefault="00240D16">
            <w:pPr>
              <w:ind w:right="96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674BB">
              <w:rPr>
                <w:rFonts w:ascii="Arial" w:hAnsi="Arial" w:cs="Arial"/>
                <w:b/>
                <w:bCs/>
                <w:sz w:val="18"/>
                <w:szCs w:val="18"/>
              </w:rPr>
              <w:t>-3.3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</w:tcPr>
          <w:p w14:paraId="5594226E" w14:textId="77777777" w:rsidR="00240D16" w:rsidRPr="00B674BB" w:rsidRDefault="00240D16">
            <w:pPr>
              <w:ind w:right="96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674BB">
              <w:rPr>
                <w:rFonts w:ascii="Arial" w:hAnsi="Arial" w:cs="Arial"/>
                <w:b/>
                <w:bCs/>
                <w:sz w:val="18"/>
                <w:szCs w:val="18"/>
              </w:rPr>
              <w:t>8.0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  <w:hideMark/>
          </w:tcPr>
          <w:p w14:paraId="2EF9AFBA" w14:textId="77777777" w:rsidR="00240D16" w:rsidRPr="00B674BB" w:rsidRDefault="00240D1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674BB">
              <w:rPr>
                <w:rFonts w:ascii="Arial" w:hAnsi="Arial" w:cs="Arial"/>
                <w:b/>
                <w:bCs/>
                <w:sz w:val="18"/>
                <w:szCs w:val="18"/>
              </w:rPr>
              <w:t>0.7</w:t>
            </w:r>
            <w:r w:rsidRPr="00690412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1/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</w:tcPr>
          <w:p w14:paraId="3BD73D46" w14:textId="77777777" w:rsidR="00240D16" w:rsidRPr="00D40B6F" w:rsidRDefault="00240D16">
            <w:pPr>
              <w:ind w:right="96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8.8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vAlign w:val="center"/>
          </w:tcPr>
          <w:p w14:paraId="4B5683F1" w14:textId="77777777" w:rsidR="00240D16" w:rsidRPr="00D40B6F" w:rsidRDefault="00240D16">
            <w:pPr>
              <w:ind w:right="74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14.4</w:t>
            </w:r>
          </w:p>
        </w:tc>
      </w:tr>
      <w:tr w:rsidR="00240D16" w:rsidRPr="00DD1A11" w14:paraId="3213C20D" w14:textId="77777777">
        <w:trPr>
          <w:trHeight w:val="283"/>
          <w:jc w:val="center"/>
        </w:trPr>
        <w:tc>
          <w:tcPr>
            <w:tcW w:w="3256" w:type="dxa"/>
            <w:shd w:val="clear" w:color="auto" w:fill="C0C0C0"/>
            <w:tcMar>
              <w:left w:w="181" w:type="dxa"/>
              <w:right w:w="0" w:type="dxa"/>
            </w:tcMar>
            <w:vAlign w:val="center"/>
            <w:hideMark/>
          </w:tcPr>
          <w:p w14:paraId="016778B2" w14:textId="77777777" w:rsidR="00240D16" w:rsidRPr="00D40B6F" w:rsidRDefault="00240D16" w:rsidP="00673FC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Otros ingresos corrientes</w:t>
            </w:r>
          </w:p>
        </w:tc>
        <w:tc>
          <w:tcPr>
            <w:tcW w:w="68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  <w:hideMark/>
          </w:tcPr>
          <w:p w14:paraId="798DFEE1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  <w:hideMark/>
          </w:tcPr>
          <w:p w14:paraId="5778031C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  <w:hideMark/>
          </w:tcPr>
          <w:p w14:paraId="321C3AD7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  <w:hideMark/>
          </w:tcPr>
          <w:p w14:paraId="000A12A4" w14:textId="77777777" w:rsidR="00240D16" w:rsidRPr="00D40B6F" w:rsidRDefault="00240D1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0B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</w:tcPr>
          <w:p w14:paraId="1D79CA76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68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</w:tcPr>
          <w:p w14:paraId="6458E323" w14:textId="77777777" w:rsidR="00240D16" w:rsidRPr="00B674BB" w:rsidRDefault="00240D1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674BB">
              <w:rPr>
                <w:rFonts w:ascii="Arial" w:hAnsi="Arial" w:cs="Arial"/>
                <w:b/>
                <w:bCs/>
                <w:sz w:val="18"/>
                <w:szCs w:val="18"/>
              </w:rPr>
              <w:t>-2.6</w:t>
            </w:r>
            <w:r w:rsidRPr="00210775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1/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</w:tcPr>
          <w:p w14:paraId="410EAE20" w14:textId="77777777" w:rsidR="00240D16" w:rsidRPr="00B674BB" w:rsidRDefault="00240D1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674BB">
              <w:rPr>
                <w:rFonts w:ascii="Arial" w:hAnsi="Arial" w:cs="Arial"/>
                <w:b/>
                <w:bCs/>
                <w:sz w:val="18"/>
                <w:szCs w:val="18"/>
              </w:rPr>
              <w:t>-5.8</w:t>
            </w:r>
            <w:r w:rsidRPr="00690412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1/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  <w:hideMark/>
          </w:tcPr>
          <w:p w14:paraId="6B3AD77E" w14:textId="77777777" w:rsidR="00240D16" w:rsidRPr="00B674BB" w:rsidRDefault="00240D1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674BB">
              <w:rPr>
                <w:rFonts w:ascii="Arial" w:hAnsi="Arial" w:cs="Arial"/>
                <w:b/>
                <w:bCs/>
                <w:sz w:val="18"/>
                <w:szCs w:val="18"/>
              </w:rPr>
              <w:t>10.5</w:t>
            </w:r>
            <w:r w:rsidRPr="00690412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1/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tcMar>
              <w:left w:w="0" w:type="dxa"/>
              <w:right w:w="68" w:type="dxa"/>
            </w:tcMar>
            <w:vAlign w:val="center"/>
          </w:tcPr>
          <w:p w14:paraId="4B69DCC2" w14:textId="77777777" w:rsidR="00240D16" w:rsidRPr="00D40B6F" w:rsidRDefault="00240D1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40B6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5.9</w:t>
            </w:r>
            <w:r w:rsidRPr="0069041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1/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0C0C0"/>
            <w:vAlign w:val="center"/>
          </w:tcPr>
          <w:p w14:paraId="3746CC2E" w14:textId="77777777" w:rsidR="00240D16" w:rsidRPr="00D40B6F" w:rsidRDefault="00240D1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7.4</w:t>
            </w:r>
            <w:r w:rsidRPr="00380368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1/</w:t>
            </w:r>
          </w:p>
        </w:tc>
      </w:tr>
    </w:tbl>
    <w:p w14:paraId="12FD1998" w14:textId="77777777" w:rsidR="00E9464C" w:rsidRPr="004132BE" w:rsidRDefault="00E9464C" w:rsidP="00FB1E94">
      <w:pPr>
        <w:pStyle w:val="Textoindependiente"/>
        <w:kinsoku w:val="0"/>
        <w:overflowPunct w:val="0"/>
        <w:ind w:left="142"/>
        <w:jc w:val="center"/>
        <w:rPr>
          <w:b/>
          <w:bCs/>
          <w:smallCaps/>
          <w:color w:val="27251F"/>
          <w:sz w:val="6"/>
          <w:szCs w:val="6"/>
        </w:rPr>
      </w:pPr>
    </w:p>
    <w:p w14:paraId="08A282BE" w14:textId="6F8244DB" w:rsidR="008D1F22" w:rsidRPr="00CD2289" w:rsidRDefault="008D1F22" w:rsidP="00E4620F">
      <w:pPr>
        <w:pStyle w:val="Textoindependiente"/>
        <w:kinsoku w:val="0"/>
        <w:overflowPunct w:val="0"/>
        <w:spacing w:before="120"/>
        <w:ind w:left="567" w:hanging="567"/>
        <w:rPr>
          <w:color w:val="4D565E"/>
          <w:sz w:val="16"/>
          <w:szCs w:val="16"/>
        </w:rPr>
      </w:pPr>
      <w:r w:rsidRPr="00E4620F">
        <w:rPr>
          <w:color w:val="4D565E"/>
          <w:spacing w:val="-1"/>
          <w:sz w:val="16"/>
          <w:szCs w:val="16"/>
        </w:rPr>
        <w:t>Nota:</w:t>
      </w:r>
      <w:r w:rsidRPr="00E4620F">
        <w:rPr>
          <w:color w:val="4D565E"/>
          <w:spacing w:val="-1"/>
          <w:sz w:val="16"/>
          <w:szCs w:val="16"/>
        </w:rPr>
        <w:tab/>
      </w:r>
      <w:r w:rsidRPr="00CD2289">
        <w:rPr>
          <w:color w:val="4D565E"/>
          <w:spacing w:val="-1"/>
          <w:sz w:val="16"/>
          <w:szCs w:val="16"/>
        </w:rPr>
        <w:t>La suma de los parciales puede no resultar el total</w:t>
      </w:r>
      <w:r w:rsidR="00FF4945">
        <w:rPr>
          <w:color w:val="4D565E"/>
          <w:spacing w:val="-1"/>
          <w:sz w:val="16"/>
          <w:szCs w:val="16"/>
        </w:rPr>
        <w:t>,</w:t>
      </w:r>
      <w:r w:rsidRPr="00CD2289">
        <w:rPr>
          <w:color w:val="4D565E"/>
          <w:spacing w:val="-1"/>
          <w:sz w:val="16"/>
          <w:szCs w:val="16"/>
        </w:rPr>
        <w:t xml:space="preserve"> debido al redondeo.</w:t>
      </w:r>
    </w:p>
    <w:p w14:paraId="5D7E6A9E" w14:textId="651BCA3C" w:rsidR="008D1F22" w:rsidRPr="00CD2289" w:rsidRDefault="008D1F22" w:rsidP="00E4620F">
      <w:pPr>
        <w:pStyle w:val="Textoindependiente"/>
        <w:kinsoku w:val="0"/>
        <w:overflowPunct w:val="0"/>
        <w:spacing w:before="1"/>
        <w:ind w:left="567" w:hanging="567"/>
        <w:rPr>
          <w:color w:val="4D565E"/>
          <w:spacing w:val="-1"/>
          <w:sz w:val="16"/>
          <w:szCs w:val="16"/>
        </w:rPr>
      </w:pPr>
      <w:r w:rsidRPr="00CD2289">
        <w:rPr>
          <w:color w:val="4D565E"/>
          <w:sz w:val="16"/>
          <w:szCs w:val="16"/>
          <w:vertAlign w:val="superscript"/>
        </w:rPr>
        <w:t>1/</w:t>
      </w:r>
      <w:r w:rsidRPr="00CD2289">
        <w:rPr>
          <w:color w:val="4D565E"/>
          <w:sz w:val="16"/>
          <w:szCs w:val="16"/>
          <w:vertAlign w:val="superscript"/>
        </w:rPr>
        <w:tab/>
      </w:r>
      <w:r w:rsidRPr="00CD2289">
        <w:rPr>
          <w:color w:val="4D565E"/>
          <w:spacing w:val="-1"/>
          <w:sz w:val="16"/>
          <w:szCs w:val="16"/>
        </w:rPr>
        <w:t>Diferencia</w:t>
      </w:r>
      <w:r w:rsidRPr="00CD2289">
        <w:rPr>
          <w:color w:val="4D565E"/>
          <w:spacing w:val="-2"/>
          <w:sz w:val="16"/>
          <w:szCs w:val="16"/>
        </w:rPr>
        <w:t xml:space="preserve"> no </w:t>
      </w:r>
      <w:r w:rsidRPr="00CD2289">
        <w:rPr>
          <w:color w:val="4D565E"/>
          <w:spacing w:val="-1"/>
          <w:sz w:val="16"/>
          <w:szCs w:val="16"/>
        </w:rPr>
        <w:t>estadísticamente</w:t>
      </w:r>
      <w:r w:rsidRPr="00CD2289">
        <w:rPr>
          <w:color w:val="4D565E"/>
          <w:spacing w:val="-2"/>
          <w:sz w:val="16"/>
          <w:szCs w:val="16"/>
        </w:rPr>
        <w:t xml:space="preserve"> </w:t>
      </w:r>
      <w:r w:rsidRPr="00CD2289">
        <w:rPr>
          <w:color w:val="4D565E"/>
          <w:spacing w:val="-1"/>
          <w:sz w:val="16"/>
          <w:szCs w:val="16"/>
        </w:rPr>
        <w:t>significativa.</w:t>
      </w:r>
    </w:p>
    <w:p w14:paraId="55CD270F" w14:textId="57E7AB6C" w:rsidR="008D1F22" w:rsidRPr="00CD2289" w:rsidRDefault="008D1F22" w:rsidP="00E4620F">
      <w:pPr>
        <w:pStyle w:val="Textoindependiente"/>
        <w:kinsoku w:val="0"/>
        <w:overflowPunct w:val="0"/>
        <w:spacing w:before="1"/>
        <w:ind w:left="567" w:hanging="567"/>
        <w:rPr>
          <w:color w:val="4D565E"/>
          <w:spacing w:val="-1"/>
          <w:sz w:val="16"/>
          <w:szCs w:val="16"/>
        </w:rPr>
      </w:pPr>
      <w:r w:rsidRPr="00240D16">
        <w:rPr>
          <w:color w:val="4D565E"/>
          <w:spacing w:val="-1"/>
          <w:sz w:val="16"/>
          <w:szCs w:val="16"/>
        </w:rPr>
        <w:t>Fuente:</w:t>
      </w:r>
      <w:r w:rsidR="00CD2289" w:rsidRPr="00CD2289">
        <w:rPr>
          <w:color w:val="4D565E"/>
          <w:spacing w:val="-1"/>
          <w:sz w:val="16"/>
          <w:szCs w:val="16"/>
        </w:rPr>
        <w:tab/>
      </w:r>
      <w:r w:rsidRPr="00CD2289">
        <w:rPr>
          <w:smallCaps/>
          <w:color w:val="4D565E"/>
          <w:spacing w:val="-1"/>
          <w:sz w:val="16"/>
          <w:szCs w:val="16"/>
        </w:rPr>
        <w:t xml:space="preserve">inegi. </w:t>
      </w:r>
      <w:r w:rsidRPr="00CD2289">
        <w:rPr>
          <w:color w:val="4D565E"/>
          <w:sz w:val="16"/>
          <w:szCs w:val="16"/>
        </w:rPr>
        <w:t>Encuesta Nacional de Ingresos y Gastos de los Hogares</w:t>
      </w:r>
      <w:r w:rsidRPr="00CD2289">
        <w:rPr>
          <w:smallCaps/>
          <w:color w:val="4D565E"/>
          <w:spacing w:val="-1"/>
          <w:sz w:val="16"/>
          <w:szCs w:val="16"/>
        </w:rPr>
        <w:t xml:space="preserve"> (</w:t>
      </w:r>
      <w:r w:rsidRPr="00CD2289">
        <w:rPr>
          <w:smallCaps/>
          <w:color w:val="4D565E"/>
          <w:spacing w:val="4"/>
          <w:sz w:val="16"/>
          <w:szCs w:val="16"/>
        </w:rPr>
        <w:t>enigh)</w:t>
      </w:r>
      <w:r w:rsidRPr="00CD2289">
        <w:rPr>
          <w:color w:val="4D565E"/>
          <w:spacing w:val="4"/>
          <w:sz w:val="16"/>
          <w:szCs w:val="16"/>
        </w:rPr>
        <w:t xml:space="preserve">, 2016, </w:t>
      </w:r>
      <w:r w:rsidRPr="00CD2289">
        <w:rPr>
          <w:color w:val="4D565E"/>
          <w:spacing w:val="-1"/>
          <w:sz w:val="16"/>
          <w:szCs w:val="16"/>
        </w:rPr>
        <w:t>2018,</w:t>
      </w:r>
      <w:r w:rsidRPr="00CD2289">
        <w:rPr>
          <w:color w:val="4D565E"/>
          <w:spacing w:val="1"/>
          <w:sz w:val="16"/>
          <w:szCs w:val="16"/>
        </w:rPr>
        <w:t xml:space="preserve"> </w:t>
      </w:r>
      <w:r w:rsidRPr="00CD2289">
        <w:rPr>
          <w:color w:val="4D565E"/>
          <w:spacing w:val="-1"/>
          <w:sz w:val="16"/>
          <w:szCs w:val="16"/>
        </w:rPr>
        <w:t>2020</w:t>
      </w:r>
      <w:r w:rsidRPr="00CD2289">
        <w:rPr>
          <w:color w:val="4D565E"/>
          <w:sz w:val="16"/>
          <w:szCs w:val="16"/>
        </w:rPr>
        <w:t>,</w:t>
      </w:r>
      <w:r w:rsidRPr="00CD2289">
        <w:rPr>
          <w:color w:val="4D565E"/>
          <w:spacing w:val="-2"/>
          <w:sz w:val="16"/>
          <w:szCs w:val="16"/>
        </w:rPr>
        <w:t xml:space="preserve"> </w:t>
      </w:r>
      <w:r w:rsidRPr="00CD2289">
        <w:rPr>
          <w:color w:val="4D565E"/>
          <w:spacing w:val="-1"/>
          <w:sz w:val="16"/>
          <w:szCs w:val="16"/>
        </w:rPr>
        <w:t>2022 y 2024.</w:t>
      </w:r>
    </w:p>
    <w:p w14:paraId="2E5AFD2B" w14:textId="77777777" w:rsidR="0033796C" w:rsidRDefault="0033796C" w:rsidP="00E86CF1">
      <w:pPr>
        <w:tabs>
          <w:tab w:val="left" w:pos="4699"/>
        </w:tabs>
        <w:jc w:val="both"/>
        <w:rPr>
          <w:rFonts w:ascii="Arial" w:hAnsi="Arial" w:cs="Arial"/>
        </w:rPr>
      </w:pPr>
    </w:p>
    <w:p w14:paraId="14CA03DF" w14:textId="3DA4D5E9" w:rsidR="00EC74A8" w:rsidRPr="00EC74A8" w:rsidRDefault="00EC74A8" w:rsidP="00EC74A8">
      <w:pPr>
        <w:pStyle w:val="Textonotapie"/>
        <w:ind w:left="142"/>
        <w:jc w:val="both"/>
        <w:rPr>
          <w:rFonts w:ascii="Arial" w:hAnsi="Arial" w:cs="Arial"/>
          <w:sz w:val="24"/>
          <w:szCs w:val="24"/>
          <w:lang w:val="es-ES"/>
        </w:rPr>
      </w:pPr>
      <w:r w:rsidRPr="00EC74A8">
        <w:rPr>
          <w:rFonts w:ascii="Arial" w:hAnsi="Arial" w:cs="Arial"/>
          <w:sz w:val="24"/>
          <w:szCs w:val="24"/>
          <w:lang w:val="es-ES"/>
        </w:rPr>
        <w:lastRenderedPageBreak/>
        <w:t xml:space="preserve">Para el análisis del ingreso, los hogares se agrupan en </w:t>
      </w:r>
      <w:r w:rsidR="00587140">
        <w:rPr>
          <w:rFonts w:ascii="Arial" w:hAnsi="Arial" w:cs="Arial"/>
          <w:sz w:val="24"/>
          <w:szCs w:val="24"/>
          <w:lang w:val="es-ES"/>
        </w:rPr>
        <w:t>10</w:t>
      </w:r>
      <w:r w:rsidRPr="00EC74A8">
        <w:rPr>
          <w:rFonts w:ascii="Arial" w:hAnsi="Arial" w:cs="Arial"/>
          <w:sz w:val="24"/>
          <w:szCs w:val="24"/>
          <w:lang w:val="es-ES"/>
        </w:rPr>
        <w:t xml:space="preserve"> categorías denominadas «deciles»</w:t>
      </w:r>
      <w:r w:rsidR="00254B1A">
        <w:rPr>
          <w:rFonts w:ascii="Arial" w:hAnsi="Arial" w:cs="Arial"/>
          <w:sz w:val="24"/>
          <w:szCs w:val="24"/>
          <w:lang w:val="es-ES"/>
        </w:rPr>
        <w:t>, c</w:t>
      </w:r>
      <w:r w:rsidRPr="00EC74A8">
        <w:rPr>
          <w:rFonts w:ascii="Arial" w:hAnsi="Arial" w:cs="Arial"/>
          <w:sz w:val="24"/>
          <w:szCs w:val="24"/>
          <w:lang w:val="es-ES"/>
        </w:rPr>
        <w:t>ada un</w:t>
      </w:r>
      <w:r w:rsidR="006D5427">
        <w:rPr>
          <w:rFonts w:ascii="Arial" w:hAnsi="Arial" w:cs="Arial"/>
          <w:sz w:val="24"/>
          <w:szCs w:val="24"/>
          <w:lang w:val="es-ES"/>
        </w:rPr>
        <w:t>a</w:t>
      </w:r>
      <w:r w:rsidR="000A4328">
        <w:rPr>
          <w:rFonts w:ascii="Arial" w:hAnsi="Arial" w:cs="Arial"/>
          <w:sz w:val="24"/>
          <w:szCs w:val="24"/>
          <w:lang w:val="es-ES"/>
        </w:rPr>
        <w:t xml:space="preserve"> </w:t>
      </w:r>
      <w:r w:rsidR="00254B1A">
        <w:rPr>
          <w:rFonts w:ascii="Arial" w:hAnsi="Arial" w:cs="Arial"/>
          <w:sz w:val="24"/>
          <w:szCs w:val="24"/>
          <w:lang w:val="es-ES"/>
        </w:rPr>
        <w:t>con</w:t>
      </w:r>
      <w:r w:rsidRPr="00EC74A8">
        <w:rPr>
          <w:rFonts w:ascii="Arial" w:hAnsi="Arial" w:cs="Arial"/>
          <w:sz w:val="24"/>
          <w:szCs w:val="24"/>
          <w:lang w:val="es-ES"/>
        </w:rPr>
        <w:t xml:space="preserve"> el mismo número de hogares</w:t>
      </w:r>
      <w:r w:rsidR="00254B1A">
        <w:rPr>
          <w:rFonts w:ascii="Arial" w:hAnsi="Arial" w:cs="Arial"/>
          <w:sz w:val="24"/>
          <w:szCs w:val="24"/>
          <w:lang w:val="es-ES"/>
        </w:rPr>
        <w:t>. El</w:t>
      </w:r>
      <w:r w:rsidR="000A4328">
        <w:rPr>
          <w:rFonts w:ascii="Arial" w:hAnsi="Arial" w:cs="Arial"/>
          <w:sz w:val="24"/>
          <w:szCs w:val="24"/>
          <w:lang w:val="es-ES"/>
        </w:rPr>
        <w:t xml:space="preserve"> primer</w:t>
      </w:r>
      <w:r w:rsidR="008D0FF1">
        <w:rPr>
          <w:rFonts w:ascii="Arial" w:hAnsi="Arial" w:cs="Arial"/>
          <w:sz w:val="24"/>
          <w:szCs w:val="24"/>
          <w:lang w:val="es-ES"/>
        </w:rPr>
        <w:t xml:space="preserve"> decil</w:t>
      </w:r>
      <w:r w:rsidRPr="00EC74A8">
        <w:rPr>
          <w:rFonts w:ascii="Arial" w:hAnsi="Arial" w:cs="Arial"/>
          <w:sz w:val="24"/>
          <w:szCs w:val="24"/>
          <w:lang w:val="es-ES"/>
        </w:rPr>
        <w:t xml:space="preserve"> </w:t>
      </w:r>
      <w:r w:rsidR="00690C65">
        <w:rPr>
          <w:rFonts w:ascii="Arial" w:hAnsi="Arial" w:cs="Arial"/>
          <w:sz w:val="24"/>
          <w:szCs w:val="24"/>
          <w:lang w:val="es-ES"/>
        </w:rPr>
        <w:t>se</w:t>
      </w:r>
      <w:r w:rsidR="003848D7">
        <w:rPr>
          <w:rFonts w:ascii="Arial" w:hAnsi="Arial" w:cs="Arial"/>
          <w:sz w:val="24"/>
          <w:szCs w:val="24"/>
          <w:lang w:val="es-ES"/>
        </w:rPr>
        <w:t xml:space="preserve"> conforma </w:t>
      </w:r>
      <w:r w:rsidR="00EF6C15">
        <w:rPr>
          <w:rFonts w:ascii="Arial" w:hAnsi="Arial" w:cs="Arial"/>
          <w:sz w:val="24"/>
          <w:szCs w:val="24"/>
          <w:lang w:val="es-ES"/>
        </w:rPr>
        <w:t xml:space="preserve">del </w:t>
      </w:r>
      <w:r w:rsidRPr="00EC74A8">
        <w:rPr>
          <w:rFonts w:ascii="Arial" w:hAnsi="Arial" w:cs="Arial"/>
          <w:sz w:val="24"/>
          <w:szCs w:val="24"/>
          <w:lang w:val="es-ES"/>
        </w:rPr>
        <w:t>10</w:t>
      </w:r>
      <w:r w:rsidR="003647E2">
        <w:rPr>
          <w:sz w:val="24"/>
          <w:szCs w:val="24"/>
        </w:rPr>
        <w:t> </w:t>
      </w:r>
      <w:r w:rsidRPr="00EC74A8">
        <w:rPr>
          <w:rFonts w:ascii="Arial" w:hAnsi="Arial" w:cs="Arial"/>
          <w:sz w:val="24"/>
          <w:szCs w:val="24"/>
          <w:lang w:val="es-ES"/>
        </w:rPr>
        <w:t>% de los hogares con los ingresos más bajos del país</w:t>
      </w:r>
      <w:r w:rsidR="00540AA2">
        <w:rPr>
          <w:rFonts w:ascii="Arial" w:hAnsi="Arial" w:cs="Arial"/>
          <w:sz w:val="24"/>
          <w:szCs w:val="24"/>
          <w:lang w:val="es-ES"/>
        </w:rPr>
        <w:t>. Cada</w:t>
      </w:r>
      <w:r w:rsidR="009108AB">
        <w:rPr>
          <w:rFonts w:ascii="Arial" w:hAnsi="Arial" w:cs="Arial"/>
          <w:sz w:val="24"/>
          <w:szCs w:val="24"/>
          <w:lang w:val="es-ES"/>
        </w:rPr>
        <w:t xml:space="preserve"> uno de los demás agrupa el </w:t>
      </w:r>
      <w:r w:rsidRPr="00EC74A8">
        <w:rPr>
          <w:rFonts w:ascii="Arial" w:hAnsi="Arial" w:cs="Arial"/>
          <w:sz w:val="24"/>
          <w:szCs w:val="24"/>
          <w:lang w:val="es-ES"/>
        </w:rPr>
        <w:t>siguiente</w:t>
      </w:r>
      <w:r w:rsidR="000D33CD">
        <w:rPr>
          <w:rFonts w:ascii="Arial" w:hAnsi="Arial" w:cs="Arial"/>
          <w:sz w:val="24"/>
          <w:szCs w:val="24"/>
          <w:lang w:val="es-ES"/>
        </w:rPr>
        <w:br/>
      </w:r>
      <w:r w:rsidRPr="00EC74A8">
        <w:rPr>
          <w:rFonts w:ascii="Arial" w:hAnsi="Arial" w:cs="Arial"/>
          <w:sz w:val="24"/>
          <w:szCs w:val="24"/>
          <w:lang w:val="es-ES"/>
        </w:rPr>
        <w:t>10</w:t>
      </w:r>
      <w:r w:rsidR="00FE4F31">
        <w:rPr>
          <w:sz w:val="24"/>
          <w:szCs w:val="24"/>
        </w:rPr>
        <w:t> </w:t>
      </w:r>
      <w:r w:rsidR="00050136">
        <w:rPr>
          <w:rFonts w:ascii="Arial" w:hAnsi="Arial" w:cs="Arial"/>
          <w:sz w:val="24"/>
          <w:szCs w:val="24"/>
          <w:lang w:val="es-ES"/>
        </w:rPr>
        <w:t>%</w:t>
      </w:r>
      <w:r w:rsidR="007720CB">
        <w:rPr>
          <w:rFonts w:ascii="Arial" w:hAnsi="Arial" w:cs="Arial"/>
          <w:sz w:val="24"/>
          <w:szCs w:val="24"/>
          <w:lang w:val="es-ES"/>
        </w:rPr>
        <w:t xml:space="preserve"> </w:t>
      </w:r>
      <w:r w:rsidRPr="00EC74A8">
        <w:rPr>
          <w:rFonts w:ascii="Arial" w:hAnsi="Arial" w:cs="Arial"/>
          <w:sz w:val="24"/>
          <w:szCs w:val="24"/>
          <w:lang w:val="es-ES"/>
        </w:rPr>
        <w:t>de hogare</w:t>
      </w:r>
      <w:r w:rsidR="00AB1E53">
        <w:rPr>
          <w:rFonts w:ascii="Arial" w:hAnsi="Arial" w:cs="Arial"/>
          <w:sz w:val="24"/>
          <w:szCs w:val="24"/>
          <w:lang w:val="es-ES"/>
        </w:rPr>
        <w:t>s</w:t>
      </w:r>
      <w:r w:rsidRPr="00EC74A8">
        <w:rPr>
          <w:rFonts w:ascii="Arial" w:hAnsi="Arial" w:cs="Arial"/>
          <w:sz w:val="24"/>
          <w:szCs w:val="24"/>
          <w:lang w:val="es-ES"/>
        </w:rPr>
        <w:t xml:space="preserve"> en orden ascendente </w:t>
      </w:r>
      <w:r w:rsidR="006D1A55">
        <w:rPr>
          <w:rFonts w:ascii="Arial" w:hAnsi="Arial" w:cs="Arial"/>
          <w:sz w:val="24"/>
          <w:szCs w:val="24"/>
          <w:lang w:val="es-ES"/>
        </w:rPr>
        <w:t>de</w:t>
      </w:r>
      <w:r w:rsidRPr="00EC74A8">
        <w:rPr>
          <w:rFonts w:ascii="Arial" w:hAnsi="Arial" w:cs="Arial"/>
          <w:sz w:val="24"/>
          <w:szCs w:val="24"/>
          <w:lang w:val="es-ES"/>
        </w:rPr>
        <w:t xml:space="preserve"> nivel de ingreso</w:t>
      </w:r>
      <w:r w:rsidR="00C7533F">
        <w:rPr>
          <w:rFonts w:ascii="Arial" w:hAnsi="Arial" w:cs="Arial"/>
          <w:sz w:val="24"/>
          <w:szCs w:val="24"/>
          <w:lang w:val="es-ES"/>
        </w:rPr>
        <w:t xml:space="preserve">. </w:t>
      </w:r>
      <w:r w:rsidR="00134EE9">
        <w:rPr>
          <w:rFonts w:ascii="Arial" w:hAnsi="Arial" w:cs="Arial"/>
          <w:sz w:val="24"/>
          <w:szCs w:val="24"/>
          <w:lang w:val="es-ES"/>
        </w:rPr>
        <w:t xml:space="preserve">Así, </w:t>
      </w:r>
      <w:r w:rsidR="00AB1E53">
        <w:rPr>
          <w:rFonts w:ascii="Arial" w:hAnsi="Arial" w:cs="Arial"/>
          <w:sz w:val="24"/>
          <w:szCs w:val="24"/>
          <w:lang w:val="es-ES"/>
        </w:rPr>
        <w:t>el</w:t>
      </w:r>
      <w:r w:rsidRPr="00EC74A8">
        <w:rPr>
          <w:rFonts w:ascii="Arial" w:hAnsi="Arial" w:cs="Arial"/>
          <w:sz w:val="24"/>
          <w:szCs w:val="24"/>
          <w:lang w:val="es-ES"/>
        </w:rPr>
        <w:t xml:space="preserve"> décimo decil corresponde al 10</w:t>
      </w:r>
      <w:r w:rsidR="00FE4F31">
        <w:rPr>
          <w:sz w:val="24"/>
          <w:szCs w:val="24"/>
        </w:rPr>
        <w:t> </w:t>
      </w:r>
      <w:r w:rsidRPr="00EC74A8">
        <w:rPr>
          <w:rFonts w:ascii="Arial" w:hAnsi="Arial" w:cs="Arial"/>
          <w:sz w:val="24"/>
          <w:szCs w:val="24"/>
          <w:lang w:val="es-ES"/>
        </w:rPr>
        <w:t xml:space="preserve">% de los hogares con los ingresos más altos. </w:t>
      </w:r>
    </w:p>
    <w:p w14:paraId="4E6B5C1F" w14:textId="77777777" w:rsidR="00645C5A" w:rsidRPr="00587140" w:rsidRDefault="00645C5A" w:rsidP="00A43510">
      <w:pPr>
        <w:pStyle w:val="Textonotapie"/>
        <w:ind w:left="142"/>
        <w:jc w:val="both"/>
        <w:rPr>
          <w:rFonts w:ascii="Arial" w:hAnsi="Arial" w:cs="Arial"/>
          <w:sz w:val="24"/>
          <w:szCs w:val="24"/>
          <w:lang w:val="es-ES"/>
        </w:rPr>
      </w:pPr>
    </w:p>
    <w:p w14:paraId="632C2BC4" w14:textId="677C0AAC" w:rsidR="0033796C" w:rsidRPr="00587140" w:rsidRDefault="007D7252" w:rsidP="002A7097">
      <w:pPr>
        <w:pStyle w:val="Textonotapie"/>
        <w:ind w:left="142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</w:rPr>
        <w:t xml:space="preserve">En 2024, los </w:t>
      </w:r>
      <w:r w:rsidR="00695C6B" w:rsidRPr="00695C6B">
        <w:rPr>
          <w:rFonts w:ascii="Arial" w:hAnsi="Arial" w:cs="Arial"/>
          <w:sz w:val="24"/>
          <w:szCs w:val="24"/>
        </w:rPr>
        <w:t>hogares del primer deci</w:t>
      </w:r>
      <w:r w:rsidR="004974FD">
        <w:rPr>
          <w:rFonts w:ascii="Arial" w:hAnsi="Arial" w:cs="Arial"/>
          <w:sz w:val="24"/>
          <w:szCs w:val="24"/>
        </w:rPr>
        <w:t xml:space="preserve">l </w:t>
      </w:r>
      <w:r w:rsidR="00DA114E" w:rsidRPr="00587140">
        <w:rPr>
          <w:rFonts w:ascii="Arial" w:hAnsi="Arial" w:cs="Arial"/>
          <w:sz w:val="24"/>
          <w:szCs w:val="24"/>
        </w:rPr>
        <w:t>registr</w:t>
      </w:r>
      <w:r w:rsidR="003E331B" w:rsidRPr="00587140">
        <w:rPr>
          <w:rFonts w:ascii="Arial" w:hAnsi="Arial" w:cs="Arial"/>
          <w:sz w:val="24"/>
          <w:szCs w:val="24"/>
        </w:rPr>
        <w:t>aron</w:t>
      </w:r>
      <w:r w:rsidR="00DA114E" w:rsidRPr="00587140">
        <w:rPr>
          <w:rFonts w:ascii="Arial" w:hAnsi="Arial" w:cs="Arial"/>
          <w:sz w:val="24"/>
          <w:szCs w:val="24"/>
        </w:rPr>
        <w:t xml:space="preserve"> </w:t>
      </w:r>
      <w:r w:rsidR="0033796C" w:rsidRPr="00587140">
        <w:rPr>
          <w:rFonts w:ascii="Arial" w:hAnsi="Arial" w:cs="Arial"/>
          <w:sz w:val="24"/>
          <w:szCs w:val="24"/>
        </w:rPr>
        <w:t>un ingreso promedio</w:t>
      </w:r>
      <w:r w:rsidR="006C6CD9" w:rsidRPr="00587140">
        <w:rPr>
          <w:rFonts w:ascii="Arial" w:hAnsi="Arial" w:cs="Arial"/>
          <w:sz w:val="24"/>
          <w:szCs w:val="24"/>
        </w:rPr>
        <w:t xml:space="preserve"> mensual</w:t>
      </w:r>
      <w:r w:rsidR="0033796C" w:rsidRPr="00587140">
        <w:rPr>
          <w:rFonts w:ascii="Arial" w:hAnsi="Arial" w:cs="Arial"/>
          <w:sz w:val="24"/>
          <w:szCs w:val="24"/>
        </w:rPr>
        <w:t xml:space="preserve"> de </w:t>
      </w:r>
      <w:r w:rsidR="004132BE">
        <w:rPr>
          <w:rFonts w:ascii="Arial" w:hAnsi="Arial" w:cs="Arial"/>
          <w:sz w:val="24"/>
          <w:szCs w:val="24"/>
        </w:rPr>
        <w:br/>
      </w:r>
      <w:r w:rsidR="006351EE" w:rsidRPr="00587140">
        <w:rPr>
          <w:rFonts w:ascii="Arial" w:hAnsi="Arial" w:cs="Arial"/>
          <w:sz w:val="24"/>
          <w:szCs w:val="24"/>
        </w:rPr>
        <w:t>5</w:t>
      </w:r>
      <w:r w:rsidR="00ED5C40">
        <w:rPr>
          <w:sz w:val="24"/>
          <w:szCs w:val="24"/>
        </w:rPr>
        <w:t> </w:t>
      </w:r>
      <w:r w:rsidR="006351EE" w:rsidRPr="00587140">
        <w:rPr>
          <w:rFonts w:ascii="Arial" w:hAnsi="Arial" w:cs="Arial"/>
          <w:sz w:val="24"/>
          <w:szCs w:val="24"/>
        </w:rPr>
        <w:t>598</w:t>
      </w:r>
      <w:r w:rsidR="0033796C" w:rsidRPr="00587140">
        <w:rPr>
          <w:rFonts w:ascii="Arial" w:hAnsi="Arial" w:cs="Arial"/>
          <w:sz w:val="24"/>
          <w:szCs w:val="24"/>
        </w:rPr>
        <w:t xml:space="preserve"> pesos</w:t>
      </w:r>
      <w:r w:rsidR="0030576C">
        <w:rPr>
          <w:rFonts w:ascii="Arial" w:hAnsi="Arial" w:cs="Arial"/>
          <w:sz w:val="24"/>
          <w:szCs w:val="24"/>
        </w:rPr>
        <w:t xml:space="preserve">, mientras que los del décimo </w:t>
      </w:r>
      <w:r w:rsidR="006C6CD9" w:rsidRPr="00587140">
        <w:rPr>
          <w:rFonts w:ascii="Arial" w:hAnsi="Arial" w:cs="Arial"/>
          <w:sz w:val="24"/>
          <w:szCs w:val="24"/>
        </w:rPr>
        <w:t>alcanzaron</w:t>
      </w:r>
      <w:r w:rsidR="0033796C" w:rsidRPr="00587140">
        <w:rPr>
          <w:rFonts w:ascii="Arial" w:hAnsi="Arial" w:cs="Arial"/>
          <w:sz w:val="24"/>
          <w:szCs w:val="24"/>
        </w:rPr>
        <w:t xml:space="preserve"> </w:t>
      </w:r>
      <w:r w:rsidR="006351EE" w:rsidRPr="00587140">
        <w:rPr>
          <w:rFonts w:ascii="Arial" w:hAnsi="Arial" w:cs="Arial"/>
          <w:sz w:val="24"/>
          <w:szCs w:val="24"/>
        </w:rPr>
        <w:t>78</w:t>
      </w:r>
      <w:r w:rsidR="00ED5C40">
        <w:rPr>
          <w:sz w:val="24"/>
          <w:szCs w:val="24"/>
        </w:rPr>
        <w:t> </w:t>
      </w:r>
      <w:r w:rsidR="006351EE" w:rsidRPr="00587140">
        <w:rPr>
          <w:rFonts w:ascii="Arial" w:hAnsi="Arial" w:cs="Arial"/>
          <w:sz w:val="24"/>
          <w:szCs w:val="24"/>
        </w:rPr>
        <w:t>698</w:t>
      </w:r>
      <w:r w:rsidR="0033796C" w:rsidRPr="00587140">
        <w:rPr>
          <w:rFonts w:ascii="Arial" w:hAnsi="Arial" w:cs="Arial"/>
          <w:sz w:val="24"/>
          <w:szCs w:val="24"/>
        </w:rPr>
        <w:t xml:space="preserve"> pesos. Al comparar </w:t>
      </w:r>
      <w:r w:rsidR="00BE0366" w:rsidRPr="00587140">
        <w:rPr>
          <w:rFonts w:ascii="Arial" w:hAnsi="Arial" w:cs="Arial"/>
          <w:sz w:val="24"/>
          <w:szCs w:val="24"/>
        </w:rPr>
        <w:t xml:space="preserve">ambos extremos, se observa que </w:t>
      </w:r>
      <w:r w:rsidR="0033796C" w:rsidRPr="00587140">
        <w:rPr>
          <w:rFonts w:ascii="Arial" w:hAnsi="Arial" w:cs="Arial"/>
          <w:sz w:val="24"/>
          <w:szCs w:val="24"/>
        </w:rPr>
        <w:t xml:space="preserve">los </w:t>
      </w:r>
      <w:r w:rsidR="00BE0366" w:rsidRPr="00587140">
        <w:rPr>
          <w:rFonts w:ascii="Arial" w:hAnsi="Arial" w:cs="Arial"/>
          <w:sz w:val="24"/>
          <w:szCs w:val="24"/>
        </w:rPr>
        <w:t xml:space="preserve">hogares con mayores ingresos </w:t>
      </w:r>
      <w:r w:rsidR="0033796C" w:rsidRPr="00587140">
        <w:rPr>
          <w:rFonts w:ascii="Arial" w:hAnsi="Arial" w:cs="Arial"/>
          <w:sz w:val="24"/>
          <w:szCs w:val="24"/>
        </w:rPr>
        <w:t xml:space="preserve">percibieron </w:t>
      </w:r>
      <w:r w:rsidR="00E13710" w:rsidRPr="00587140">
        <w:rPr>
          <w:rFonts w:ascii="Arial" w:hAnsi="Arial" w:cs="Arial"/>
          <w:sz w:val="24"/>
          <w:szCs w:val="24"/>
        </w:rPr>
        <w:t>14</w:t>
      </w:r>
      <w:r w:rsidR="0033796C" w:rsidRPr="00587140">
        <w:rPr>
          <w:rFonts w:ascii="Arial" w:hAnsi="Arial" w:cs="Arial"/>
          <w:color w:val="EE0000"/>
          <w:sz w:val="24"/>
          <w:szCs w:val="24"/>
        </w:rPr>
        <w:t xml:space="preserve"> </w:t>
      </w:r>
      <w:r w:rsidR="0033796C" w:rsidRPr="00587140">
        <w:rPr>
          <w:rFonts w:ascii="Arial" w:hAnsi="Arial" w:cs="Arial"/>
          <w:sz w:val="24"/>
          <w:szCs w:val="24"/>
        </w:rPr>
        <w:t xml:space="preserve">veces más que </w:t>
      </w:r>
      <w:r w:rsidR="00E04EB4">
        <w:rPr>
          <w:rFonts w:ascii="Arial" w:hAnsi="Arial" w:cs="Arial"/>
          <w:sz w:val="24"/>
          <w:szCs w:val="24"/>
        </w:rPr>
        <w:t xml:space="preserve">los de </w:t>
      </w:r>
      <w:r w:rsidR="0033796C" w:rsidRPr="00587140">
        <w:rPr>
          <w:rFonts w:ascii="Arial" w:hAnsi="Arial" w:cs="Arial"/>
          <w:sz w:val="24"/>
          <w:szCs w:val="24"/>
        </w:rPr>
        <w:t>menores ingresos</w:t>
      </w:r>
      <w:r w:rsidR="002B49F9" w:rsidRPr="00587140">
        <w:rPr>
          <w:rFonts w:ascii="Arial" w:hAnsi="Arial" w:cs="Arial"/>
          <w:sz w:val="24"/>
          <w:szCs w:val="24"/>
        </w:rPr>
        <w:t>. Esta</w:t>
      </w:r>
      <w:r w:rsidR="00BE0366" w:rsidRPr="00587140">
        <w:rPr>
          <w:rFonts w:ascii="Arial" w:hAnsi="Arial" w:cs="Arial"/>
          <w:sz w:val="24"/>
          <w:szCs w:val="24"/>
        </w:rPr>
        <w:t xml:space="preserve"> </w:t>
      </w:r>
      <w:r w:rsidR="0033796C" w:rsidRPr="00587140">
        <w:rPr>
          <w:rFonts w:ascii="Arial" w:hAnsi="Arial" w:cs="Arial"/>
          <w:sz w:val="24"/>
          <w:szCs w:val="24"/>
        </w:rPr>
        <w:t>brecha disminuyó</w:t>
      </w:r>
      <w:r w:rsidR="00BE0366" w:rsidRPr="00587140">
        <w:rPr>
          <w:rFonts w:ascii="Arial" w:hAnsi="Arial" w:cs="Arial"/>
          <w:sz w:val="24"/>
          <w:szCs w:val="24"/>
        </w:rPr>
        <w:t xml:space="preserve"> respecto</w:t>
      </w:r>
      <w:r w:rsidR="0033796C" w:rsidRPr="00587140">
        <w:rPr>
          <w:rFonts w:ascii="Arial" w:hAnsi="Arial" w:cs="Arial"/>
          <w:sz w:val="24"/>
          <w:szCs w:val="24"/>
        </w:rPr>
        <w:t xml:space="preserve"> a 2016</w:t>
      </w:r>
      <w:r w:rsidR="009C4F18">
        <w:rPr>
          <w:rFonts w:ascii="Arial" w:hAnsi="Arial" w:cs="Arial"/>
          <w:sz w:val="24"/>
          <w:szCs w:val="24"/>
        </w:rPr>
        <w:t>,</w:t>
      </w:r>
      <w:r w:rsidR="00A934D1">
        <w:rPr>
          <w:rFonts w:ascii="Arial" w:hAnsi="Arial" w:cs="Arial"/>
          <w:sz w:val="24"/>
          <w:szCs w:val="24"/>
        </w:rPr>
        <w:t xml:space="preserve"> </w:t>
      </w:r>
      <w:r w:rsidR="009C4F18">
        <w:rPr>
          <w:rFonts w:ascii="Arial" w:hAnsi="Arial" w:cs="Arial"/>
          <w:sz w:val="24"/>
          <w:szCs w:val="24"/>
        </w:rPr>
        <w:t>cuando</w:t>
      </w:r>
      <w:r w:rsidR="0036118D">
        <w:rPr>
          <w:rFonts w:ascii="Arial" w:hAnsi="Arial" w:cs="Arial"/>
          <w:sz w:val="24"/>
          <w:szCs w:val="24"/>
        </w:rPr>
        <w:t xml:space="preserve"> se </w:t>
      </w:r>
      <w:r w:rsidR="00E535BB">
        <w:rPr>
          <w:rFonts w:ascii="Arial" w:hAnsi="Arial" w:cs="Arial"/>
          <w:sz w:val="24"/>
          <w:szCs w:val="24"/>
        </w:rPr>
        <w:t xml:space="preserve">reportó </w:t>
      </w:r>
      <w:r w:rsidR="00C91E92">
        <w:rPr>
          <w:rFonts w:ascii="Arial" w:hAnsi="Arial" w:cs="Arial"/>
          <w:sz w:val="24"/>
          <w:szCs w:val="24"/>
        </w:rPr>
        <w:t xml:space="preserve">que </w:t>
      </w:r>
      <w:r w:rsidR="00F34B9B">
        <w:rPr>
          <w:rFonts w:ascii="Arial" w:hAnsi="Arial" w:cs="Arial"/>
          <w:sz w:val="24"/>
          <w:szCs w:val="24"/>
        </w:rPr>
        <w:t xml:space="preserve">el </w:t>
      </w:r>
      <w:r w:rsidR="002C5615">
        <w:rPr>
          <w:rFonts w:ascii="Arial" w:hAnsi="Arial" w:cs="Arial"/>
          <w:sz w:val="24"/>
          <w:szCs w:val="24"/>
        </w:rPr>
        <w:t xml:space="preserve">décimo decil </w:t>
      </w:r>
      <w:r w:rsidR="00F34B9B">
        <w:rPr>
          <w:rFonts w:ascii="Arial" w:hAnsi="Arial" w:cs="Arial"/>
          <w:sz w:val="24"/>
          <w:szCs w:val="24"/>
        </w:rPr>
        <w:t xml:space="preserve">percibía 21 veces lo que el </w:t>
      </w:r>
      <w:r w:rsidR="002C5615">
        <w:rPr>
          <w:rFonts w:ascii="Arial" w:hAnsi="Arial" w:cs="Arial"/>
          <w:sz w:val="24"/>
          <w:szCs w:val="24"/>
        </w:rPr>
        <w:t>primero</w:t>
      </w:r>
      <w:r w:rsidR="00F34B9B">
        <w:rPr>
          <w:rFonts w:ascii="Arial" w:hAnsi="Arial" w:cs="Arial"/>
          <w:sz w:val="24"/>
          <w:szCs w:val="24"/>
        </w:rPr>
        <w:t>.</w:t>
      </w:r>
    </w:p>
    <w:p w14:paraId="3097F903" w14:textId="77777777" w:rsidR="0033796C" w:rsidRPr="00D7257A" w:rsidRDefault="0033796C" w:rsidP="001A4A6A">
      <w:pPr>
        <w:tabs>
          <w:tab w:val="left" w:pos="4699"/>
        </w:tabs>
        <w:ind w:left="142"/>
        <w:jc w:val="both"/>
        <w:rPr>
          <w:rFonts w:ascii="Arial" w:hAnsi="Arial" w:cs="Arial"/>
          <w:sz w:val="24"/>
          <w:szCs w:val="24"/>
        </w:rPr>
      </w:pPr>
    </w:p>
    <w:p w14:paraId="45C0AC92" w14:textId="5EF7FFDC" w:rsidR="00A6414D" w:rsidRPr="006001F0" w:rsidRDefault="00C16609" w:rsidP="006001F0">
      <w:pPr>
        <w:tabs>
          <w:tab w:val="left" w:pos="4699"/>
        </w:tabs>
        <w:ind w:lef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33796C" w:rsidRPr="00D7257A">
        <w:rPr>
          <w:rFonts w:ascii="Arial" w:hAnsi="Arial" w:cs="Arial"/>
          <w:sz w:val="24"/>
          <w:szCs w:val="24"/>
        </w:rPr>
        <w:t>n 202</w:t>
      </w:r>
      <w:r w:rsidR="00872DCC">
        <w:rPr>
          <w:rFonts w:ascii="Arial" w:hAnsi="Arial" w:cs="Arial"/>
          <w:sz w:val="24"/>
          <w:szCs w:val="24"/>
        </w:rPr>
        <w:t>4</w:t>
      </w:r>
      <w:r w:rsidR="0033796C" w:rsidRPr="00D7257A">
        <w:rPr>
          <w:rFonts w:ascii="Arial" w:hAnsi="Arial" w:cs="Arial"/>
          <w:sz w:val="24"/>
          <w:szCs w:val="24"/>
        </w:rPr>
        <w:t xml:space="preserve">, el </w:t>
      </w:r>
      <w:r w:rsidR="00502DE9" w:rsidRPr="004D643F">
        <w:rPr>
          <w:rFonts w:ascii="Arial" w:hAnsi="Arial" w:cs="Arial"/>
          <w:sz w:val="24"/>
          <w:szCs w:val="24"/>
        </w:rPr>
        <w:t xml:space="preserve">primer </w:t>
      </w:r>
      <w:r w:rsidR="0033796C" w:rsidRPr="004D643F">
        <w:rPr>
          <w:rFonts w:ascii="Arial" w:hAnsi="Arial" w:cs="Arial"/>
          <w:sz w:val="24"/>
          <w:szCs w:val="24"/>
        </w:rPr>
        <w:t>decil</w:t>
      </w:r>
      <w:r w:rsidR="0033796C" w:rsidRPr="00A43510">
        <w:rPr>
          <w:rFonts w:ascii="Arial" w:hAnsi="Arial" w:cs="Arial"/>
          <w:i/>
          <w:iCs/>
          <w:sz w:val="24"/>
          <w:szCs w:val="24"/>
        </w:rPr>
        <w:t xml:space="preserve"> </w:t>
      </w:r>
      <w:r w:rsidR="0033796C" w:rsidRPr="00D7257A">
        <w:rPr>
          <w:rFonts w:ascii="Arial" w:hAnsi="Arial" w:cs="Arial"/>
          <w:sz w:val="24"/>
          <w:szCs w:val="24"/>
        </w:rPr>
        <w:t xml:space="preserve">representó </w:t>
      </w:r>
      <w:r w:rsidR="0033796C" w:rsidRPr="003E4293">
        <w:rPr>
          <w:rFonts w:ascii="Arial" w:hAnsi="Arial" w:cs="Arial"/>
          <w:sz w:val="24"/>
          <w:szCs w:val="24"/>
        </w:rPr>
        <w:t>2</w:t>
      </w:r>
      <w:r w:rsidR="0033796C" w:rsidRPr="00EA450C">
        <w:rPr>
          <w:rFonts w:ascii="Arial" w:hAnsi="Arial" w:cs="Arial"/>
          <w:sz w:val="24"/>
          <w:szCs w:val="24"/>
        </w:rPr>
        <w:t>.</w:t>
      </w:r>
      <w:r w:rsidR="003E4293" w:rsidRPr="00EA450C">
        <w:rPr>
          <w:rFonts w:ascii="Arial" w:hAnsi="Arial" w:cs="Arial"/>
          <w:sz w:val="24"/>
          <w:szCs w:val="24"/>
        </w:rPr>
        <w:t>2</w:t>
      </w:r>
      <w:r w:rsidR="00ED5C40">
        <w:rPr>
          <w:sz w:val="24"/>
          <w:szCs w:val="24"/>
        </w:rPr>
        <w:t> </w:t>
      </w:r>
      <w:r w:rsidR="0033796C" w:rsidRPr="00D7257A">
        <w:rPr>
          <w:rFonts w:ascii="Arial" w:hAnsi="Arial" w:cs="Arial"/>
          <w:sz w:val="24"/>
          <w:szCs w:val="24"/>
        </w:rPr>
        <w:t>% del ingreso corriente</w:t>
      </w:r>
      <w:r w:rsidR="00E3043E">
        <w:rPr>
          <w:rFonts w:ascii="Arial" w:hAnsi="Arial" w:cs="Arial"/>
          <w:sz w:val="24"/>
          <w:szCs w:val="24"/>
        </w:rPr>
        <w:t xml:space="preserve"> total</w:t>
      </w:r>
      <w:r w:rsidR="00F5749A">
        <w:rPr>
          <w:rFonts w:ascii="Arial" w:hAnsi="Arial" w:cs="Arial"/>
          <w:sz w:val="24"/>
          <w:szCs w:val="24"/>
        </w:rPr>
        <w:t xml:space="preserve">, </w:t>
      </w:r>
      <w:r w:rsidR="009A378E">
        <w:rPr>
          <w:rFonts w:ascii="Arial" w:hAnsi="Arial" w:cs="Arial"/>
          <w:sz w:val="24"/>
          <w:szCs w:val="24"/>
        </w:rPr>
        <w:t xml:space="preserve">mientras que </w:t>
      </w:r>
      <w:r w:rsidR="00F5749A">
        <w:rPr>
          <w:rFonts w:ascii="Arial" w:hAnsi="Arial" w:cs="Arial"/>
          <w:sz w:val="24"/>
          <w:szCs w:val="24"/>
        </w:rPr>
        <w:t>e</w:t>
      </w:r>
      <w:r w:rsidR="0033796C" w:rsidRPr="00D7257A">
        <w:rPr>
          <w:rFonts w:ascii="Arial" w:hAnsi="Arial" w:cs="Arial"/>
          <w:sz w:val="24"/>
          <w:szCs w:val="24"/>
        </w:rPr>
        <w:t xml:space="preserve">l </w:t>
      </w:r>
      <w:r w:rsidR="00502DE9" w:rsidRPr="004D643F">
        <w:rPr>
          <w:rFonts w:ascii="Arial" w:hAnsi="Arial" w:cs="Arial"/>
          <w:sz w:val="24"/>
          <w:szCs w:val="24"/>
        </w:rPr>
        <w:t xml:space="preserve">décimo </w:t>
      </w:r>
      <w:r w:rsidR="0033796C" w:rsidRPr="004D643F">
        <w:rPr>
          <w:rFonts w:ascii="Arial" w:hAnsi="Arial" w:cs="Arial"/>
          <w:sz w:val="24"/>
          <w:szCs w:val="24"/>
        </w:rPr>
        <w:t>decil</w:t>
      </w:r>
      <w:r w:rsidR="0033796C" w:rsidRPr="00D7257A">
        <w:rPr>
          <w:rFonts w:ascii="Arial" w:hAnsi="Arial" w:cs="Arial"/>
          <w:sz w:val="24"/>
          <w:szCs w:val="24"/>
        </w:rPr>
        <w:t xml:space="preserve"> concentró </w:t>
      </w:r>
      <w:r w:rsidR="0033796C" w:rsidRPr="003E4293">
        <w:rPr>
          <w:rFonts w:ascii="Arial" w:hAnsi="Arial" w:cs="Arial"/>
          <w:sz w:val="24"/>
          <w:szCs w:val="24"/>
        </w:rPr>
        <w:t>3</w:t>
      </w:r>
      <w:r w:rsidR="003E4293" w:rsidRPr="003E4293">
        <w:rPr>
          <w:rFonts w:ascii="Arial" w:hAnsi="Arial" w:cs="Arial"/>
          <w:sz w:val="24"/>
          <w:szCs w:val="24"/>
        </w:rPr>
        <w:t>0.3</w:t>
      </w:r>
      <w:r w:rsidR="00ED5C40">
        <w:rPr>
          <w:sz w:val="24"/>
          <w:szCs w:val="24"/>
        </w:rPr>
        <w:t> </w:t>
      </w:r>
      <w:r w:rsidR="0033796C" w:rsidRPr="00D7257A">
        <w:rPr>
          <w:rFonts w:ascii="Arial" w:hAnsi="Arial" w:cs="Arial"/>
          <w:sz w:val="24"/>
          <w:szCs w:val="24"/>
        </w:rPr>
        <w:t xml:space="preserve">% del </w:t>
      </w:r>
      <w:r w:rsidR="0033796C" w:rsidRPr="00E3043E">
        <w:rPr>
          <w:rFonts w:ascii="Arial" w:hAnsi="Arial" w:cs="Arial"/>
          <w:sz w:val="24"/>
          <w:szCs w:val="24"/>
        </w:rPr>
        <w:t>ingreso corriente</w:t>
      </w:r>
      <w:r w:rsidR="00EA450C" w:rsidRPr="00E3043E">
        <w:rPr>
          <w:rFonts w:ascii="Arial" w:hAnsi="Arial" w:cs="Arial"/>
          <w:sz w:val="24"/>
          <w:szCs w:val="24"/>
        </w:rPr>
        <w:t xml:space="preserve"> total</w:t>
      </w:r>
      <w:r w:rsidR="0033796C" w:rsidRPr="00E3043E">
        <w:rPr>
          <w:rFonts w:ascii="Arial" w:hAnsi="Arial" w:cs="Arial"/>
          <w:sz w:val="24"/>
          <w:szCs w:val="24"/>
        </w:rPr>
        <w:t>.</w:t>
      </w:r>
      <w:r w:rsidR="00CA3982" w:rsidRPr="00E3043E">
        <w:rPr>
          <w:rFonts w:ascii="Arial" w:hAnsi="Arial" w:cs="Arial"/>
          <w:sz w:val="24"/>
          <w:szCs w:val="24"/>
        </w:rPr>
        <w:t xml:space="preserve"> C</w:t>
      </w:r>
      <w:r w:rsidR="00CA3982">
        <w:rPr>
          <w:rFonts w:ascii="Arial" w:hAnsi="Arial" w:cs="Arial"/>
          <w:sz w:val="24"/>
          <w:szCs w:val="24"/>
        </w:rPr>
        <w:t>on respecto a años anteriores, se observ</w:t>
      </w:r>
      <w:r w:rsidR="004E339A">
        <w:rPr>
          <w:rFonts w:ascii="Arial" w:hAnsi="Arial" w:cs="Arial"/>
          <w:sz w:val="24"/>
          <w:szCs w:val="24"/>
        </w:rPr>
        <w:t>ó</w:t>
      </w:r>
      <w:r w:rsidR="00CA3982">
        <w:rPr>
          <w:rFonts w:ascii="Arial" w:hAnsi="Arial" w:cs="Arial"/>
          <w:sz w:val="24"/>
          <w:szCs w:val="24"/>
        </w:rPr>
        <w:t xml:space="preserve"> que el porcentaje </w:t>
      </w:r>
      <w:r w:rsidR="003A4B7A">
        <w:rPr>
          <w:rFonts w:ascii="Arial" w:hAnsi="Arial" w:cs="Arial"/>
          <w:sz w:val="24"/>
          <w:szCs w:val="24"/>
        </w:rPr>
        <w:t>de</w:t>
      </w:r>
      <w:r w:rsidR="00D11FCD">
        <w:rPr>
          <w:rFonts w:ascii="Arial" w:hAnsi="Arial" w:cs="Arial"/>
          <w:sz w:val="24"/>
          <w:szCs w:val="24"/>
        </w:rPr>
        <w:t xml:space="preserve">l </w:t>
      </w:r>
      <w:r w:rsidR="00A3127D">
        <w:rPr>
          <w:rFonts w:ascii="Arial" w:hAnsi="Arial" w:cs="Arial"/>
          <w:sz w:val="24"/>
          <w:szCs w:val="24"/>
        </w:rPr>
        <w:t xml:space="preserve">décimo decil </w:t>
      </w:r>
      <w:r w:rsidR="00D11FCD">
        <w:rPr>
          <w:rFonts w:ascii="Arial" w:hAnsi="Arial" w:cs="Arial"/>
          <w:sz w:val="24"/>
          <w:szCs w:val="24"/>
        </w:rPr>
        <w:t>disminuyó</w:t>
      </w:r>
      <w:r w:rsidR="006227A6">
        <w:rPr>
          <w:rFonts w:ascii="Arial" w:hAnsi="Arial" w:cs="Arial"/>
          <w:sz w:val="24"/>
          <w:szCs w:val="24"/>
        </w:rPr>
        <w:t>:</w:t>
      </w:r>
      <w:r w:rsidR="00BB466D">
        <w:rPr>
          <w:rFonts w:ascii="Arial" w:hAnsi="Arial" w:cs="Arial"/>
          <w:sz w:val="24"/>
          <w:szCs w:val="24"/>
        </w:rPr>
        <w:t xml:space="preserve"> en</w:t>
      </w:r>
      <w:r w:rsidR="003A4B7A">
        <w:rPr>
          <w:rFonts w:ascii="Arial" w:hAnsi="Arial" w:cs="Arial"/>
          <w:sz w:val="24"/>
          <w:szCs w:val="24"/>
        </w:rPr>
        <w:t xml:space="preserve"> </w:t>
      </w:r>
      <w:r w:rsidR="00D11FCD">
        <w:rPr>
          <w:rFonts w:ascii="Arial" w:hAnsi="Arial" w:cs="Arial"/>
          <w:sz w:val="24"/>
          <w:szCs w:val="24"/>
        </w:rPr>
        <w:t>2016</w:t>
      </w:r>
      <w:r w:rsidR="00383D52">
        <w:rPr>
          <w:rFonts w:ascii="Arial" w:hAnsi="Arial" w:cs="Arial"/>
          <w:sz w:val="24"/>
          <w:szCs w:val="24"/>
        </w:rPr>
        <w:t xml:space="preserve"> representó 36.4</w:t>
      </w:r>
      <w:r w:rsidR="00ED5C40">
        <w:rPr>
          <w:sz w:val="24"/>
          <w:szCs w:val="24"/>
        </w:rPr>
        <w:t> </w:t>
      </w:r>
      <w:r w:rsidR="006227A6">
        <w:rPr>
          <w:rFonts w:ascii="Arial" w:hAnsi="Arial" w:cs="Arial"/>
          <w:sz w:val="24"/>
          <w:szCs w:val="24"/>
        </w:rPr>
        <w:t>%</w:t>
      </w:r>
      <w:r w:rsidR="00646F00">
        <w:rPr>
          <w:rFonts w:ascii="Arial" w:hAnsi="Arial" w:cs="Arial"/>
          <w:sz w:val="24"/>
          <w:szCs w:val="24"/>
        </w:rPr>
        <w:t xml:space="preserve"> (ver gráfica 1).</w:t>
      </w:r>
    </w:p>
    <w:p w14:paraId="60E8B39D" w14:textId="55E69F25" w:rsidR="006001F0" w:rsidRDefault="006001F0" w:rsidP="00646F00">
      <w:pPr>
        <w:pStyle w:val="Textoindependiente"/>
        <w:kinsoku w:val="0"/>
        <w:overflowPunct w:val="0"/>
        <w:ind w:left="142"/>
        <w:jc w:val="center"/>
        <w:rPr>
          <w:color w:val="4D565E"/>
          <w:sz w:val="20"/>
          <w:szCs w:val="20"/>
        </w:rPr>
      </w:pPr>
    </w:p>
    <w:p w14:paraId="1DCF0F0A" w14:textId="137BA47F" w:rsidR="00646F00" w:rsidRPr="007160DE" w:rsidRDefault="00646F00" w:rsidP="00646F00">
      <w:pPr>
        <w:pStyle w:val="Textoindependiente"/>
        <w:kinsoku w:val="0"/>
        <w:overflowPunct w:val="0"/>
        <w:ind w:left="142"/>
        <w:jc w:val="center"/>
        <w:rPr>
          <w:color w:val="4D565E"/>
          <w:sz w:val="20"/>
          <w:szCs w:val="20"/>
        </w:rPr>
      </w:pPr>
      <w:r>
        <w:rPr>
          <w:color w:val="4D565E"/>
          <w:sz w:val="20"/>
          <w:szCs w:val="20"/>
        </w:rPr>
        <w:t>Gráfica</w:t>
      </w:r>
      <w:r w:rsidRPr="007160DE">
        <w:rPr>
          <w:color w:val="4D565E"/>
          <w:sz w:val="20"/>
          <w:szCs w:val="20"/>
        </w:rPr>
        <w:t xml:space="preserve"> 1</w:t>
      </w:r>
    </w:p>
    <w:p w14:paraId="2B80A237" w14:textId="1F725DD0" w:rsidR="00646F00" w:rsidRPr="004C1DAF" w:rsidRDefault="00646F00" w:rsidP="00646F00">
      <w:pPr>
        <w:pStyle w:val="Textoindependiente"/>
        <w:kinsoku w:val="0"/>
        <w:overflowPunct w:val="0"/>
        <w:ind w:left="142"/>
        <w:jc w:val="center"/>
        <w:rPr>
          <w:b/>
          <w:bCs/>
          <w:color w:val="003057"/>
        </w:rPr>
      </w:pPr>
      <w:r>
        <w:rPr>
          <w:b/>
          <w:bCs/>
          <w:color w:val="003057"/>
        </w:rPr>
        <w:t>Distribución porcentual del ing</w:t>
      </w:r>
      <w:r w:rsidRPr="004C1DAF">
        <w:rPr>
          <w:b/>
          <w:bCs/>
          <w:color w:val="003057"/>
        </w:rPr>
        <w:t>reso corriente</w:t>
      </w:r>
      <w:r>
        <w:rPr>
          <w:b/>
          <w:bCs/>
          <w:color w:val="003057"/>
        </w:rPr>
        <w:t xml:space="preserve"> mensual, </w:t>
      </w:r>
      <w:r w:rsidR="008915B9">
        <w:rPr>
          <w:b/>
          <w:bCs/>
          <w:color w:val="003057"/>
        </w:rPr>
        <w:t>según</w:t>
      </w:r>
      <w:r>
        <w:rPr>
          <w:b/>
          <w:bCs/>
          <w:color w:val="003057"/>
        </w:rPr>
        <w:t xml:space="preserve"> deciles de hogares</w:t>
      </w:r>
    </w:p>
    <w:p w14:paraId="00DBD893" w14:textId="50213839" w:rsidR="00646F00" w:rsidRDefault="00646F00" w:rsidP="00646F00">
      <w:pPr>
        <w:pStyle w:val="Textoindependiente"/>
        <w:kinsoku w:val="0"/>
        <w:overflowPunct w:val="0"/>
        <w:ind w:left="142"/>
        <w:jc w:val="center"/>
        <w:rPr>
          <w:bCs/>
          <w:color w:val="27251F"/>
          <w:sz w:val="20"/>
          <w:szCs w:val="20"/>
        </w:rPr>
      </w:pPr>
      <w:r>
        <w:rPr>
          <w:bCs/>
          <w:color w:val="27251F"/>
          <w:sz w:val="20"/>
          <w:szCs w:val="20"/>
        </w:rPr>
        <w:t>201</w:t>
      </w:r>
      <w:r w:rsidR="005A4E9A">
        <w:rPr>
          <w:bCs/>
          <w:color w:val="27251F"/>
          <w:sz w:val="20"/>
          <w:szCs w:val="20"/>
        </w:rPr>
        <w:t>6</w:t>
      </w:r>
      <w:r>
        <w:rPr>
          <w:bCs/>
          <w:color w:val="27251F"/>
          <w:sz w:val="20"/>
          <w:szCs w:val="20"/>
        </w:rPr>
        <w:t xml:space="preserve"> y</w:t>
      </w:r>
      <w:r w:rsidRPr="008A56B8">
        <w:rPr>
          <w:bCs/>
          <w:color w:val="27251F"/>
          <w:sz w:val="20"/>
          <w:szCs w:val="20"/>
        </w:rPr>
        <w:t xml:space="preserve"> 202</w:t>
      </w:r>
      <w:r>
        <w:rPr>
          <w:bCs/>
          <w:color w:val="27251F"/>
          <w:sz w:val="20"/>
          <w:szCs w:val="20"/>
        </w:rPr>
        <w:t>4</w:t>
      </w:r>
    </w:p>
    <w:p w14:paraId="53A03A78" w14:textId="5BE28754" w:rsidR="000E0C37" w:rsidRPr="008A56B8" w:rsidRDefault="000E0C37" w:rsidP="00646F00">
      <w:pPr>
        <w:pStyle w:val="Textoindependiente"/>
        <w:kinsoku w:val="0"/>
        <w:overflowPunct w:val="0"/>
        <w:ind w:left="142"/>
        <w:jc w:val="center"/>
        <w:rPr>
          <w:bCs/>
          <w:color w:val="27251F"/>
          <w:sz w:val="20"/>
          <w:szCs w:val="20"/>
        </w:rPr>
      </w:pPr>
      <w:r w:rsidRPr="000E0C37">
        <w:rPr>
          <w:bCs/>
          <w:color w:val="27251F"/>
          <w:sz w:val="20"/>
          <w:szCs w:val="20"/>
        </w:rPr>
        <w:t>(porcentaje)</w:t>
      </w:r>
    </w:p>
    <w:p w14:paraId="3C27C429" w14:textId="1C6E75F6" w:rsidR="00646F00" w:rsidRDefault="00A4745A" w:rsidP="006C2BFA">
      <w:pPr>
        <w:tabs>
          <w:tab w:val="left" w:pos="4699"/>
        </w:tabs>
        <w:ind w:left="142"/>
        <w:jc w:val="both"/>
        <w:rPr>
          <w:rFonts w:ascii="Arial" w:hAnsi="Arial" w:cs="Arial"/>
          <w:sz w:val="24"/>
          <w:szCs w:val="24"/>
        </w:rPr>
      </w:pPr>
      <w:r w:rsidRPr="00B064A0">
        <w:rPr>
          <w:noProof/>
          <w:color w:val="4D565E"/>
        </w:rPr>
        <w:drawing>
          <wp:anchor distT="0" distB="0" distL="114300" distR="114300" simplePos="0" relativeHeight="251658241" behindDoc="1" locked="0" layoutInCell="1" allowOverlap="1" wp14:anchorId="6819D78B" wp14:editId="45E5DFAA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6267450" cy="2400300"/>
            <wp:effectExtent l="0" t="0" r="0" b="0"/>
            <wp:wrapNone/>
            <wp:docPr id="350929670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C4838CCF-D0B4-5C66-7BE3-6817ACBAE9F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66E2CF" w14:textId="7C4E8E18" w:rsidR="00A6414D" w:rsidRDefault="00A6414D" w:rsidP="006C2BFA">
      <w:pPr>
        <w:tabs>
          <w:tab w:val="left" w:pos="4699"/>
        </w:tabs>
        <w:ind w:left="142"/>
        <w:jc w:val="both"/>
        <w:rPr>
          <w:rFonts w:ascii="Arial" w:hAnsi="Arial" w:cs="Arial"/>
          <w:sz w:val="24"/>
          <w:szCs w:val="24"/>
        </w:rPr>
      </w:pPr>
    </w:p>
    <w:p w14:paraId="78191D72" w14:textId="37497357" w:rsidR="00A6414D" w:rsidRDefault="00A6414D" w:rsidP="006C2BFA">
      <w:pPr>
        <w:tabs>
          <w:tab w:val="left" w:pos="4699"/>
        </w:tabs>
        <w:ind w:left="142"/>
        <w:jc w:val="both"/>
        <w:rPr>
          <w:rFonts w:ascii="Arial" w:hAnsi="Arial" w:cs="Arial"/>
          <w:sz w:val="24"/>
          <w:szCs w:val="24"/>
        </w:rPr>
      </w:pPr>
    </w:p>
    <w:p w14:paraId="61B90E87" w14:textId="7F3330F7" w:rsidR="00A6414D" w:rsidRDefault="00A6414D" w:rsidP="006C2BFA">
      <w:pPr>
        <w:tabs>
          <w:tab w:val="left" w:pos="4699"/>
        </w:tabs>
        <w:ind w:left="142"/>
        <w:jc w:val="both"/>
        <w:rPr>
          <w:rFonts w:ascii="Arial" w:hAnsi="Arial" w:cs="Arial"/>
          <w:sz w:val="24"/>
          <w:szCs w:val="24"/>
        </w:rPr>
      </w:pPr>
    </w:p>
    <w:p w14:paraId="2DF1CD90" w14:textId="6955DF90" w:rsidR="00A6414D" w:rsidRDefault="00A6414D" w:rsidP="006C2BFA">
      <w:pPr>
        <w:tabs>
          <w:tab w:val="left" w:pos="4699"/>
        </w:tabs>
        <w:ind w:left="142"/>
        <w:jc w:val="both"/>
        <w:rPr>
          <w:rFonts w:ascii="Arial" w:hAnsi="Arial" w:cs="Arial"/>
          <w:sz w:val="24"/>
          <w:szCs w:val="24"/>
        </w:rPr>
      </w:pPr>
    </w:p>
    <w:p w14:paraId="1C975ACB" w14:textId="37CAA5A3" w:rsidR="00A6414D" w:rsidRDefault="00A6414D" w:rsidP="006C2BFA">
      <w:pPr>
        <w:tabs>
          <w:tab w:val="left" w:pos="4699"/>
        </w:tabs>
        <w:ind w:left="142"/>
        <w:jc w:val="both"/>
        <w:rPr>
          <w:rFonts w:ascii="Arial" w:hAnsi="Arial" w:cs="Arial"/>
          <w:sz w:val="24"/>
          <w:szCs w:val="24"/>
        </w:rPr>
      </w:pPr>
    </w:p>
    <w:p w14:paraId="3639CE09" w14:textId="5BC65C66" w:rsidR="00A6414D" w:rsidRDefault="00A6414D" w:rsidP="006C2BFA">
      <w:pPr>
        <w:tabs>
          <w:tab w:val="left" w:pos="4699"/>
        </w:tabs>
        <w:ind w:left="142"/>
        <w:jc w:val="both"/>
        <w:rPr>
          <w:rFonts w:ascii="Arial" w:hAnsi="Arial" w:cs="Arial"/>
          <w:sz w:val="24"/>
          <w:szCs w:val="24"/>
        </w:rPr>
      </w:pPr>
    </w:p>
    <w:p w14:paraId="7C755227" w14:textId="25E4CD17" w:rsidR="00A6414D" w:rsidRDefault="00A6414D" w:rsidP="006C2BFA">
      <w:pPr>
        <w:tabs>
          <w:tab w:val="left" w:pos="4699"/>
        </w:tabs>
        <w:ind w:left="142"/>
        <w:jc w:val="both"/>
        <w:rPr>
          <w:rFonts w:ascii="Arial" w:hAnsi="Arial" w:cs="Arial"/>
          <w:sz w:val="24"/>
          <w:szCs w:val="24"/>
        </w:rPr>
      </w:pPr>
    </w:p>
    <w:p w14:paraId="3F12BAA0" w14:textId="30FA5C8F" w:rsidR="00A6414D" w:rsidRDefault="00A6414D" w:rsidP="006C2BFA">
      <w:pPr>
        <w:tabs>
          <w:tab w:val="left" w:pos="4699"/>
        </w:tabs>
        <w:ind w:left="142"/>
        <w:jc w:val="both"/>
        <w:rPr>
          <w:rFonts w:ascii="Arial" w:hAnsi="Arial" w:cs="Arial"/>
          <w:sz w:val="24"/>
          <w:szCs w:val="24"/>
        </w:rPr>
      </w:pPr>
    </w:p>
    <w:p w14:paraId="0A9A8C8F" w14:textId="7B74ACD6" w:rsidR="00A6414D" w:rsidRDefault="00A6414D" w:rsidP="006C2BFA">
      <w:pPr>
        <w:tabs>
          <w:tab w:val="left" w:pos="4699"/>
        </w:tabs>
        <w:ind w:left="142"/>
        <w:jc w:val="both"/>
        <w:rPr>
          <w:rFonts w:ascii="Arial" w:hAnsi="Arial" w:cs="Arial"/>
          <w:sz w:val="24"/>
          <w:szCs w:val="24"/>
        </w:rPr>
      </w:pPr>
    </w:p>
    <w:p w14:paraId="1711B811" w14:textId="57C81244" w:rsidR="00646F00" w:rsidRDefault="00646F00" w:rsidP="007F46FC">
      <w:pPr>
        <w:tabs>
          <w:tab w:val="left" w:pos="4699"/>
        </w:tabs>
        <w:jc w:val="both"/>
        <w:rPr>
          <w:rFonts w:ascii="Arial" w:hAnsi="Arial" w:cs="Arial"/>
          <w:sz w:val="24"/>
          <w:szCs w:val="24"/>
        </w:rPr>
      </w:pPr>
    </w:p>
    <w:p w14:paraId="426C9485" w14:textId="77777777" w:rsidR="00A4745A" w:rsidRDefault="00A4745A" w:rsidP="007F46FC">
      <w:pPr>
        <w:tabs>
          <w:tab w:val="left" w:pos="4699"/>
        </w:tabs>
        <w:jc w:val="both"/>
        <w:rPr>
          <w:rFonts w:ascii="Arial" w:hAnsi="Arial" w:cs="Arial"/>
          <w:sz w:val="24"/>
          <w:szCs w:val="24"/>
        </w:rPr>
      </w:pPr>
    </w:p>
    <w:p w14:paraId="5C9E0854" w14:textId="375012FC" w:rsidR="00A4745A" w:rsidRDefault="00091981" w:rsidP="00091981">
      <w:pPr>
        <w:tabs>
          <w:tab w:val="left" w:pos="4699"/>
          <w:tab w:val="left" w:pos="552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525C9642" w14:textId="59B3E21D" w:rsidR="00A4745A" w:rsidRDefault="00091981" w:rsidP="00DF5098">
      <w:pPr>
        <w:tabs>
          <w:tab w:val="left" w:pos="4699"/>
          <w:tab w:val="left" w:pos="552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F5098">
        <w:rPr>
          <w:rFonts w:ascii="Arial" w:hAnsi="Arial" w:cs="Arial"/>
          <w:sz w:val="24"/>
          <w:szCs w:val="24"/>
        </w:rPr>
        <w:tab/>
      </w:r>
    </w:p>
    <w:p w14:paraId="0A2C0A73" w14:textId="225C41E6" w:rsidR="00CE6A0C" w:rsidRPr="00587140" w:rsidRDefault="00CE6A0C" w:rsidP="00791A45">
      <w:pPr>
        <w:pStyle w:val="NormalWeb"/>
        <w:spacing w:before="0" w:beforeAutospacing="0" w:after="0" w:afterAutospacing="0"/>
        <w:ind w:left="709" w:hanging="567"/>
        <w:jc w:val="both"/>
      </w:pPr>
      <w:r w:rsidRPr="00240D16">
        <w:rPr>
          <w:rFonts w:ascii="Arial" w:eastAsia="+mn-ea" w:hAnsi="Arial" w:cs="Arial"/>
          <w:color w:val="4D565E"/>
          <w:kern w:val="24"/>
          <w:sz w:val="16"/>
          <w:szCs w:val="16"/>
          <w:lang w:val="es-419"/>
        </w:rPr>
        <w:t>Nota:</w:t>
      </w:r>
      <w:r w:rsidR="00587140">
        <w:rPr>
          <w:rFonts w:ascii="Arial" w:eastAsia="+mn-ea" w:hAnsi="Arial" w:cs="Arial"/>
          <w:color w:val="4D565E"/>
          <w:kern w:val="24"/>
          <w:sz w:val="16"/>
          <w:szCs w:val="16"/>
          <w:lang w:val="es-419"/>
        </w:rPr>
        <w:tab/>
      </w:r>
      <w:r w:rsidR="00573095" w:rsidRPr="00573095">
        <w:rPr>
          <w:rFonts w:ascii="Arial" w:eastAsia="+mn-ea" w:hAnsi="Arial" w:cs="Arial"/>
          <w:color w:val="4D565E"/>
          <w:kern w:val="24"/>
          <w:sz w:val="16"/>
          <w:szCs w:val="16"/>
          <w:lang w:val="es-419"/>
        </w:rPr>
        <w:t>L</w:t>
      </w:r>
      <w:r w:rsidR="00196AA8">
        <w:rPr>
          <w:rFonts w:ascii="Arial" w:eastAsia="+mn-ea" w:hAnsi="Arial" w:cs="Arial"/>
          <w:color w:val="4D565E"/>
          <w:kern w:val="24"/>
          <w:sz w:val="16"/>
          <w:szCs w:val="16"/>
          <w:lang w:val="es-419"/>
        </w:rPr>
        <w:t xml:space="preserve">os parciales pueden no sumar 100 </w:t>
      </w:r>
      <w:r w:rsidR="00573095" w:rsidRPr="00573095">
        <w:rPr>
          <w:rFonts w:ascii="Arial" w:eastAsia="+mn-ea" w:hAnsi="Arial" w:cs="Arial"/>
          <w:color w:val="4D565E"/>
          <w:kern w:val="24"/>
          <w:sz w:val="16"/>
          <w:szCs w:val="16"/>
          <w:lang w:val="es-419"/>
        </w:rPr>
        <w:t>debido al redondeo.</w:t>
      </w:r>
    </w:p>
    <w:p w14:paraId="56998EB4" w14:textId="7EC10BEF" w:rsidR="00CE6A0C" w:rsidRPr="00DC4D79" w:rsidRDefault="00CE6A0C" w:rsidP="00791A45">
      <w:pPr>
        <w:pStyle w:val="NormalWeb"/>
        <w:spacing w:before="0" w:beforeAutospacing="0" w:after="0" w:afterAutospacing="0"/>
        <w:ind w:left="709" w:hanging="567"/>
        <w:jc w:val="both"/>
      </w:pPr>
      <w:r w:rsidRPr="00240D16">
        <w:rPr>
          <w:rFonts w:ascii="Arial" w:eastAsia="+mn-ea" w:hAnsi="Arial" w:cs="Arial"/>
          <w:color w:val="4D565E"/>
          <w:kern w:val="24"/>
          <w:sz w:val="16"/>
          <w:szCs w:val="16"/>
        </w:rPr>
        <w:t>Fuente:</w:t>
      </w:r>
      <w:r w:rsidR="00587140">
        <w:rPr>
          <w:rFonts w:ascii="Arial" w:eastAsia="+mn-ea" w:hAnsi="Arial" w:cs="Arial"/>
          <w:color w:val="4D565E"/>
          <w:kern w:val="24"/>
          <w:sz w:val="16"/>
          <w:szCs w:val="16"/>
        </w:rPr>
        <w:tab/>
      </w:r>
      <w:r w:rsidRPr="00587140">
        <w:rPr>
          <w:rFonts w:ascii="Arial" w:eastAsia="+mn-ea" w:hAnsi="Arial" w:cs="Arial"/>
          <w:smallCaps/>
          <w:color w:val="4D565E"/>
          <w:kern w:val="24"/>
          <w:sz w:val="16"/>
          <w:szCs w:val="16"/>
        </w:rPr>
        <w:t>inegi.</w:t>
      </w:r>
      <w:r w:rsidRPr="00587140">
        <w:rPr>
          <w:rFonts w:ascii="Arial" w:eastAsia="+mn-ea" w:hAnsi="Arial" w:cs="Arial"/>
          <w:color w:val="4D565E"/>
          <w:kern w:val="24"/>
          <w:sz w:val="16"/>
          <w:szCs w:val="16"/>
        </w:rPr>
        <w:t xml:space="preserve"> Encuesta Nacional de Ingresos y Gastos de los Hogares</w:t>
      </w:r>
      <w:r w:rsidRPr="00587140">
        <w:rPr>
          <w:rFonts w:ascii="Arial" w:eastAsia="+mn-ea" w:hAnsi="Arial" w:cs="Arial"/>
          <w:color w:val="4D565E"/>
          <w:kern w:val="24"/>
          <w:sz w:val="16"/>
          <w:szCs w:val="16"/>
          <w:lang w:val="es-419"/>
        </w:rPr>
        <w:t xml:space="preserve"> </w:t>
      </w:r>
      <w:r w:rsidRPr="00587140">
        <w:rPr>
          <w:rFonts w:ascii="Arial" w:eastAsia="+mn-ea" w:hAnsi="Arial" w:cs="Arial"/>
          <w:smallCaps/>
          <w:color w:val="4D565E"/>
          <w:kern w:val="24"/>
          <w:sz w:val="16"/>
          <w:szCs w:val="16"/>
          <w:lang w:val="es-419"/>
        </w:rPr>
        <w:t>(enigh),</w:t>
      </w:r>
      <w:r w:rsidRPr="00587140">
        <w:rPr>
          <w:rFonts w:ascii="Arial" w:eastAsia="+mn-ea" w:hAnsi="Arial" w:cs="Arial"/>
          <w:color w:val="4D565E"/>
          <w:kern w:val="24"/>
          <w:sz w:val="16"/>
          <w:szCs w:val="16"/>
          <w:lang w:val="es-419"/>
        </w:rPr>
        <w:t xml:space="preserve"> </w:t>
      </w:r>
      <w:r w:rsidR="005614E5" w:rsidRPr="00587140">
        <w:rPr>
          <w:rFonts w:ascii="Arial" w:eastAsia="+mn-ea" w:hAnsi="Arial" w:cs="Arial"/>
          <w:color w:val="4D565E"/>
          <w:kern w:val="24"/>
          <w:sz w:val="16"/>
          <w:szCs w:val="16"/>
          <w:lang w:val="es-419"/>
        </w:rPr>
        <w:t xml:space="preserve">2016 y </w:t>
      </w:r>
      <w:r w:rsidRPr="00587140">
        <w:rPr>
          <w:rFonts w:ascii="Arial" w:eastAsia="+mn-ea" w:hAnsi="Arial" w:cs="Arial"/>
          <w:color w:val="4D565E"/>
          <w:kern w:val="24"/>
          <w:sz w:val="16"/>
          <w:szCs w:val="16"/>
          <w:lang w:val="es-419"/>
        </w:rPr>
        <w:t>2024</w:t>
      </w:r>
      <w:r w:rsidRPr="00DC4D79">
        <w:rPr>
          <w:rFonts w:ascii="Arial" w:eastAsia="+mn-ea" w:hAnsi="Arial" w:cs="Arial"/>
          <w:color w:val="4D565E"/>
          <w:kern w:val="24"/>
          <w:sz w:val="16"/>
          <w:szCs w:val="16"/>
          <w:lang w:val="es-419"/>
        </w:rPr>
        <w:t>.</w:t>
      </w:r>
    </w:p>
    <w:p w14:paraId="5586BA31" w14:textId="77777777" w:rsidR="00646F00" w:rsidRDefault="00646F00" w:rsidP="006C2BFA">
      <w:pPr>
        <w:tabs>
          <w:tab w:val="left" w:pos="4699"/>
        </w:tabs>
        <w:ind w:left="142"/>
        <w:jc w:val="both"/>
        <w:rPr>
          <w:rFonts w:ascii="Arial" w:hAnsi="Arial" w:cs="Arial"/>
          <w:sz w:val="24"/>
          <w:szCs w:val="24"/>
        </w:rPr>
      </w:pPr>
    </w:p>
    <w:p w14:paraId="6C53C241" w14:textId="77777777" w:rsidR="0033796C" w:rsidRPr="001A4A6A" w:rsidRDefault="0033796C" w:rsidP="001A4A6A">
      <w:pPr>
        <w:widowControl w:val="0"/>
        <w:tabs>
          <w:tab w:val="left" w:pos="4699"/>
        </w:tabs>
        <w:autoSpaceDE w:val="0"/>
        <w:autoSpaceDN w:val="0"/>
        <w:adjustRightInd w:val="0"/>
        <w:ind w:left="709"/>
        <w:jc w:val="both"/>
        <w:rPr>
          <w:rFonts w:ascii="Arial" w:eastAsiaTheme="minorEastAsia" w:hAnsi="Arial" w:cs="Arial"/>
          <w:b/>
          <w:bCs/>
          <w:sz w:val="24"/>
          <w:szCs w:val="24"/>
          <w:lang w:eastAsia="es-MX"/>
          <w14:ligatures w14:val="standardContextual"/>
        </w:rPr>
      </w:pPr>
      <w:r w:rsidRPr="001A4A6A">
        <w:rPr>
          <w:rFonts w:ascii="Arial" w:eastAsiaTheme="minorEastAsia" w:hAnsi="Arial" w:cs="Arial"/>
          <w:b/>
          <w:bCs/>
          <w:sz w:val="24"/>
          <w:szCs w:val="24"/>
          <w:lang w:eastAsia="es-MX"/>
          <w14:ligatures w14:val="standardContextual"/>
        </w:rPr>
        <w:t>Mujeres y homb</w:t>
      </w:r>
      <w:r w:rsidRPr="002E21EB">
        <w:rPr>
          <w:rFonts w:ascii="Arial" w:eastAsiaTheme="minorEastAsia" w:hAnsi="Arial" w:cs="Arial"/>
          <w:b/>
          <w:bCs/>
          <w:color w:val="000000" w:themeColor="text1"/>
          <w:sz w:val="24"/>
          <w:szCs w:val="24"/>
          <w:lang w:eastAsia="es-MX"/>
          <w14:ligatures w14:val="standardContextual"/>
        </w:rPr>
        <w:t>res</w:t>
      </w:r>
    </w:p>
    <w:p w14:paraId="74F99252" w14:textId="77777777" w:rsidR="00FB1E94" w:rsidRDefault="00FB1E94" w:rsidP="008915B9">
      <w:pPr>
        <w:tabs>
          <w:tab w:val="left" w:pos="4699"/>
        </w:tabs>
        <w:jc w:val="both"/>
        <w:rPr>
          <w:rFonts w:ascii="Arial" w:hAnsi="Arial" w:cs="Arial"/>
          <w:sz w:val="24"/>
          <w:szCs w:val="24"/>
        </w:rPr>
      </w:pPr>
    </w:p>
    <w:p w14:paraId="5A9C46E9" w14:textId="7DB446CC" w:rsidR="002F6D84" w:rsidRDefault="00AE1432" w:rsidP="002A1BE1">
      <w:pPr>
        <w:keepNext/>
        <w:tabs>
          <w:tab w:val="left" w:pos="142"/>
        </w:tabs>
        <w:ind w:lef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7B7A78">
        <w:rPr>
          <w:rFonts w:ascii="Arial" w:hAnsi="Arial" w:cs="Arial"/>
          <w:sz w:val="24"/>
          <w:szCs w:val="24"/>
        </w:rPr>
        <w:t>n 2024</w:t>
      </w:r>
      <w:r w:rsidR="00020CE7">
        <w:rPr>
          <w:rFonts w:ascii="Arial" w:hAnsi="Arial" w:cs="Arial"/>
          <w:sz w:val="24"/>
          <w:szCs w:val="24"/>
        </w:rPr>
        <w:t>,</w:t>
      </w:r>
      <w:r w:rsidR="002F6D84">
        <w:rPr>
          <w:rFonts w:ascii="Arial" w:hAnsi="Arial" w:cs="Arial"/>
          <w:sz w:val="24"/>
          <w:szCs w:val="24"/>
        </w:rPr>
        <w:t xml:space="preserve"> la </w:t>
      </w:r>
      <w:r w:rsidR="00374542" w:rsidRPr="00374542">
        <w:rPr>
          <w:rFonts w:ascii="Arial" w:hAnsi="Arial" w:cs="Arial"/>
          <w:smallCaps/>
          <w:sz w:val="24"/>
          <w:szCs w:val="24"/>
        </w:rPr>
        <w:t>enigh</w:t>
      </w:r>
      <w:r w:rsidR="00374542">
        <w:rPr>
          <w:rFonts w:ascii="Arial" w:hAnsi="Arial" w:cs="Arial"/>
          <w:sz w:val="24"/>
          <w:szCs w:val="24"/>
        </w:rPr>
        <w:t xml:space="preserve"> </w:t>
      </w:r>
      <w:r w:rsidR="002F6D84">
        <w:rPr>
          <w:rFonts w:ascii="Arial" w:hAnsi="Arial" w:cs="Arial"/>
          <w:sz w:val="24"/>
          <w:szCs w:val="24"/>
        </w:rPr>
        <w:t xml:space="preserve">reportó que </w:t>
      </w:r>
      <w:r w:rsidR="00AC4E25">
        <w:rPr>
          <w:rFonts w:ascii="Arial" w:hAnsi="Arial" w:cs="Arial"/>
          <w:sz w:val="24"/>
          <w:szCs w:val="24"/>
        </w:rPr>
        <w:t xml:space="preserve">el ingreso </w:t>
      </w:r>
      <w:r w:rsidR="008050A9">
        <w:rPr>
          <w:rFonts w:ascii="Arial" w:hAnsi="Arial" w:cs="Arial"/>
          <w:sz w:val="24"/>
          <w:szCs w:val="24"/>
        </w:rPr>
        <w:t xml:space="preserve">monetario </w:t>
      </w:r>
      <w:r w:rsidR="00AC4E25">
        <w:rPr>
          <w:rFonts w:ascii="Arial" w:hAnsi="Arial" w:cs="Arial"/>
          <w:sz w:val="24"/>
          <w:szCs w:val="24"/>
        </w:rPr>
        <w:t>promedio mensual</w:t>
      </w:r>
      <w:r w:rsidR="002F6D84">
        <w:rPr>
          <w:rFonts w:ascii="Arial" w:hAnsi="Arial" w:cs="Arial"/>
          <w:sz w:val="24"/>
          <w:szCs w:val="24"/>
        </w:rPr>
        <w:t xml:space="preserve"> </w:t>
      </w:r>
      <w:r w:rsidR="00FE21AD">
        <w:rPr>
          <w:rFonts w:ascii="Arial" w:hAnsi="Arial" w:cs="Arial"/>
          <w:sz w:val="24"/>
          <w:szCs w:val="24"/>
        </w:rPr>
        <w:t>de las mujeres</w:t>
      </w:r>
      <w:r w:rsidR="002F6D84">
        <w:rPr>
          <w:rFonts w:ascii="Arial" w:hAnsi="Arial" w:cs="Arial"/>
          <w:sz w:val="24"/>
          <w:szCs w:val="24"/>
        </w:rPr>
        <w:t xml:space="preserve"> fue </w:t>
      </w:r>
      <w:r w:rsidR="00126DA0">
        <w:rPr>
          <w:rFonts w:ascii="Arial" w:hAnsi="Arial" w:cs="Arial"/>
          <w:sz w:val="24"/>
          <w:szCs w:val="24"/>
        </w:rPr>
        <w:t xml:space="preserve">de </w:t>
      </w:r>
      <w:r w:rsidR="00CA3EF5">
        <w:rPr>
          <w:rFonts w:ascii="Arial" w:hAnsi="Arial" w:cs="Arial"/>
          <w:sz w:val="24"/>
          <w:szCs w:val="24"/>
        </w:rPr>
        <w:t>7</w:t>
      </w:r>
      <w:r w:rsidR="00E82E7F">
        <w:rPr>
          <w:sz w:val="24"/>
          <w:szCs w:val="24"/>
        </w:rPr>
        <w:t> </w:t>
      </w:r>
      <w:r w:rsidR="005968A1">
        <w:rPr>
          <w:rFonts w:ascii="Arial" w:hAnsi="Arial" w:cs="Arial"/>
          <w:sz w:val="24"/>
          <w:szCs w:val="24"/>
        </w:rPr>
        <w:t>905</w:t>
      </w:r>
      <w:r w:rsidR="002F6D84" w:rsidRPr="00872DCC">
        <w:rPr>
          <w:rFonts w:ascii="Arial" w:hAnsi="Arial" w:cs="Arial"/>
          <w:color w:val="EE0000"/>
          <w:sz w:val="24"/>
          <w:szCs w:val="24"/>
        </w:rPr>
        <w:t xml:space="preserve"> </w:t>
      </w:r>
      <w:r w:rsidR="002F6D84">
        <w:rPr>
          <w:rFonts w:ascii="Arial" w:hAnsi="Arial" w:cs="Arial"/>
          <w:sz w:val="24"/>
          <w:szCs w:val="24"/>
        </w:rPr>
        <w:t>pesos</w:t>
      </w:r>
      <w:r w:rsidR="00473333">
        <w:rPr>
          <w:rFonts w:ascii="Arial" w:hAnsi="Arial" w:cs="Arial"/>
          <w:sz w:val="24"/>
          <w:szCs w:val="24"/>
        </w:rPr>
        <w:t xml:space="preserve">, es decir, </w:t>
      </w:r>
      <w:r w:rsidR="00C36634">
        <w:rPr>
          <w:rFonts w:ascii="Arial" w:hAnsi="Arial" w:cs="Arial"/>
          <w:sz w:val="24"/>
          <w:szCs w:val="24"/>
        </w:rPr>
        <w:t xml:space="preserve">percibieron </w:t>
      </w:r>
      <w:r w:rsidR="00E7770D">
        <w:rPr>
          <w:rFonts w:ascii="Arial" w:hAnsi="Arial" w:cs="Arial"/>
          <w:sz w:val="24"/>
          <w:szCs w:val="24"/>
        </w:rPr>
        <w:t>4</w:t>
      </w:r>
      <w:r w:rsidR="00E82E7F">
        <w:rPr>
          <w:sz w:val="24"/>
          <w:szCs w:val="24"/>
        </w:rPr>
        <w:t> </w:t>
      </w:r>
      <w:r w:rsidR="00E7770D">
        <w:rPr>
          <w:rFonts w:ascii="Arial" w:hAnsi="Arial" w:cs="Arial"/>
          <w:sz w:val="24"/>
          <w:szCs w:val="24"/>
        </w:rPr>
        <w:t xml:space="preserve">111 </w:t>
      </w:r>
      <w:r w:rsidR="002F6D84">
        <w:rPr>
          <w:rFonts w:ascii="Arial" w:hAnsi="Arial" w:cs="Arial"/>
          <w:sz w:val="24"/>
          <w:szCs w:val="24"/>
        </w:rPr>
        <w:t>pesos menos que los hombres.</w:t>
      </w:r>
    </w:p>
    <w:p w14:paraId="545F4946" w14:textId="77777777" w:rsidR="002F6D84" w:rsidRDefault="002F6D84" w:rsidP="001A4A6A">
      <w:pPr>
        <w:tabs>
          <w:tab w:val="left" w:pos="4699"/>
        </w:tabs>
        <w:ind w:left="142"/>
        <w:jc w:val="both"/>
        <w:rPr>
          <w:rFonts w:ascii="Arial" w:hAnsi="Arial" w:cs="Arial"/>
          <w:sz w:val="24"/>
          <w:szCs w:val="24"/>
        </w:rPr>
      </w:pPr>
    </w:p>
    <w:p w14:paraId="5F432559" w14:textId="360BCD6C" w:rsidR="00126DA0" w:rsidRDefault="007E0507" w:rsidP="001A4A6A">
      <w:pPr>
        <w:tabs>
          <w:tab w:val="left" w:pos="4699"/>
        </w:tabs>
        <w:ind w:lef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registraron variaciones según el número de de</w:t>
      </w:r>
      <w:r w:rsidR="003E429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cendientes </w:t>
      </w:r>
      <w:r w:rsidR="00FF64A5">
        <w:rPr>
          <w:rFonts w:ascii="Arial" w:hAnsi="Arial" w:cs="Arial"/>
          <w:sz w:val="24"/>
          <w:szCs w:val="24"/>
        </w:rPr>
        <w:t>que se reportaron</w:t>
      </w:r>
      <w:r>
        <w:rPr>
          <w:rFonts w:ascii="Arial" w:hAnsi="Arial" w:cs="Arial"/>
          <w:sz w:val="24"/>
          <w:szCs w:val="24"/>
        </w:rPr>
        <w:t xml:space="preserve">. Por ejemplo, </w:t>
      </w:r>
      <w:r w:rsidR="00602C48">
        <w:rPr>
          <w:rFonts w:ascii="Arial" w:hAnsi="Arial" w:cs="Arial"/>
          <w:sz w:val="24"/>
          <w:szCs w:val="24"/>
        </w:rPr>
        <w:t xml:space="preserve">en el caso de las mujeres, </w:t>
      </w:r>
      <w:r>
        <w:rPr>
          <w:rFonts w:ascii="Arial" w:hAnsi="Arial" w:cs="Arial"/>
          <w:sz w:val="24"/>
          <w:szCs w:val="24"/>
        </w:rPr>
        <w:t xml:space="preserve">el </w:t>
      </w:r>
      <w:r w:rsidR="00126DA0">
        <w:rPr>
          <w:rFonts w:ascii="Arial" w:hAnsi="Arial" w:cs="Arial"/>
          <w:sz w:val="24"/>
          <w:szCs w:val="24"/>
        </w:rPr>
        <w:t xml:space="preserve">mayor ingreso </w:t>
      </w:r>
      <w:r w:rsidR="008050A9">
        <w:rPr>
          <w:rFonts w:ascii="Arial" w:hAnsi="Arial" w:cs="Arial"/>
          <w:sz w:val="24"/>
          <w:szCs w:val="24"/>
        </w:rPr>
        <w:t xml:space="preserve">monetario </w:t>
      </w:r>
      <w:r w:rsidR="00126DA0">
        <w:rPr>
          <w:rFonts w:ascii="Arial" w:hAnsi="Arial" w:cs="Arial"/>
          <w:sz w:val="24"/>
          <w:szCs w:val="24"/>
        </w:rPr>
        <w:t>promedio</w:t>
      </w:r>
      <w:r w:rsidR="005A6A3F">
        <w:rPr>
          <w:rFonts w:ascii="Arial" w:hAnsi="Arial" w:cs="Arial"/>
          <w:sz w:val="24"/>
          <w:szCs w:val="24"/>
        </w:rPr>
        <w:t xml:space="preserve"> </w:t>
      </w:r>
      <w:r w:rsidR="001305AC">
        <w:rPr>
          <w:rFonts w:ascii="Arial" w:hAnsi="Arial" w:cs="Arial"/>
          <w:sz w:val="24"/>
          <w:szCs w:val="24"/>
        </w:rPr>
        <w:t xml:space="preserve">mensual </w:t>
      </w:r>
      <w:r w:rsidR="00587140">
        <w:rPr>
          <w:rFonts w:ascii="Arial" w:hAnsi="Arial" w:cs="Arial"/>
          <w:sz w:val="24"/>
          <w:szCs w:val="24"/>
        </w:rPr>
        <w:t>(9</w:t>
      </w:r>
      <w:r w:rsidR="00E82E7F">
        <w:rPr>
          <w:sz w:val="24"/>
          <w:szCs w:val="24"/>
        </w:rPr>
        <w:t> </w:t>
      </w:r>
      <w:r w:rsidR="00587140">
        <w:rPr>
          <w:rFonts w:ascii="Arial" w:hAnsi="Arial" w:cs="Arial"/>
          <w:sz w:val="24"/>
          <w:szCs w:val="24"/>
        </w:rPr>
        <w:t xml:space="preserve">342 pesos) </w:t>
      </w:r>
      <w:r w:rsidR="00791A45">
        <w:rPr>
          <w:rFonts w:ascii="Arial" w:hAnsi="Arial" w:cs="Arial"/>
          <w:sz w:val="24"/>
          <w:szCs w:val="24"/>
        </w:rPr>
        <w:br/>
      </w:r>
      <w:r w:rsidR="00126DA0">
        <w:rPr>
          <w:rFonts w:ascii="Arial" w:hAnsi="Arial" w:cs="Arial"/>
          <w:sz w:val="24"/>
          <w:szCs w:val="24"/>
        </w:rPr>
        <w:t xml:space="preserve">se </w:t>
      </w:r>
      <w:r w:rsidR="001C0914">
        <w:rPr>
          <w:rFonts w:ascii="Arial" w:hAnsi="Arial" w:cs="Arial"/>
          <w:sz w:val="24"/>
          <w:szCs w:val="24"/>
        </w:rPr>
        <w:t xml:space="preserve">observó </w:t>
      </w:r>
      <w:r w:rsidR="00126DA0">
        <w:rPr>
          <w:rFonts w:ascii="Arial" w:hAnsi="Arial" w:cs="Arial"/>
          <w:sz w:val="24"/>
          <w:szCs w:val="24"/>
        </w:rPr>
        <w:t xml:space="preserve">entre las </w:t>
      </w:r>
      <w:r w:rsidR="00862925" w:rsidRPr="00313EDB">
        <w:rPr>
          <w:rFonts w:ascii="Arial" w:hAnsi="Arial" w:cs="Arial"/>
          <w:sz w:val="24"/>
          <w:szCs w:val="24"/>
        </w:rPr>
        <w:t>que t</w:t>
      </w:r>
      <w:r w:rsidR="00B3589E">
        <w:rPr>
          <w:rFonts w:ascii="Arial" w:hAnsi="Arial" w:cs="Arial"/>
          <w:sz w:val="24"/>
          <w:szCs w:val="24"/>
        </w:rPr>
        <w:t>enían</w:t>
      </w:r>
      <w:r w:rsidR="00862925" w:rsidRPr="00313EDB">
        <w:rPr>
          <w:rFonts w:ascii="Arial" w:hAnsi="Arial" w:cs="Arial"/>
          <w:sz w:val="24"/>
          <w:szCs w:val="24"/>
        </w:rPr>
        <w:t xml:space="preserve"> </w:t>
      </w:r>
      <w:r w:rsidR="001C4D21">
        <w:rPr>
          <w:rFonts w:ascii="Arial" w:hAnsi="Arial" w:cs="Arial"/>
          <w:sz w:val="24"/>
          <w:szCs w:val="24"/>
        </w:rPr>
        <w:t>una</w:t>
      </w:r>
      <w:r w:rsidR="00126DA0" w:rsidRPr="00313EDB">
        <w:rPr>
          <w:rFonts w:ascii="Arial" w:hAnsi="Arial" w:cs="Arial"/>
          <w:sz w:val="24"/>
          <w:szCs w:val="24"/>
        </w:rPr>
        <w:t xml:space="preserve"> hij</w:t>
      </w:r>
      <w:r w:rsidR="00DE0975" w:rsidRPr="00313EDB">
        <w:rPr>
          <w:rFonts w:ascii="Arial" w:hAnsi="Arial" w:cs="Arial"/>
          <w:sz w:val="24"/>
          <w:szCs w:val="24"/>
        </w:rPr>
        <w:t>a</w:t>
      </w:r>
      <w:r w:rsidR="009252C9" w:rsidRPr="00313EDB">
        <w:rPr>
          <w:rFonts w:ascii="Arial" w:hAnsi="Arial" w:cs="Arial"/>
          <w:sz w:val="24"/>
          <w:szCs w:val="24"/>
        </w:rPr>
        <w:t xml:space="preserve"> o </w:t>
      </w:r>
      <w:r w:rsidR="001C4D21">
        <w:rPr>
          <w:rFonts w:ascii="Arial" w:hAnsi="Arial" w:cs="Arial"/>
          <w:sz w:val="24"/>
          <w:szCs w:val="24"/>
        </w:rPr>
        <w:t xml:space="preserve">un </w:t>
      </w:r>
      <w:r w:rsidR="009252C9" w:rsidRPr="00313EDB">
        <w:rPr>
          <w:rFonts w:ascii="Arial" w:hAnsi="Arial" w:cs="Arial"/>
          <w:sz w:val="24"/>
          <w:szCs w:val="24"/>
        </w:rPr>
        <w:t>hijo</w:t>
      </w:r>
      <w:r w:rsidR="00126DA0">
        <w:rPr>
          <w:rFonts w:ascii="Arial" w:hAnsi="Arial" w:cs="Arial"/>
          <w:sz w:val="24"/>
          <w:szCs w:val="24"/>
        </w:rPr>
        <w:t>. E</w:t>
      </w:r>
      <w:r w:rsidR="0001774B">
        <w:rPr>
          <w:rFonts w:ascii="Arial" w:hAnsi="Arial" w:cs="Arial"/>
          <w:sz w:val="24"/>
          <w:szCs w:val="24"/>
        </w:rPr>
        <w:t>n contraste, e</w:t>
      </w:r>
      <w:r w:rsidR="00126DA0">
        <w:rPr>
          <w:rFonts w:ascii="Arial" w:hAnsi="Arial" w:cs="Arial"/>
          <w:sz w:val="24"/>
          <w:szCs w:val="24"/>
        </w:rPr>
        <w:t>l menor</w:t>
      </w:r>
      <w:r w:rsidR="001C0914">
        <w:rPr>
          <w:rFonts w:ascii="Arial" w:hAnsi="Arial" w:cs="Arial"/>
          <w:sz w:val="24"/>
          <w:szCs w:val="24"/>
        </w:rPr>
        <w:t xml:space="preserve"> ingreso </w:t>
      </w:r>
      <w:r w:rsidR="00791A45">
        <w:rPr>
          <w:rFonts w:ascii="Arial" w:hAnsi="Arial" w:cs="Arial"/>
          <w:sz w:val="24"/>
          <w:szCs w:val="24"/>
        </w:rPr>
        <w:br/>
      </w:r>
      <w:r w:rsidR="00587140">
        <w:rPr>
          <w:rFonts w:ascii="Arial" w:hAnsi="Arial" w:cs="Arial"/>
          <w:sz w:val="24"/>
          <w:szCs w:val="24"/>
        </w:rPr>
        <w:t>(5</w:t>
      </w:r>
      <w:r w:rsidR="00E82E7F">
        <w:rPr>
          <w:sz w:val="24"/>
          <w:szCs w:val="24"/>
        </w:rPr>
        <w:t> </w:t>
      </w:r>
      <w:r w:rsidR="00587140">
        <w:rPr>
          <w:rFonts w:ascii="Arial" w:hAnsi="Arial" w:cs="Arial"/>
          <w:sz w:val="24"/>
          <w:szCs w:val="24"/>
        </w:rPr>
        <w:t>745</w:t>
      </w:r>
      <w:r w:rsidR="00587140" w:rsidRPr="007B6FB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87140">
        <w:rPr>
          <w:rFonts w:ascii="Arial" w:hAnsi="Arial" w:cs="Arial"/>
          <w:sz w:val="24"/>
          <w:szCs w:val="24"/>
        </w:rPr>
        <w:t xml:space="preserve">pesos mensuales) </w:t>
      </w:r>
      <w:r w:rsidR="000C493E">
        <w:rPr>
          <w:rFonts w:ascii="Arial" w:hAnsi="Arial" w:cs="Arial"/>
          <w:sz w:val="24"/>
          <w:szCs w:val="24"/>
        </w:rPr>
        <w:t>se registró entre las</w:t>
      </w:r>
      <w:r w:rsidR="00126DA0">
        <w:rPr>
          <w:rFonts w:ascii="Arial" w:hAnsi="Arial" w:cs="Arial"/>
          <w:sz w:val="24"/>
          <w:szCs w:val="24"/>
        </w:rPr>
        <w:t xml:space="preserve"> mujeres </w:t>
      </w:r>
      <w:r w:rsidR="009252C9">
        <w:rPr>
          <w:rFonts w:ascii="Arial" w:hAnsi="Arial" w:cs="Arial"/>
          <w:sz w:val="24"/>
          <w:szCs w:val="24"/>
        </w:rPr>
        <w:t xml:space="preserve">con </w:t>
      </w:r>
      <w:r w:rsidR="00514FFB">
        <w:rPr>
          <w:rFonts w:ascii="Arial" w:hAnsi="Arial" w:cs="Arial"/>
          <w:sz w:val="24"/>
          <w:szCs w:val="24"/>
        </w:rPr>
        <w:t>cuatro</w:t>
      </w:r>
      <w:r w:rsidR="009D2252">
        <w:rPr>
          <w:rFonts w:ascii="Arial" w:hAnsi="Arial" w:cs="Arial"/>
          <w:sz w:val="24"/>
          <w:szCs w:val="24"/>
        </w:rPr>
        <w:t xml:space="preserve"> </w:t>
      </w:r>
      <w:r w:rsidR="0002707D">
        <w:rPr>
          <w:rFonts w:ascii="Arial" w:hAnsi="Arial" w:cs="Arial"/>
          <w:sz w:val="24"/>
          <w:szCs w:val="24"/>
        </w:rPr>
        <w:t xml:space="preserve">o más </w:t>
      </w:r>
      <w:r w:rsidR="009252C9" w:rsidRPr="009252C9">
        <w:rPr>
          <w:rFonts w:ascii="Arial" w:hAnsi="Arial" w:cs="Arial"/>
          <w:sz w:val="24"/>
          <w:szCs w:val="24"/>
        </w:rPr>
        <w:t>hijas</w:t>
      </w:r>
      <w:r w:rsidR="001C4D21">
        <w:rPr>
          <w:rFonts w:ascii="Arial" w:hAnsi="Arial" w:cs="Arial"/>
          <w:sz w:val="24"/>
          <w:szCs w:val="24"/>
        </w:rPr>
        <w:t xml:space="preserve"> </w:t>
      </w:r>
      <w:r w:rsidR="00986D1E">
        <w:rPr>
          <w:rFonts w:ascii="Arial" w:hAnsi="Arial" w:cs="Arial"/>
          <w:sz w:val="24"/>
          <w:szCs w:val="24"/>
        </w:rPr>
        <w:t>e</w:t>
      </w:r>
      <w:r w:rsidR="001C4D21">
        <w:rPr>
          <w:rFonts w:ascii="Arial" w:hAnsi="Arial" w:cs="Arial"/>
          <w:sz w:val="24"/>
          <w:szCs w:val="24"/>
        </w:rPr>
        <w:t>/o</w:t>
      </w:r>
      <w:r w:rsidR="009252C9" w:rsidRPr="009252C9">
        <w:rPr>
          <w:rFonts w:ascii="Arial" w:hAnsi="Arial" w:cs="Arial"/>
          <w:sz w:val="24"/>
          <w:szCs w:val="24"/>
        </w:rPr>
        <w:t xml:space="preserve"> hijos</w:t>
      </w:r>
      <w:r w:rsidR="00126DA0">
        <w:rPr>
          <w:rFonts w:ascii="Arial" w:hAnsi="Arial" w:cs="Arial"/>
          <w:sz w:val="24"/>
          <w:szCs w:val="24"/>
        </w:rPr>
        <w:t>.</w:t>
      </w:r>
    </w:p>
    <w:p w14:paraId="53CD7C78" w14:textId="79F4B3FC" w:rsidR="00126DA0" w:rsidRDefault="00853AE0" w:rsidP="009578A1">
      <w:pPr>
        <w:tabs>
          <w:tab w:val="left" w:pos="4699"/>
        </w:tabs>
        <w:ind w:left="142"/>
        <w:jc w:val="both"/>
        <w:rPr>
          <w:rFonts w:ascii="Arial" w:hAnsi="Arial" w:cs="Arial"/>
          <w:sz w:val="24"/>
          <w:szCs w:val="24"/>
        </w:rPr>
      </w:pPr>
      <w:r w:rsidRPr="00F16693">
        <w:rPr>
          <w:rFonts w:ascii="Arial" w:hAnsi="Arial" w:cs="Arial"/>
          <w:sz w:val="24"/>
          <w:szCs w:val="24"/>
        </w:rPr>
        <w:t xml:space="preserve">En el caso de </w:t>
      </w:r>
      <w:r w:rsidR="002F6D84" w:rsidRPr="00853AE0">
        <w:rPr>
          <w:rFonts w:ascii="Arial" w:hAnsi="Arial" w:cs="Arial"/>
          <w:sz w:val="24"/>
          <w:szCs w:val="24"/>
        </w:rPr>
        <w:t>los hombres</w:t>
      </w:r>
      <w:r w:rsidR="002F6D84">
        <w:rPr>
          <w:rFonts w:ascii="Arial" w:hAnsi="Arial" w:cs="Arial"/>
          <w:sz w:val="24"/>
          <w:szCs w:val="24"/>
        </w:rPr>
        <w:t xml:space="preserve">, el ingreso </w:t>
      </w:r>
      <w:r w:rsidR="008050A9">
        <w:rPr>
          <w:rFonts w:ascii="Arial" w:hAnsi="Arial" w:cs="Arial"/>
          <w:sz w:val="24"/>
          <w:szCs w:val="24"/>
        </w:rPr>
        <w:t xml:space="preserve">monetario </w:t>
      </w:r>
      <w:r w:rsidR="002F6D84">
        <w:rPr>
          <w:rFonts w:ascii="Arial" w:hAnsi="Arial" w:cs="Arial"/>
          <w:sz w:val="24"/>
          <w:szCs w:val="24"/>
        </w:rPr>
        <w:t>promed</w:t>
      </w:r>
      <w:r w:rsidR="002E7441">
        <w:rPr>
          <w:rFonts w:ascii="Arial" w:hAnsi="Arial" w:cs="Arial"/>
          <w:sz w:val="24"/>
          <w:szCs w:val="24"/>
        </w:rPr>
        <w:t>io</w:t>
      </w:r>
      <w:r w:rsidR="002F6D84">
        <w:rPr>
          <w:rFonts w:ascii="Arial" w:hAnsi="Arial" w:cs="Arial"/>
          <w:sz w:val="24"/>
          <w:szCs w:val="24"/>
        </w:rPr>
        <w:t xml:space="preserve"> </w:t>
      </w:r>
      <w:r w:rsidR="001C0914">
        <w:rPr>
          <w:rFonts w:ascii="Arial" w:hAnsi="Arial" w:cs="Arial"/>
          <w:sz w:val="24"/>
          <w:szCs w:val="24"/>
        </w:rPr>
        <w:t xml:space="preserve">mensual </w:t>
      </w:r>
      <w:r w:rsidR="002F6D84">
        <w:rPr>
          <w:rFonts w:ascii="Arial" w:hAnsi="Arial" w:cs="Arial"/>
          <w:sz w:val="24"/>
          <w:szCs w:val="24"/>
        </w:rPr>
        <w:t xml:space="preserve">fue de </w:t>
      </w:r>
      <w:r w:rsidR="006E6F2B">
        <w:rPr>
          <w:rFonts w:ascii="Arial" w:hAnsi="Arial" w:cs="Arial"/>
          <w:sz w:val="24"/>
          <w:szCs w:val="24"/>
        </w:rPr>
        <w:t>12</w:t>
      </w:r>
      <w:r w:rsidR="00C83C27">
        <w:rPr>
          <w:sz w:val="24"/>
          <w:szCs w:val="24"/>
        </w:rPr>
        <w:t> </w:t>
      </w:r>
      <w:r w:rsidR="006E6F2B">
        <w:rPr>
          <w:rFonts w:ascii="Arial" w:hAnsi="Arial" w:cs="Arial"/>
          <w:sz w:val="24"/>
          <w:szCs w:val="24"/>
        </w:rPr>
        <w:t>016</w:t>
      </w:r>
      <w:r w:rsidR="002F6D84" w:rsidRPr="00872DCC">
        <w:rPr>
          <w:rFonts w:ascii="Arial" w:hAnsi="Arial" w:cs="Arial"/>
          <w:color w:val="EE0000"/>
          <w:sz w:val="24"/>
          <w:szCs w:val="24"/>
        </w:rPr>
        <w:t xml:space="preserve"> </w:t>
      </w:r>
      <w:r w:rsidR="002F6D84">
        <w:rPr>
          <w:rFonts w:ascii="Arial" w:hAnsi="Arial" w:cs="Arial"/>
          <w:sz w:val="24"/>
          <w:szCs w:val="24"/>
        </w:rPr>
        <w:t>pesos.</w:t>
      </w:r>
      <w:r w:rsidR="009F6884">
        <w:rPr>
          <w:rFonts w:ascii="Arial" w:hAnsi="Arial" w:cs="Arial"/>
          <w:sz w:val="24"/>
          <w:szCs w:val="24"/>
        </w:rPr>
        <w:br/>
      </w:r>
      <w:r w:rsidR="002F6D84">
        <w:rPr>
          <w:rFonts w:ascii="Arial" w:hAnsi="Arial" w:cs="Arial"/>
          <w:sz w:val="24"/>
          <w:szCs w:val="24"/>
        </w:rPr>
        <w:t xml:space="preserve">El </w:t>
      </w:r>
      <w:r w:rsidR="007607C0">
        <w:rPr>
          <w:rFonts w:ascii="Arial" w:hAnsi="Arial" w:cs="Arial"/>
          <w:sz w:val="24"/>
          <w:szCs w:val="24"/>
        </w:rPr>
        <w:t xml:space="preserve">más alto </w:t>
      </w:r>
      <w:r w:rsidR="001C0914">
        <w:rPr>
          <w:rFonts w:ascii="Arial" w:hAnsi="Arial" w:cs="Arial"/>
          <w:sz w:val="24"/>
          <w:szCs w:val="24"/>
        </w:rPr>
        <w:t xml:space="preserve">se </w:t>
      </w:r>
      <w:r w:rsidR="007607C0">
        <w:rPr>
          <w:rFonts w:ascii="Arial" w:hAnsi="Arial" w:cs="Arial"/>
          <w:sz w:val="24"/>
          <w:szCs w:val="24"/>
        </w:rPr>
        <w:t xml:space="preserve">registró </w:t>
      </w:r>
      <w:r w:rsidR="001C0914">
        <w:rPr>
          <w:rFonts w:ascii="Arial" w:hAnsi="Arial" w:cs="Arial"/>
          <w:sz w:val="24"/>
          <w:szCs w:val="24"/>
        </w:rPr>
        <w:t>en</w:t>
      </w:r>
      <w:r w:rsidR="009252C9">
        <w:rPr>
          <w:rFonts w:ascii="Arial" w:hAnsi="Arial" w:cs="Arial"/>
          <w:sz w:val="24"/>
          <w:szCs w:val="24"/>
        </w:rPr>
        <w:t>tre</w:t>
      </w:r>
      <w:r w:rsidR="001C0914">
        <w:rPr>
          <w:rFonts w:ascii="Arial" w:hAnsi="Arial" w:cs="Arial"/>
          <w:sz w:val="24"/>
          <w:szCs w:val="24"/>
        </w:rPr>
        <w:t xml:space="preserve"> los hombres con </w:t>
      </w:r>
      <w:r w:rsidR="009D2252">
        <w:rPr>
          <w:rFonts w:ascii="Arial" w:hAnsi="Arial" w:cs="Arial"/>
          <w:sz w:val="24"/>
          <w:szCs w:val="24"/>
        </w:rPr>
        <w:t xml:space="preserve">dos </w:t>
      </w:r>
      <w:r w:rsidR="0002707D" w:rsidRPr="003C31B9">
        <w:rPr>
          <w:rFonts w:ascii="Arial" w:hAnsi="Arial" w:cs="Arial"/>
          <w:sz w:val="24"/>
          <w:szCs w:val="24"/>
        </w:rPr>
        <w:t>hija</w:t>
      </w:r>
      <w:r w:rsidR="0002707D">
        <w:rPr>
          <w:rFonts w:ascii="Arial" w:hAnsi="Arial" w:cs="Arial"/>
          <w:sz w:val="24"/>
          <w:szCs w:val="24"/>
        </w:rPr>
        <w:t>s</w:t>
      </w:r>
      <w:r w:rsidR="0002707D" w:rsidRPr="003C31B9">
        <w:rPr>
          <w:rFonts w:ascii="Arial" w:hAnsi="Arial" w:cs="Arial"/>
          <w:sz w:val="24"/>
          <w:szCs w:val="24"/>
        </w:rPr>
        <w:t xml:space="preserve"> </w:t>
      </w:r>
      <w:r w:rsidR="00986D1E">
        <w:rPr>
          <w:rFonts w:ascii="Arial" w:hAnsi="Arial" w:cs="Arial"/>
          <w:sz w:val="24"/>
          <w:szCs w:val="24"/>
        </w:rPr>
        <w:t>e</w:t>
      </w:r>
      <w:r w:rsidR="0002707D">
        <w:rPr>
          <w:rFonts w:ascii="Arial" w:hAnsi="Arial" w:cs="Arial"/>
          <w:sz w:val="24"/>
          <w:szCs w:val="24"/>
        </w:rPr>
        <w:t>/o</w:t>
      </w:r>
      <w:r w:rsidR="0002707D" w:rsidRPr="003C31B9">
        <w:rPr>
          <w:rFonts w:ascii="Arial" w:hAnsi="Arial" w:cs="Arial"/>
          <w:sz w:val="24"/>
          <w:szCs w:val="24"/>
        </w:rPr>
        <w:t xml:space="preserve"> hijo</w:t>
      </w:r>
      <w:r w:rsidR="0002707D">
        <w:rPr>
          <w:rFonts w:ascii="Arial" w:hAnsi="Arial" w:cs="Arial"/>
          <w:sz w:val="24"/>
          <w:szCs w:val="24"/>
        </w:rPr>
        <w:t>s</w:t>
      </w:r>
      <w:r w:rsidR="00126DA0">
        <w:rPr>
          <w:rFonts w:ascii="Arial" w:hAnsi="Arial" w:cs="Arial"/>
          <w:sz w:val="24"/>
          <w:szCs w:val="24"/>
        </w:rPr>
        <w:t xml:space="preserve">, con </w:t>
      </w:r>
      <w:r w:rsidR="006E6F2B">
        <w:rPr>
          <w:rFonts w:ascii="Arial" w:hAnsi="Arial" w:cs="Arial"/>
          <w:sz w:val="24"/>
          <w:szCs w:val="24"/>
        </w:rPr>
        <w:t>15</w:t>
      </w:r>
      <w:r w:rsidR="00C83C27">
        <w:rPr>
          <w:sz w:val="24"/>
          <w:szCs w:val="24"/>
        </w:rPr>
        <w:t> </w:t>
      </w:r>
      <w:r w:rsidR="006E6F2B">
        <w:rPr>
          <w:rFonts w:ascii="Arial" w:hAnsi="Arial" w:cs="Arial"/>
          <w:sz w:val="24"/>
          <w:szCs w:val="24"/>
        </w:rPr>
        <w:t>303</w:t>
      </w:r>
      <w:r w:rsidR="00126DA0" w:rsidRPr="00872DCC">
        <w:rPr>
          <w:rFonts w:ascii="Arial" w:hAnsi="Arial" w:cs="Arial"/>
          <w:color w:val="EE0000"/>
          <w:sz w:val="24"/>
          <w:szCs w:val="24"/>
        </w:rPr>
        <w:t xml:space="preserve"> </w:t>
      </w:r>
      <w:r w:rsidR="00126DA0">
        <w:rPr>
          <w:rFonts w:ascii="Arial" w:hAnsi="Arial" w:cs="Arial"/>
          <w:sz w:val="24"/>
          <w:szCs w:val="24"/>
        </w:rPr>
        <w:t>pesos</w:t>
      </w:r>
      <w:r w:rsidR="002E7441">
        <w:rPr>
          <w:rFonts w:ascii="Arial" w:hAnsi="Arial" w:cs="Arial"/>
          <w:sz w:val="24"/>
          <w:szCs w:val="24"/>
        </w:rPr>
        <w:t xml:space="preserve"> mensuales</w:t>
      </w:r>
      <w:r w:rsidR="001C0914">
        <w:rPr>
          <w:rFonts w:ascii="Arial" w:hAnsi="Arial" w:cs="Arial"/>
          <w:sz w:val="24"/>
          <w:szCs w:val="24"/>
        </w:rPr>
        <w:t xml:space="preserve">, mientras que el </w:t>
      </w:r>
      <w:r w:rsidR="00457A89">
        <w:rPr>
          <w:rFonts w:ascii="Arial" w:hAnsi="Arial" w:cs="Arial"/>
          <w:sz w:val="24"/>
          <w:szCs w:val="24"/>
        </w:rPr>
        <w:t xml:space="preserve">más bajo correspondió a </w:t>
      </w:r>
      <w:r w:rsidR="00126DA0">
        <w:rPr>
          <w:rFonts w:ascii="Arial" w:hAnsi="Arial" w:cs="Arial"/>
          <w:sz w:val="24"/>
          <w:szCs w:val="24"/>
        </w:rPr>
        <w:t xml:space="preserve">los </w:t>
      </w:r>
      <w:r w:rsidR="00356B50">
        <w:rPr>
          <w:rFonts w:ascii="Arial" w:hAnsi="Arial" w:cs="Arial"/>
          <w:sz w:val="24"/>
          <w:szCs w:val="24"/>
        </w:rPr>
        <w:t>que no tenían</w:t>
      </w:r>
      <w:r w:rsidR="00126DA0" w:rsidRPr="00F16693">
        <w:rPr>
          <w:rFonts w:ascii="Arial" w:hAnsi="Arial" w:cs="Arial"/>
          <w:sz w:val="24"/>
          <w:szCs w:val="24"/>
        </w:rPr>
        <w:t xml:space="preserve"> </w:t>
      </w:r>
      <w:r w:rsidR="003A4AB1" w:rsidRPr="003C31B9">
        <w:rPr>
          <w:rFonts w:ascii="Arial" w:hAnsi="Arial" w:cs="Arial"/>
          <w:sz w:val="24"/>
          <w:szCs w:val="24"/>
        </w:rPr>
        <w:t>hija</w:t>
      </w:r>
      <w:r w:rsidR="003A4AB1">
        <w:rPr>
          <w:rFonts w:ascii="Arial" w:hAnsi="Arial" w:cs="Arial"/>
          <w:sz w:val="24"/>
          <w:szCs w:val="24"/>
        </w:rPr>
        <w:t>s o</w:t>
      </w:r>
      <w:r w:rsidR="003A4AB1" w:rsidRPr="003C31B9">
        <w:rPr>
          <w:rFonts w:ascii="Arial" w:hAnsi="Arial" w:cs="Arial"/>
          <w:sz w:val="24"/>
          <w:szCs w:val="24"/>
        </w:rPr>
        <w:t xml:space="preserve"> hijo</w:t>
      </w:r>
      <w:r w:rsidR="003A4AB1">
        <w:rPr>
          <w:rFonts w:ascii="Arial" w:hAnsi="Arial" w:cs="Arial"/>
          <w:sz w:val="24"/>
          <w:szCs w:val="24"/>
        </w:rPr>
        <w:t>s</w:t>
      </w:r>
      <w:r w:rsidR="00126DA0">
        <w:rPr>
          <w:rFonts w:ascii="Arial" w:hAnsi="Arial" w:cs="Arial"/>
          <w:sz w:val="24"/>
          <w:szCs w:val="24"/>
        </w:rPr>
        <w:t>, con</w:t>
      </w:r>
      <w:r w:rsidR="009F6884">
        <w:rPr>
          <w:rFonts w:ascii="Arial" w:hAnsi="Arial" w:cs="Arial"/>
          <w:sz w:val="24"/>
          <w:szCs w:val="24"/>
        </w:rPr>
        <w:br/>
      </w:r>
      <w:r w:rsidR="00D908E3">
        <w:rPr>
          <w:rFonts w:ascii="Arial" w:hAnsi="Arial" w:cs="Arial"/>
          <w:sz w:val="24"/>
          <w:szCs w:val="24"/>
        </w:rPr>
        <w:t>10</w:t>
      </w:r>
      <w:r w:rsidR="00C83C27">
        <w:rPr>
          <w:sz w:val="24"/>
          <w:szCs w:val="24"/>
        </w:rPr>
        <w:t> </w:t>
      </w:r>
      <w:r w:rsidR="00D908E3" w:rsidRPr="007B6FBD">
        <w:rPr>
          <w:rFonts w:ascii="Arial" w:hAnsi="Arial" w:cs="Arial"/>
          <w:color w:val="000000" w:themeColor="text1"/>
          <w:sz w:val="24"/>
          <w:szCs w:val="24"/>
        </w:rPr>
        <w:t>616</w:t>
      </w:r>
      <w:r w:rsidR="00126DA0" w:rsidRPr="007B6FBD">
        <w:rPr>
          <w:rFonts w:ascii="Arial" w:hAnsi="Arial" w:cs="Arial"/>
          <w:color w:val="000000" w:themeColor="text1"/>
          <w:sz w:val="24"/>
          <w:szCs w:val="24"/>
        </w:rPr>
        <w:t xml:space="preserve"> pesos</w:t>
      </w:r>
      <w:r w:rsidR="00126DA0">
        <w:rPr>
          <w:rFonts w:ascii="Arial" w:hAnsi="Arial" w:cs="Arial"/>
          <w:sz w:val="24"/>
          <w:szCs w:val="24"/>
        </w:rPr>
        <w:t>.</w:t>
      </w:r>
    </w:p>
    <w:p w14:paraId="685BF00E" w14:textId="77777777" w:rsidR="00A479EB" w:rsidRDefault="00A479EB" w:rsidP="001A4A6A">
      <w:pPr>
        <w:tabs>
          <w:tab w:val="left" w:pos="4699"/>
        </w:tabs>
        <w:ind w:left="142"/>
        <w:jc w:val="both"/>
        <w:rPr>
          <w:rFonts w:ascii="Arial" w:hAnsi="Arial" w:cs="Arial"/>
          <w:sz w:val="24"/>
          <w:szCs w:val="24"/>
        </w:rPr>
      </w:pPr>
    </w:p>
    <w:p w14:paraId="3C27BD6C" w14:textId="184989A6" w:rsidR="0033796C" w:rsidRPr="001A4A6A" w:rsidRDefault="0033796C" w:rsidP="00AB7BF0">
      <w:pPr>
        <w:widowControl w:val="0"/>
        <w:tabs>
          <w:tab w:val="left" w:pos="4699"/>
        </w:tabs>
        <w:autoSpaceDE w:val="0"/>
        <w:autoSpaceDN w:val="0"/>
        <w:adjustRightInd w:val="0"/>
        <w:ind w:left="709" w:right="340"/>
        <w:jc w:val="both"/>
        <w:rPr>
          <w:rFonts w:ascii="Arial" w:eastAsiaTheme="minorEastAsia" w:hAnsi="Arial" w:cs="Arial"/>
          <w:b/>
          <w:bCs/>
          <w:sz w:val="24"/>
          <w:szCs w:val="24"/>
          <w:lang w:eastAsia="es-MX"/>
          <w14:ligatures w14:val="standardContextual"/>
        </w:rPr>
      </w:pPr>
      <w:r w:rsidRPr="001A4A6A">
        <w:rPr>
          <w:rFonts w:ascii="Arial" w:eastAsiaTheme="minorEastAsia" w:hAnsi="Arial" w:cs="Arial"/>
          <w:b/>
          <w:bCs/>
          <w:sz w:val="24"/>
          <w:szCs w:val="24"/>
          <w:lang w:eastAsia="es-MX"/>
          <w14:ligatures w14:val="standardContextual"/>
        </w:rPr>
        <w:t>Personas con alguna discapacidad</w:t>
      </w:r>
    </w:p>
    <w:p w14:paraId="5B9ABDFC" w14:textId="77777777" w:rsidR="0033796C" w:rsidRPr="00D7257A" w:rsidRDefault="0033796C" w:rsidP="00AB7BF0">
      <w:pPr>
        <w:tabs>
          <w:tab w:val="left" w:pos="4699"/>
        </w:tabs>
        <w:ind w:left="142" w:right="340"/>
        <w:jc w:val="both"/>
        <w:rPr>
          <w:rFonts w:ascii="Arial" w:hAnsi="Arial" w:cs="Arial"/>
          <w:sz w:val="24"/>
          <w:szCs w:val="24"/>
        </w:rPr>
      </w:pPr>
    </w:p>
    <w:p w14:paraId="5A776003" w14:textId="522F74DF" w:rsidR="0033796C" w:rsidRPr="00587140" w:rsidRDefault="00676AF3" w:rsidP="00D62311">
      <w:pPr>
        <w:tabs>
          <w:tab w:val="left" w:pos="4699"/>
        </w:tabs>
        <w:ind w:left="142" w:right="15"/>
        <w:jc w:val="both"/>
        <w:rPr>
          <w:rFonts w:ascii="Arial" w:hAnsi="Arial" w:cs="Arial"/>
          <w:sz w:val="24"/>
          <w:szCs w:val="24"/>
        </w:rPr>
      </w:pPr>
      <w:r w:rsidRPr="00587140">
        <w:rPr>
          <w:rFonts w:ascii="Arial" w:hAnsi="Arial" w:cs="Arial"/>
          <w:sz w:val="24"/>
          <w:szCs w:val="24"/>
        </w:rPr>
        <w:t xml:space="preserve">La </w:t>
      </w:r>
      <w:r w:rsidR="00587140" w:rsidRPr="00587140">
        <w:rPr>
          <w:rFonts w:ascii="Arial" w:hAnsi="Arial" w:cs="Arial"/>
          <w:smallCaps/>
          <w:sz w:val="24"/>
          <w:szCs w:val="24"/>
        </w:rPr>
        <w:t>enigh</w:t>
      </w:r>
      <w:r w:rsidR="00587140" w:rsidRPr="00587140">
        <w:rPr>
          <w:rFonts w:ascii="Arial" w:hAnsi="Arial" w:cs="Arial"/>
          <w:sz w:val="24"/>
          <w:szCs w:val="24"/>
        </w:rPr>
        <w:t xml:space="preserve"> </w:t>
      </w:r>
      <w:r w:rsidRPr="00F16693">
        <w:rPr>
          <w:rFonts w:ascii="Arial" w:hAnsi="Arial" w:cs="Arial"/>
          <w:sz w:val="20"/>
          <w:szCs w:val="20"/>
        </w:rPr>
        <w:t>2024</w:t>
      </w:r>
      <w:r w:rsidRPr="00587140">
        <w:rPr>
          <w:rFonts w:ascii="Arial" w:hAnsi="Arial" w:cs="Arial"/>
          <w:sz w:val="24"/>
          <w:szCs w:val="24"/>
        </w:rPr>
        <w:t xml:space="preserve"> registró que e</w:t>
      </w:r>
      <w:r w:rsidR="0033796C" w:rsidRPr="00587140">
        <w:rPr>
          <w:rFonts w:ascii="Arial" w:hAnsi="Arial" w:cs="Arial"/>
          <w:sz w:val="24"/>
          <w:szCs w:val="24"/>
        </w:rPr>
        <w:t xml:space="preserve">l ingreso </w:t>
      </w:r>
      <w:r w:rsidR="008050A9" w:rsidRPr="00587140">
        <w:rPr>
          <w:rFonts w:ascii="Arial" w:hAnsi="Arial" w:cs="Arial"/>
          <w:sz w:val="24"/>
          <w:szCs w:val="24"/>
        </w:rPr>
        <w:t xml:space="preserve">monetario </w:t>
      </w:r>
      <w:r w:rsidR="0033796C" w:rsidRPr="00587140">
        <w:rPr>
          <w:rFonts w:ascii="Arial" w:hAnsi="Arial" w:cs="Arial"/>
          <w:sz w:val="24"/>
          <w:szCs w:val="24"/>
        </w:rPr>
        <w:t>promedio</w:t>
      </w:r>
      <w:r w:rsidR="00595E36" w:rsidRPr="00587140">
        <w:rPr>
          <w:rFonts w:ascii="Arial" w:hAnsi="Arial" w:cs="Arial"/>
          <w:sz w:val="24"/>
          <w:szCs w:val="24"/>
        </w:rPr>
        <w:t xml:space="preserve"> </w:t>
      </w:r>
      <w:r w:rsidR="00C97D2D" w:rsidRPr="00587140">
        <w:rPr>
          <w:rFonts w:ascii="Arial" w:hAnsi="Arial" w:cs="Arial"/>
          <w:sz w:val="24"/>
          <w:szCs w:val="24"/>
        </w:rPr>
        <w:t xml:space="preserve">mensual </w:t>
      </w:r>
      <w:r w:rsidR="0033796C" w:rsidRPr="00587140">
        <w:rPr>
          <w:rFonts w:ascii="Arial" w:hAnsi="Arial" w:cs="Arial"/>
          <w:sz w:val="24"/>
          <w:szCs w:val="24"/>
        </w:rPr>
        <w:t>de las personas con alguna discapacidad fue de</w:t>
      </w:r>
      <w:r w:rsidR="00A86DB3" w:rsidRPr="00587140">
        <w:rPr>
          <w:rFonts w:ascii="Arial" w:hAnsi="Arial" w:cs="Arial"/>
          <w:sz w:val="24"/>
          <w:szCs w:val="24"/>
        </w:rPr>
        <w:t xml:space="preserve"> </w:t>
      </w:r>
      <w:r w:rsidR="00D908E3" w:rsidRPr="00587140">
        <w:rPr>
          <w:rFonts w:ascii="Arial" w:hAnsi="Arial" w:cs="Arial"/>
          <w:sz w:val="24"/>
          <w:szCs w:val="24"/>
        </w:rPr>
        <w:t>6</w:t>
      </w:r>
      <w:r w:rsidR="00C83C27">
        <w:rPr>
          <w:sz w:val="24"/>
          <w:szCs w:val="24"/>
        </w:rPr>
        <w:t> </w:t>
      </w:r>
      <w:r w:rsidR="00D908E3" w:rsidRPr="00587140">
        <w:rPr>
          <w:rFonts w:ascii="Arial" w:hAnsi="Arial" w:cs="Arial"/>
          <w:sz w:val="24"/>
          <w:szCs w:val="24"/>
        </w:rPr>
        <w:t>927</w:t>
      </w:r>
      <w:r w:rsidR="0033796C" w:rsidRPr="00587140">
        <w:rPr>
          <w:rFonts w:ascii="Arial" w:hAnsi="Arial" w:cs="Arial"/>
          <w:color w:val="EE0000"/>
          <w:sz w:val="24"/>
          <w:szCs w:val="24"/>
        </w:rPr>
        <w:t xml:space="preserve"> </w:t>
      </w:r>
      <w:r w:rsidR="0033796C" w:rsidRPr="00587140">
        <w:rPr>
          <w:rFonts w:ascii="Arial" w:hAnsi="Arial" w:cs="Arial"/>
          <w:sz w:val="24"/>
          <w:szCs w:val="24"/>
        </w:rPr>
        <w:t xml:space="preserve">pesos. </w:t>
      </w:r>
      <w:r w:rsidR="001F2E71" w:rsidRPr="00587140">
        <w:rPr>
          <w:rFonts w:ascii="Arial" w:hAnsi="Arial" w:cs="Arial"/>
          <w:sz w:val="24"/>
          <w:szCs w:val="24"/>
        </w:rPr>
        <w:t xml:space="preserve">Este </w:t>
      </w:r>
      <w:r w:rsidR="002C5BEB" w:rsidRPr="00587140">
        <w:rPr>
          <w:rFonts w:ascii="Arial" w:hAnsi="Arial" w:cs="Arial"/>
          <w:sz w:val="24"/>
          <w:szCs w:val="24"/>
        </w:rPr>
        <w:t>promedio var</w:t>
      </w:r>
      <w:r w:rsidR="002656D4">
        <w:rPr>
          <w:rFonts w:ascii="Arial" w:hAnsi="Arial" w:cs="Arial"/>
          <w:sz w:val="24"/>
          <w:szCs w:val="24"/>
        </w:rPr>
        <w:t>ió</w:t>
      </w:r>
      <w:r w:rsidR="002C5BEB" w:rsidRPr="00587140">
        <w:rPr>
          <w:rFonts w:ascii="Arial" w:hAnsi="Arial" w:cs="Arial"/>
          <w:sz w:val="24"/>
          <w:szCs w:val="24"/>
        </w:rPr>
        <w:t xml:space="preserve"> según el tipo de discapacidad. Por ejemplo, l</w:t>
      </w:r>
      <w:r w:rsidR="00C97D2D" w:rsidRPr="00587140">
        <w:rPr>
          <w:rFonts w:ascii="Arial" w:hAnsi="Arial" w:cs="Arial"/>
          <w:sz w:val="24"/>
          <w:szCs w:val="24"/>
        </w:rPr>
        <w:t>as personas</w:t>
      </w:r>
      <w:r w:rsidR="0033796C" w:rsidRPr="00587140">
        <w:rPr>
          <w:rFonts w:ascii="Arial" w:hAnsi="Arial" w:cs="Arial"/>
          <w:sz w:val="24"/>
          <w:szCs w:val="24"/>
        </w:rPr>
        <w:t xml:space="preserve"> </w:t>
      </w:r>
      <w:r w:rsidR="00C97D2D" w:rsidRPr="00587140">
        <w:rPr>
          <w:rFonts w:ascii="Arial" w:hAnsi="Arial" w:cs="Arial"/>
          <w:sz w:val="24"/>
          <w:szCs w:val="24"/>
        </w:rPr>
        <w:t xml:space="preserve">con </w:t>
      </w:r>
      <w:r w:rsidR="0033796C" w:rsidRPr="00F16693">
        <w:rPr>
          <w:rFonts w:ascii="Arial" w:hAnsi="Arial" w:cs="Arial"/>
          <w:sz w:val="24"/>
          <w:szCs w:val="24"/>
        </w:rPr>
        <w:t>dificultad para ver, aun con lentes</w:t>
      </w:r>
      <w:r w:rsidR="0033796C" w:rsidRPr="00587140">
        <w:rPr>
          <w:rFonts w:ascii="Arial" w:hAnsi="Arial" w:cs="Arial"/>
          <w:sz w:val="24"/>
          <w:szCs w:val="24"/>
        </w:rPr>
        <w:t xml:space="preserve">, </w:t>
      </w:r>
      <w:r w:rsidR="000D4EB8" w:rsidRPr="00587140">
        <w:rPr>
          <w:rFonts w:ascii="Arial" w:hAnsi="Arial" w:cs="Arial"/>
          <w:sz w:val="24"/>
          <w:szCs w:val="24"/>
        </w:rPr>
        <w:t>obtuvieron un ingreso de</w:t>
      </w:r>
      <w:r w:rsidR="00135CE1">
        <w:rPr>
          <w:rFonts w:ascii="Arial" w:hAnsi="Arial" w:cs="Arial"/>
          <w:sz w:val="24"/>
          <w:szCs w:val="24"/>
        </w:rPr>
        <w:br/>
      </w:r>
      <w:r w:rsidR="00D908E3" w:rsidRPr="00587140">
        <w:rPr>
          <w:rFonts w:ascii="Arial" w:hAnsi="Arial" w:cs="Arial"/>
          <w:sz w:val="24"/>
          <w:szCs w:val="24"/>
        </w:rPr>
        <w:t>7</w:t>
      </w:r>
      <w:r w:rsidR="00C83C27">
        <w:rPr>
          <w:sz w:val="24"/>
          <w:szCs w:val="24"/>
        </w:rPr>
        <w:t> </w:t>
      </w:r>
      <w:r w:rsidR="00D908E3" w:rsidRPr="00587140">
        <w:rPr>
          <w:rFonts w:ascii="Arial" w:hAnsi="Arial" w:cs="Arial"/>
          <w:sz w:val="24"/>
          <w:szCs w:val="24"/>
        </w:rPr>
        <w:t>153</w:t>
      </w:r>
      <w:r w:rsidR="0033796C" w:rsidRPr="00587140">
        <w:rPr>
          <w:rFonts w:ascii="Arial" w:hAnsi="Arial" w:cs="Arial"/>
          <w:color w:val="EE0000"/>
          <w:sz w:val="24"/>
          <w:szCs w:val="24"/>
        </w:rPr>
        <w:t xml:space="preserve"> </w:t>
      </w:r>
      <w:r w:rsidR="0033796C" w:rsidRPr="00587140">
        <w:rPr>
          <w:rFonts w:ascii="Arial" w:hAnsi="Arial" w:cs="Arial"/>
          <w:sz w:val="24"/>
          <w:szCs w:val="24"/>
        </w:rPr>
        <w:t>pesos</w:t>
      </w:r>
      <w:r w:rsidR="002B3B33">
        <w:rPr>
          <w:rFonts w:ascii="Arial" w:hAnsi="Arial" w:cs="Arial"/>
          <w:sz w:val="24"/>
          <w:szCs w:val="24"/>
        </w:rPr>
        <w:t>,</w:t>
      </w:r>
      <w:r w:rsidR="00A740D9" w:rsidRPr="00587140">
        <w:rPr>
          <w:rFonts w:ascii="Arial" w:hAnsi="Arial" w:cs="Arial"/>
          <w:sz w:val="24"/>
          <w:szCs w:val="24"/>
        </w:rPr>
        <w:t xml:space="preserve"> mientras que</w:t>
      </w:r>
      <w:r w:rsidR="00C97D2D" w:rsidRPr="00587140">
        <w:rPr>
          <w:rFonts w:ascii="Arial" w:hAnsi="Arial" w:cs="Arial"/>
          <w:sz w:val="24"/>
          <w:szCs w:val="24"/>
        </w:rPr>
        <w:t xml:space="preserve"> quienes</w:t>
      </w:r>
      <w:r w:rsidR="002656D4">
        <w:rPr>
          <w:rFonts w:ascii="Arial" w:hAnsi="Arial" w:cs="Arial"/>
          <w:sz w:val="24"/>
          <w:szCs w:val="24"/>
        </w:rPr>
        <w:t xml:space="preserve"> tenían </w:t>
      </w:r>
      <w:r w:rsidR="0033796C" w:rsidRPr="00F16693">
        <w:rPr>
          <w:rFonts w:ascii="Arial" w:hAnsi="Arial" w:cs="Arial"/>
          <w:sz w:val="24"/>
          <w:szCs w:val="24"/>
        </w:rPr>
        <w:t xml:space="preserve">dificultad para </w:t>
      </w:r>
      <w:r w:rsidR="00F8214E" w:rsidRPr="00F16693">
        <w:rPr>
          <w:rFonts w:ascii="Arial" w:hAnsi="Arial" w:cs="Arial"/>
          <w:sz w:val="24"/>
          <w:szCs w:val="24"/>
        </w:rPr>
        <w:t>caminar, subir o bajar usando sus piernas</w:t>
      </w:r>
      <w:r w:rsidR="0033796C" w:rsidRPr="00587140">
        <w:rPr>
          <w:rFonts w:ascii="Arial" w:hAnsi="Arial" w:cs="Arial"/>
          <w:sz w:val="24"/>
          <w:szCs w:val="24"/>
        </w:rPr>
        <w:t xml:space="preserve">, </w:t>
      </w:r>
      <w:r w:rsidR="00802BA0" w:rsidRPr="00587140">
        <w:rPr>
          <w:rFonts w:ascii="Arial" w:hAnsi="Arial" w:cs="Arial"/>
          <w:sz w:val="24"/>
          <w:szCs w:val="24"/>
        </w:rPr>
        <w:t xml:space="preserve">registraron </w:t>
      </w:r>
      <w:r w:rsidR="00D908E3" w:rsidRPr="00587140">
        <w:rPr>
          <w:rFonts w:ascii="Arial" w:hAnsi="Arial" w:cs="Arial"/>
          <w:sz w:val="24"/>
          <w:szCs w:val="24"/>
        </w:rPr>
        <w:t>6</w:t>
      </w:r>
      <w:r w:rsidR="00C83C27">
        <w:rPr>
          <w:sz w:val="24"/>
          <w:szCs w:val="24"/>
        </w:rPr>
        <w:t> </w:t>
      </w:r>
      <w:r w:rsidR="00D908E3" w:rsidRPr="00587140">
        <w:rPr>
          <w:rFonts w:ascii="Arial" w:hAnsi="Arial" w:cs="Arial"/>
          <w:sz w:val="24"/>
          <w:szCs w:val="24"/>
        </w:rPr>
        <w:t>314</w:t>
      </w:r>
      <w:r w:rsidR="00F8214E" w:rsidRPr="00587140">
        <w:rPr>
          <w:rFonts w:ascii="Arial" w:hAnsi="Arial" w:cs="Arial"/>
          <w:sz w:val="24"/>
          <w:szCs w:val="24"/>
        </w:rPr>
        <w:t xml:space="preserve"> </w:t>
      </w:r>
      <w:r w:rsidR="0033796C" w:rsidRPr="00587140">
        <w:rPr>
          <w:rFonts w:ascii="Arial" w:hAnsi="Arial" w:cs="Arial"/>
          <w:sz w:val="24"/>
          <w:szCs w:val="24"/>
        </w:rPr>
        <w:t>pesos</w:t>
      </w:r>
      <w:r w:rsidR="00A740D9" w:rsidRPr="00587140">
        <w:rPr>
          <w:rFonts w:ascii="Arial" w:hAnsi="Arial" w:cs="Arial"/>
          <w:sz w:val="24"/>
          <w:szCs w:val="24"/>
        </w:rPr>
        <w:t xml:space="preserve">. Por su parte, </w:t>
      </w:r>
      <w:r w:rsidR="00C97D2D" w:rsidRPr="00587140">
        <w:rPr>
          <w:rFonts w:ascii="Arial" w:hAnsi="Arial" w:cs="Arial"/>
          <w:sz w:val="24"/>
          <w:szCs w:val="24"/>
        </w:rPr>
        <w:t>las personas</w:t>
      </w:r>
      <w:r w:rsidR="0033796C" w:rsidRPr="00587140">
        <w:rPr>
          <w:rFonts w:ascii="Arial" w:hAnsi="Arial" w:cs="Arial"/>
          <w:sz w:val="24"/>
          <w:szCs w:val="24"/>
        </w:rPr>
        <w:t xml:space="preserve"> </w:t>
      </w:r>
      <w:r w:rsidR="00C97D2D" w:rsidRPr="00587140">
        <w:rPr>
          <w:rFonts w:ascii="Arial" w:hAnsi="Arial" w:cs="Arial"/>
          <w:sz w:val="24"/>
          <w:szCs w:val="24"/>
        </w:rPr>
        <w:t xml:space="preserve">con </w:t>
      </w:r>
      <w:r w:rsidR="0033796C" w:rsidRPr="00135CE1">
        <w:rPr>
          <w:rFonts w:ascii="Arial" w:hAnsi="Arial" w:cs="Arial"/>
          <w:sz w:val="24"/>
          <w:szCs w:val="24"/>
        </w:rPr>
        <w:t xml:space="preserve">dificultad </w:t>
      </w:r>
      <w:r w:rsidR="00587140" w:rsidRPr="00135CE1">
        <w:rPr>
          <w:rFonts w:ascii="Arial" w:hAnsi="Arial" w:cs="Arial"/>
          <w:sz w:val="24"/>
          <w:szCs w:val="24"/>
        </w:rPr>
        <w:t xml:space="preserve">para </w:t>
      </w:r>
      <w:r w:rsidR="00F8214E" w:rsidRPr="00135CE1">
        <w:rPr>
          <w:rFonts w:ascii="Arial" w:hAnsi="Arial" w:cs="Arial"/>
          <w:sz w:val="24"/>
          <w:szCs w:val="24"/>
        </w:rPr>
        <w:t>realizar sus actividades diarias por alguna limitación emocional o mental</w:t>
      </w:r>
      <w:r w:rsidR="00323D33" w:rsidRPr="00587140">
        <w:rPr>
          <w:rFonts w:ascii="Arial" w:hAnsi="Arial" w:cs="Arial"/>
          <w:sz w:val="24"/>
          <w:szCs w:val="24"/>
        </w:rPr>
        <w:t xml:space="preserve"> percibieron</w:t>
      </w:r>
      <w:r w:rsidR="0033796C" w:rsidRPr="00587140">
        <w:rPr>
          <w:rFonts w:ascii="Arial" w:hAnsi="Arial" w:cs="Arial"/>
          <w:sz w:val="24"/>
          <w:szCs w:val="24"/>
        </w:rPr>
        <w:t xml:space="preserve"> </w:t>
      </w:r>
      <w:r w:rsidR="00D908E3" w:rsidRPr="00587140">
        <w:rPr>
          <w:rFonts w:ascii="Arial" w:hAnsi="Arial" w:cs="Arial"/>
          <w:sz w:val="24"/>
          <w:szCs w:val="24"/>
        </w:rPr>
        <w:t>6</w:t>
      </w:r>
      <w:r w:rsidR="00C83C27">
        <w:rPr>
          <w:sz w:val="24"/>
          <w:szCs w:val="24"/>
        </w:rPr>
        <w:t> </w:t>
      </w:r>
      <w:r w:rsidR="00D908E3" w:rsidRPr="00587140">
        <w:rPr>
          <w:rFonts w:ascii="Arial" w:hAnsi="Arial" w:cs="Arial"/>
          <w:sz w:val="24"/>
          <w:szCs w:val="24"/>
        </w:rPr>
        <w:t>306</w:t>
      </w:r>
      <w:r w:rsidR="0033796C" w:rsidRPr="00587140">
        <w:rPr>
          <w:rFonts w:ascii="Arial" w:hAnsi="Arial" w:cs="Arial"/>
          <w:sz w:val="24"/>
          <w:szCs w:val="24"/>
        </w:rPr>
        <w:t xml:space="preserve"> pesos</w:t>
      </w:r>
      <w:r w:rsidR="009C48DF" w:rsidRPr="00587140">
        <w:rPr>
          <w:rFonts w:ascii="Arial" w:hAnsi="Arial" w:cs="Arial"/>
          <w:sz w:val="24"/>
          <w:szCs w:val="24"/>
        </w:rPr>
        <w:t xml:space="preserve"> mensuales</w:t>
      </w:r>
      <w:r w:rsidR="0033796C" w:rsidRPr="00587140">
        <w:rPr>
          <w:rFonts w:ascii="Arial" w:hAnsi="Arial" w:cs="Arial"/>
          <w:sz w:val="24"/>
          <w:szCs w:val="24"/>
        </w:rPr>
        <w:t>.</w:t>
      </w:r>
    </w:p>
    <w:p w14:paraId="621BB744" w14:textId="77777777" w:rsidR="000C71F3" w:rsidRDefault="000C71F3" w:rsidP="00D62311">
      <w:pPr>
        <w:tabs>
          <w:tab w:val="left" w:pos="4699"/>
        </w:tabs>
        <w:ind w:left="142" w:right="15"/>
        <w:jc w:val="both"/>
        <w:rPr>
          <w:rFonts w:ascii="Arial" w:hAnsi="Arial" w:cs="Arial"/>
          <w:sz w:val="24"/>
          <w:szCs w:val="24"/>
        </w:rPr>
      </w:pPr>
    </w:p>
    <w:p w14:paraId="31605E36" w14:textId="7C44BC39" w:rsidR="0033796C" w:rsidRPr="001A4A6A" w:rsidRDefault="0033796C" w:rsidP="001A4A6A">
      <w:pPr>
        <w:widowControl w:val="0"/>
        <w:tabs>
          <w:tab w:val="left" w:pos="4699"/>
        </w:tabs>
        <w:autoSpaceDE w:val="0"/>
        <w:autoSpaceDN w:val="0"/>
        <w:adjustRightInd w:val="0"/>
        <w:ind w:left="709"/>
        <w:jc w:val="both"/>
        <w:rPr>
          <w:rFonts w:ascii="Arial" w:eastAsiaTheme="minorEastAsia" w:hAnsi="Arial" w:cs="Arial"/>
          <w:b/>
          <w:bCs/>
          <w:sz w:val="24"/>
          <w:szCs w:val="24"/>
          <w:lang w:eastAsia="es-MX"/>
          <w14:ligatures w14:val="standardContextual"/>
        </w:rPr>
      </w:pPr>
      <w:r w:rsidRPr="001A4A6A">
        <w:rPr>
          <w:rFonts w:ascii="Arial" w:eastAsiaTheme="minorEastAsia" w:hAnsi="Arial" w:cs="Arial"/>
          <w:b/>
          <w:bCs/>
          <w:sz w:val="24"/>
          <w:szCs w:val="24"/>
          <w:lang w:eastAsia="es-MX"/>
          <w14:ligatures w14:val="standardContextual"/>
        </w:rPr>
        <w:t>Características étnicas</w:t>
      </w:r>
    </w:p>
    <w:p w14:paraId="590B18E1" w14:textId="77777777" w:rsidR="0033796C" w:rsidRPr="001A4A6A" w:rsidRDefault="0033796C" w:rsidP="001A4A6A">
      <w:pPr>
        <w:tabs>
          <w:tab w:val="left" w:pos="4699"/>
        </w:tabs>
        <w:ind w:left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4A629BCD" w14:textId="054D239C" w:rsidR="00B80898" w:rsidRPr="00D039E7" w:rsidRDefault="0033796C" w:rsidP="00D039E7">
      <w:pPr>
        <w:tabs>
          <w:tab w:val="left" w:pos="4699"/>
        </w:tabs>
        <w:ind w:left="142"/>
        <w:jc w:val="both"/>
        <w:rPr>
          <w:rFonts w:ascii="Arial" w:hAnsi="Arial" w:cs="Arial"/>
          <w:sz w:val="24"/>
          <w:szCs w:val="24"/>
        </w:rPr>
      </w:pPr>
      <w:r w:rsidRPr="00D7257A">
        <w:rPr>
          <w:rFonts w:ascii="Arial" w:hAnsi="Arial" w:cs="Arial"/>
          <w:sz w:val="24"/>
          <w:szCs w:val="24"/>
        </w:rPr>
        <w:t>En 202</w:t>
      </w:r>
      <w:r w:rsidR="00872DCC">
        <w:rPr>
          <w:rFonts w:ascii="Arial" w:hAnsi="Arial" w:cs="Arial"/>
          <w:sz w:val="24"/>
          <w:szCs w:val="24"/>
        </w:rPr>
        <w:t>4</w:t>
      </w:r>
      <w:r w:rsidRPr="00D7257A">
        <w:rPr>
          <w:rFonts w:ascii="Arial" w:hAnsi="Arial" w:cs="Arial"/>
          <w:sz w:val="24"/>
          <w:szCs w:val="24"/>
        </w:rPr>
        <w:t xml:space="preserve">, las </w:t>
      </w:r>
      <w:r w:rsidRPr="00392C01">
        <w:rPr>
          <w:rFonts w:ascii="Arial" w:hAnsi="Arial" w:cs="Arial"/>
          <w:sz w:val="24"/>
          <w:szCs w:val="24"/>
        </w:rPr>
        <w:t xml:space="preserve">personas que se </w:t>
      </w:r>
      <w:r w:rsidRPr="00135CE1">
        <w:rPr>
          <w:rFonts w:ascii="Arial" w:hAnsi="Arial" w:cs="Arial"/>
          <w:sz w:val="24"/>
          <w:szCs w:val="24"/>
        </w:rPr>
        <w:t>considera</w:t>
      </w:r>
      <w:r w:rsidR="002656D4">
        <w:rPr>
          <w:rFonts w:ascii="Arial" w:hAnsi="Arial" w:cs="Arial"/>
          <w:sz w:val="24"/>
          <w:szCs w:val="24"/>
        </w:rPr>
        <w:t>ba</w:t>
      </w:r>
      <w:r w:rsidRPr="002E7E95">
        <w:rPr>
          <w:rFonts w:ascii="Arial" w:hAnsi="Arial" w:cs="Arial"/>
          <w:sz w:val="24"/>
          <w:szCs w:val="24"/>
        </w:rPr>
        <w:t>n indígenas</w:t>
      </w:r>
      <w:r w:rsidR="006C2BFA" w:rsidRPr="002E7E95">
        <w:rPr>
          <w:rFonts w:ascii="Arial" w:hAnsi="Arial" w:cs="Arial"/>
          <w:sz w:val="24"/>
          <w:szCs w:val="24"/>
        </w:rPr>
        <w:t>,</w:t>
      </w:r>
      <w:r w:rsidRPr="002E7E95">
        <w:rPr>
          <w:rFonts w:ascii="Arial" w:hAnsi="Arial" w:cs="Arial"/>
          <w:sz w:val="24"/>
          <w:szCs w:val="24"/>
        </w:rPr>
        <w:t xml:space="preserve"> o habla</w:t>
      </w:r>
      <w:r w:rsidR="002656D4">
        <w:rPr>
          <w:rFonts w:ascii="Arial" w:hAnsi="Arial" w:cs="Arial"/>
          <w:sz w:val="24"/>
          <w:szCs w:val="24"/>
        </w:rPr>
        <w:t>ba</w:t>
      </w:r>
      <w:r w:rsidRPr="002E7E95">
        <w:rPr>
          <w:rFonts w:ascii="Arial" w:hAnsi="Arial" w:cs="Arial"/>
          <w:sz w:val="24"/>
          <w:szCs w:val="24"/>
        </w:rPr>
        <w:t>n alguna lengua indígena</w:t>
      </w:r>
      <w:r w:rsidR="006C2BFA" w:rsidRPr="00392C01">
        <w:rPr>
          <w:rFonts w:ascii="Arial" w:hAnsi="Arial" w:cs="Arial"/>
          <w:sz w:val="24"/>
          <w:szCs w:val="24"/>
        </w:rPr>
        <w:t>,</w:t>
      </w:r>
      <w:r w:rsidRPr="00392C01">
        <w:rPr>
          <w:rFonts w:ascii="Arial" w:hAnsi="Arial" w:cs="Arial"/>
          <w:sz w:val="24"/>
          <w:szCs w:val="24"/>
        </w:rPr>
        <w:t xml:space="preserve"> percibieron un ingreso </w:t>
      </w:r>
      <w:r w:rsidR="008050A9" w:rsidRPr="00392C01">
        <w:rPr>
          <w:rFonts w:ascii="Arial" w:hAnsi="Arial" w:cs="Arial"/>
          <w:sz w:val="24"/>
          <w:szCs w:val="24"/>
        </w:rPr>
        <w:t xml:space="preserve">monetario </w:t>
      </w:r>
      <w:r w:rsidRPr="00392C01">
        <w:rPr>
          <w:rFonts w:ascii="Arial" w:hAnsi="Arial" w:cs="Arial"/>
          <w:sz w:val="24"/>
          <w:szCs w:val="24"/>
        </w:rPr>
        <w:t xml:space="preserve">promedio </w:t>
      </w:r>
      <w:r w:rsidR="00826329" w:rsidRPr="00392C01">
        <w:rPr>
          <w:rFonts w:ascii="Arial" w:hAnsi="Arial" w:cs="Arial"/>
          <w:sz w:val="24"/>
          <w:szCs w:val="24"/>
        </w:rPr>
        <w:t>mensual</w:t>
      </w:r>
      <w:r w:rsidR="002076BD" w:rsidRPr="00392C01">
        <w:rPr>
          <w:rFonts w:ascii="Arial" w:hAnsi="Arial" w:cs="Arial"/>
          <w:sz w:val="24"/>
          <w:szCs w:val="24"/>
        </w:rPr>
        <w:t xml:space="preserve"> </w:t>
      </w:r>
      <w:r w:rsidRPr="00392C01">
        <w:rPr>
          <w:rFonts w:ascii="Arial" w:hAnsi="Arial" w:cs="Arial"/>
          <w:sz w:val="24"/>
          <w:szCs w:val="24"/>
        </w:rPr>
        <w:t xml:space="preserve">de </w:t>
      </w:r>
      <w:r w:rsidR="00D908E3" w:rsidRPr="00392C01">
        <w:rPr>
          <w:rFonts w:ascii="Arial" w:hAnsi="Arial" w:cs="Arial"/>
          <w:sz w:val="24"/>
          <w:szCs w:val="24"/>
        </w:rPr>
        <w:t>7</w:t>
      </w:r>
      <w:r w:rsidR="00C83C27">
        <w:rPr>
          <w:sz w:val="24"/>
          <w:szCs w:val="24"/>
        </w:rPr>
        <w:t> </w:t>
      </w:r>
      <w:r w:rsidR="00D908E3" w:rsidRPr="00795907">
        <w:rPr>
          <w:rFonts w:ascii="Arial" w:hAnsi="Arial" w:cs="Arial"/>
          <w:sz w:val="24"/>
          <w:szCs w:val="24"/>
        </w:rPr>
        <w:t>439</w:t>
      </w:r>
      <w:r w:rsidRPr="00795907">
        <w:rPr>
          <w:rFonts w:ascii="Arial" w:hAnsi="Arial" w:cs="Arial"/>
          <w:sz w:val="24"/>
          <w:szCs w:val="24"/>
        </w:rPr>
        <w:t xml:space="preserve"> pesos</w:t>
      </w:r>
      <w:r w:rsidR="00536329" w:rsidRPr="00392C01">
        <w:rPr>
          <w:rFonts w:ascii="Arial" w:hAnsi="Arial" w:cs="Arial"/>
          <w:sz w:val="24"/>
          <w:szCs w:val="24"/>
        </w:rPr>
        <w:t xml:space="preserve">, </w:t>
      </w:r>
      <w:r w:rsidR="00AD6D91" w:rsidRPr="00392C01">
        <w:rPr>
          <w:rFonts w:ascii="Arial" w:hAnsi="Arial" w:cs="Arial"/>
          <w:sz w:val="24"/>
          <w:szCs w:val="24"/>
        </w:rPr>
        <w:t>lo que representa</w:t>
      </w:r>
      <w:r w:rsidR="00B86787" w:rsidRPr="00392C01">
        <w:rPr>
          <w:rFonts w:ascii="Arial" w:hAnsi="Arial" w:cs="Arial"/>
          <w:sz w:val="24"/>
          <w:szCs w:val="24"/>
        </w:rPr>
        <w:br/>
      </w:r>
      <w:r w:rsidR="0035176D" w:rsidRPr="00392C01">
        <w:rPr>
          <w:rFonts w:ascii="Arial" w:hAnsi="Arial" w:cs="Arial"/>
          <w:sz w:val="24"/>
          <w:szCs w:val="24"/>
        </w:rPr>
        <w:t>26.0</w:t>
      </w:r>
      <w:r w:rsidR="00C83C27">
        <w:rPr>
          <w:sz w:val="24"/>
          <w:szCs w:val="24"/>
        </w:rPr>
        <w:t> </w:t>
      </w:r>
      <w:r w:rsidRPr="00392C01">
        <w:rPr>
          <w:rFonts w:ascii="Arial" w:hAnsi="Arial" w:cs="Arial"/>
          <w:sz w:val="24"/>
          <w:szCs w:val="24"/>
        </w:rPr>
        <w:t xml:space="preserve">% menos que el promedio nacional. </w:t>
      </w:r>
      <w:r w:rsidR="0085732D" w:rsidRPr="00392C01">
        <w:rPr>
          <w:rFonts w:ascii="Arial" w:hAnsi="Arial" w:cs="Arial"/>
          <w:sz w:val="24"/>
          <w:szCs w:val="24"/>
        </w:rPr>
        <w:t>Para</w:t>
      </w:r>
      <w:r w:rsidRPr="00392C01">
        <w:rPr>
          <w:rFonts w:ascii="Arial" w:hAnsi="Arial" w:cs="Arial"/>
          <w:sz w:val="24"/>
          <w:szCs w:val="24"/>
        </w:rPr>
        <w:t xml:space="preserve"> quienes </w:t>
      </w:r>
      <w:r w:rsidRPr="002E7E95">
        <w:rPr>
          <w:rFonts w:ascii="Arial" w:hAnsi="Arial" w:cs="Arial"/>
          <w:sz w:val="24"/>
          <w:szCs w:val="24"/>
        </w:rPr>
        <w:t>habla</w:t>
      </w:r>
      <w:r w:rsidR="00A543BD">
        <w:rPr>
          <w:rFonts w:ascii="Arial" w:hAnsi="Arial" w:cs="Arial"/>
          <w:sz w:val="24"/>
          <w:szCs w:val="24"/>
        </w:rPr>
        <w:t>ba</w:t>
      </w:r>
      <w:r w:rsidRPr="002E7E95">
        <w:rPr>
          <w:rFonts w:ascii="Arial" w:hAnsi="Arial" w:cs="Arial"/>
          <w:sz w:val="24"/>
          <w:szCs w:val="24"/>
        </w:rPr>
        <w:t>n alguna lengua indígena</w:t>
      </w:r>
      <w:r w:rsidRPr="00D7257A">
        <w:rPr>
          <w:rFonts w:ascii="Arial" w:hAnsi="Arial" w:cs="Arial"/>
          <w:sz w:val="24"/>
          <w:szCs w:val="24"/>
        </w:rPr>
        <w:t xml:space="preserve">, el ingreso promedio fue de </w:t>
      </w:r>
      <w:r w:rsidR="004C0BD2">
        <w:rPr>
          <w:rFonts w:ascii="Arial" w:hAnsi="Arial" w:cs="Arial"/>
          <w:sz w:val="24"/>
          <w:szCs w:val="24"/>
        </w:rPr>
        <w:t>5</w:t>
      </w:r>
      <w:r w:rsidR="00C83C27">
        <w:rPr>
          <w:sz w:val="24"/>
          <w:szCs w:val="24"/>
        </w:rPr>
        <w:t> </w:t>
      </w:r>
      <w:r w:rsidR="004C0BD2">
        <w:rPr>
          <w:rFonts w:ascii="Arial" w:hAnsi="Arial" w:cs="Arial"/>
          <w:sz w:val="24"/>
          <w:szCs w:val="24"/>
        </w:rPr>
        <w:t>688</w:t>
      </w:r>
      <w:r w:rsidRPr="00523BDA">
        <w:rPr>
          <w:rFonts w:ascii="Arial" w:hAnsi="Arial" w:cs="Arial"/>
          <w:sz w:val="24"/>
          <w:szCs w:val="24"/>
        </w:rPr>
        <w:t xml:space="preserve"> </w:t>
      </w:r>
      <w:r w:rsidRPr="00D7257A">
        <w:rPr>
          <w:rFonts w:ascii="Arial" w:hAnsi="Arial" w:cs="Arial"/>
          <w:sz w:val="24"/>
          <w:szCs w:val="24"/>
        </w:rPr>
        <w:t>pesos</w:t>
      </w:r>
      <w:r w:rsidR="00E81E2C">
        <w:rPr>
          <w:rFonts w:ascii="Arial" w:hAnsi="Arial" w:cs="Arial"/>
          <w:sz w:val="24"/>
          <w:szCs w:val="24"/>
        </w:rPr>
        <w:t>, es decir,</w:t>
      </w:r>
      <w:r w:rsidRPr="00D7257A">
        <w:rPr>
          <w:rFonts w:ascii="Arial" w:hAnsi="Arial" w:cs="Arial"/>
          <w:sz w:val="24"/>
          <w:szCs w:val="24"/>
        </w:rPr>
        <w:t xml:space="preserve"> </w:t>
      </w:r>
      <w:r w:rsidRPr="00AE3F46">
        <w:rPr>
          <w:rFonts w:ascii="Arial" w:hAnsi="Arial" w:cs="Arial"/>
          <w:sz w:val="24"/>
          <w:szCs w:val="24"/>
        </w:rPr>
        <w:t>43</w:t>
      </w:r>
      <w:r w:rsidR="0035176D" w:rsidRPr="00AE3F46">
        <w:rPr>
          <w:rFonts w:ascii="Arial" w:hAnsi="Arial" w:cs="Arial"/>
          <w:sz w:val="24"/>
          <w:szCs w:val="24"/>
        </w:rPr>
        <w:t>.4</w:t>
      </w:r>
      <w:r w:rsidR="00C83C27">
        <w:rPr>
          <w:sz w:val="24"/>
          <w:szCs w:val="24"/>
        </w:rPr>
        <w:t> </w:t>
      </w:r>
      <w:r w:rsidRPr="00D7257A">
        <w:rPr>
          <w:rFonts w:ascii="Arial" w:hAnsi="Arial" w:cs="Arial"/>
          <w:sz w:val="24"/>
          <w:szCs w:val="24"/>
        </w:rPr>
        <w:t xml:space="preserve">% </w:t>
      </w:r>
      <w:r w:rsidR="00E81E2C">
        <w:rPr>
          <w:rFonts w:ascii="Arial" w:hAnsi="Arial" w:cs="Arial"/>
          <w:sz w:val="24"/>
          <w:szCs w:val="24"/>
        </w:rPr>
        <w:t>por debajo</w:t>
      </w:r>
      <w:r w:rsidR="00E81E2C" w:rsidRPr="00D7257A">
        <w:rPr>
          <w:rFonts w:ascii="Arial" w:hAnsi="Arial" w:cs="Arial"/>
          <w:sz w:val="24"/>
          <w:szCs w:val="24"/>
        </w:rPr>
        <w:t xml:space="preserve"> </w:t>
      </w:r>
      <w:r w:rsidR="00360914">
        <w:rPr>
          <w:rFonts w:ascii="Arial" w:hAnsi="Arial" w:cs="Arial"/>
          <w:sz w:val="24"/>
          <w:szCs w:val="24"/>
        </w:rPr>
        <w:t>d</w:t>
      </w:r>
      <w:r w:rsidRPr="00D7257A">
        <w:rPr>
          <w:rFonts w:ascii="Arial" w:hAnsi="Arial" w:cs="Arial"/>
          <w:sz w:val="24"/>
          <w:szCs w:val="24"/>
        </w:rPr>
        <w:t>el promedio nacional.</w:t>
      </w:r>
    </w:p>
    <w:p w14:paraId="71DED6CE" w14:textId="77777777" w:rsidR="00645C5A" w:rsidRDefault="00645C5A" w:rsidP="001A4A6A">
      <w:pPr>
        <w:widowControl w:val="0"/>
        <w:tabs>
          <w:tab w:val="left" w:pos="4699"/>
        </w:tabs>
        <w:autoSpaceDE w:val="0"/>
        <w:autoSpaceDN w:val="0"/>
        <w:adjustRightInd w:val="0"/>
        <w:ind w:left="709"/>
        <w:jc w:val="both"/>
        <w:rPr>
          <w:rFonts w:ascii="Arial" w:eastAsiaTheme="minorEastAsia" w:hAnsi="Arial" w:cs="Arial"/>
          <w:b/>
          <w:bCs/>
          <w:sz w:val="24"/>
          <w:szCs w:val="24"/>
          <w:lang w:eastAsia="es-MX"/>
          <w14:ligatures w14:val="standardContextual"/>
        </w:rPr>
      </w:pPr>
    </w:p>
    <w:p w14:paraId="51AD1D99" w14:textId="1983D714" w:rsidR="0033796C" w:rsidRPr="001A4A6A" w:rsidRDefault="0033796C" w:rsidP="001A4A6A">
      <w:pPr>
        <w:widowControl w:val="0"/>
        <w:tabs>
          <w:tab w:val="left" w:pos="4699"/>
        </w:tabs>
        <w:autoSpaceDE w:val="0"/>
        <w:autoSpaceDN w:val="0"/>
        <w:adjustRightInd w:val="0"/>
        <w:ind w:left="709"/>
        <w:jc w:val="both"/>
        <w:rPr>
          <w:rFonts w:ascii="Arial" w:eastAsiaTheme="minorEastAsia" w:hAnsi="Arial" w:cs="Arial"/>
          <w:b/>
          <w:bCs/>
          <w:sz w:val="24"/>
          <w:szCs w:val="24"/>
          <w:lang w:eastAsia="es-MX"/>
          <w14:ligatures w14:val="standardContextual"/>
        </w:rPr>
      </w:pPr>
      <w:r w:rsidRPr="001A4A6A">
        <w:rPr>
          <w:rFonts w:ascii="Arial" w:eastAsiaTheme="minorEastAsia" w:hAnsi="Arial" w:cs="Arial"/>
          <w:b/>
          <w:bCs/>
          <w:sz w:val="24"/>
          <w:szCs w:val="24"/>
          <w:lang w:eastAsia="es-MX"/>
          <w14:ligatures w14:val="standardContextual"/>
        </w:rPr>
        <w:t>Grupos de edad</w:t>
      </w:r>
    </w:p>
    <w:p w14:paraId="79555763" w14:textId="77777777" w:rsidR="0033796C" w:rsidRPr="001D72C0" w:rsidRDefault="0033796C" w:rsidP="001A4A6A">
      <w:pPr>
        <w:tabs>
          <w:tab w:val="left" w:pos="4699"/>
        </w:tabs>
        <w:ind w:left="142"/>
        <w:jc w:val="both"/>
        <w:rPr>
          <w:rFonts w:ascii="Arial" w:hAnsi="Arial" w:cs="Arial"/>
          <w:b/>
          <w:bCs/>
          <w:sz w:val="24"/>
          <w:szCs w:val="24"/>
        </w:rPr>
      </w:pPr>
    </w:p>
    <w:p w14:paraId="5A0664E1" w14:textId="398F78FA" w:rsidR="0033796C" w:rsidRDefault="0033796C" w:rsidP="001A4A6A">
      <w:pPr>
        <w:tabs>
          <w:tab w:val="left" w:pos="4699"/>
        </w:tabs>
        <w:ind w:left="142"/>
        <w:jc w:val="both"/>
        <w:rPr>
          <w:rFonts w:ascii="Arial" w:hAnsi="Arial" w:cs="Arial"/>
          <w:sz w:val="24"/>
          <w:szCs w:val="24"/>
        </w:rPr>
      </w:pPr>
      <w:r w:rsidRPr="001D72C0">
        <w:rPr>
          <w:rFonts w:ascii="Arial" w:hAnsi="Arial" w:cs="Arial"/>
          <w:sz w:val="24"/>
          <w:szCs w:val="24"/>
        </w:rPr>
        <w:t xml:space="preserve">El mayor ingreso </w:t>
      </w:r>
      <w:r w:rsidR="008050A9" w:rsidRPr="001D72C0">
        <w:rPr>
          <w:rFonts w:ascii="Arial" w:hAnsi="Arial" w:cs="Arial"/>
          <w:sz w:val="24"/>
          <w:szCs w:val="24"/>
        </w:rPr>
        <w:t xml:space="preserve">monetario </w:t>
      </w:r>
      <w:r w:rsidRPr="001D72C0">
        <w:rPr>
          <w:rFonts w:ascii="Arial" w:hAnsi="Arial" w:cs="Arial"/>
          <w:sz w:val="24"/>
          <w:szCs w:val="24"/>
        </w:rPr>
        <w:t>promedio</w:t>
      </w:r>
      <w:r w:rsidR="00826329">
        <w:rPr>
          <w:rFonts w:ascii="Arial" w:hAnsi="Arial" w:cs="Arial"/>
          <w:sz w:val="24"/>
          <w:szCs w:val="24"/>
        </w:rPr>
        <w:t xml:space="preserve">, </w:t>
      </w:r>
      <w:r w:rsidR="007E733C">
        <w:rPr>
          <w:rFonts w:ascii="Arial" w:hAnsi="Arial" w:cs="Arial"/>
          <w:sz w:val="24"/>
          <w:szCs w:val="24"/>
        </w:rPr>
        <w:t>de acuerdo con</w:t>
      </w:r>
      <w:r w:rsidR="00826329">
        <w:rPr>
          <w:rFonts w:ascii="Arial" w:hAnsi="Arial" w:cs="Arial"/>
          <w:sz w:val="24"/>
          <w:szCs w:val="24"/>
        </w:rPr>
        <w:t xml:space="preserve"> la </w:t>
      </w:r>
      <w:r w:rsidR="00826329" w:rsidRPr="005B56B8">
        <w:rPr>
          <w:rFonts w:ascii="Arial" w:hAnsi="Arial" w:cs="Arial"/>
          <w:smallCaps/>
          <w:sz w:val="24"/>
          <w:szCs w:val="24"/>
        </w:rPr>
        <w:t>enigh</w:t>
      </w:r>
      <w:r w:rsidR="00826329" w:rsidRPr="001D72C0">
        <w:rPr>
          <w:rFonts w:ascii="Arial" w:hAnsi="Arial" w:cs="Arial"/>
          <w:sz w:val="24"/>
          <w:szCs w:val="24"/>
        </w:rPr>
        <w:t xml:space="preserve"> </w:t>
      </w:r>
      <w:r w:rsidR="00826329" w:rsidRPr="004132BE">
        <w:rPr>
          <w:rFonts w:ascii="Arial" w:hAnsi="Arial" w:cs="Arial"/>
          <w:sz w:val="20"/>
          <w:szCs w:val="20"/>
        </w:rPr>
        <w:t>2024</w:t>
      </w:r>
      <w:r w:rsidR="00826329">
        <w:rPr>
          <w:rFonts w:ascii="Arial" w:hAnsi="Arial" w:cs="Arial"/>
          <w:sz w:val="24"/>
          <w:szCs w:val="24"/>
        </w:rPr>
        <w:t>,</w:t>
      </w:r>
      <w:r w:rsidR="00A75840">
        <w:rPr>
          <w:rFonts w:ascii="Arial" w:hAnsi="Arial" w:cs="Arial"/>
          <w:sz w:val="24"/>
          <w:szCs w:val="24"/>
        </w:rPr>
        <w:t xml:space="preserve"> </w:t>
      </w:r>
      <w:r w:rsidR="00826329">
        <w:rPr>
          <w:rFonts w:ascii="Arial" w:hAnsi="Arial" w:cs="Arial"/>
          <w:sz w:val="24"/>
          <w:szCs w:val="24"/>
        </w:rPr>
        <w:t>se registró en</w:t>
      </w:r>
      <w:r w:rsidRPr="001D72C0">
        <w:rPr>
          <w:rFonts w:ascii="Arial" w:hAnsi="Arial" w:cs="Arial"/>
          <w:sz w:val="24"/>
          <w:szCs w:val="24"/>
        </w:rPr>
        <w:t xml:space="preserve"> </w:t>
      </w:r>
      <w:r w:rsidR="00826329">
        <w:rPr>
          <w:rFonts w:ascii="Arial" w:hAnsi="Arial" w:cs="Arial"/>
          <w:sz w:val="24"/>
          <w:szCs w:val="24"/>
        </w:rPr>
        <w:t>e</w:t>
      </w:r>
      <w:r w:rsidRPr="001D72C0">
        <w:rPr>
          <w:rFonts w:ascii="Arial" w:hAnsi="Arial" w:cs="Arial"/>
          <w:sz w:val="24"/>
          <w:szCs w:val="24"/>
        </w:rPr>
        <w:t xml:space="preserve">l grupo </w:t>
      </w:r>
      <w:r w:rsidRPr="00A543BD">
        <w:rPr>
          <w:rFonts w:ascii="Arial" w:hAnsi="Arial" w:cs="Arial"/>
          <w:sz w:val="24"/>
          <w:szCs w:val="24"/>
        </w:rPr>
        <w:t xml:space="preserve">de </w:t>
      </w:r>
      <w:r w:rsidRPr="002E7E95">
        <w:rPr>
          <w:rFonts w:ascii="Arial" w:hAnsi="Arial" w:cs="Arial"/>
          <w:sz w:val="24"/>
          <w:szCs w:val="24"/>
        </w:rPr>
        <w:t>40 a 49 años</w:t>
      </w:r>
      <w:r w:rsidRPr="00A543BD">
        <w:rPr>
          <w:rFonts w:ascii="Arial" w:hAnsi="Arial" w:cs="Arial"/>
          <w:sz w:val="24"/>
          <w:szCs w:val="24"/>
        </w:rPr>
        <w:t xml:space="preserve">, con </w:t>
      </w:r>
      <w:r w:rsidR="00A86BD1" w:rsidRPr="00A543BD">
        <w:rPr>
          <w:rFonts w:ascii="Arial" w:hAnsi="Arial" w:cs="Arial"/>
          <w:sz w:val="24"/>
          <w:szCs w:val="24"/>
        </w:rPr>
        <w:t>12</w:t>
      </w:r>
      <w:r w:rsidR="00AB1F72">
        <w:rPr>
          <w:sz w:val="24"/>
          <w:szCs w:val="24"/>
        </w:rPr>
        <w:t> </w:t>
      </w:r>
      <w:r w:rsidR="00A86BD1">
        <w:rPr>
          <w:rFonts w:ascii="Arial" w:hAnsi="Arial" w:cs="Arial"/>
          <w:sz w:val="24"/>
          <w:szCs w:val="24"/>
        </w:rPr>
        <w:t>818</w:t>
      </w:r>
      <w:r w:rsidRPr="00523BDA">
        <w:rPr>
          <w:rFonts w:ascii="Arial" w:hAnsi="Arial" w:cs="Arial"/>
          <w:sz w:val="24"/>
          <w:szCs w:val="24"/>
        </w:rPr>
        <w:t xml:space="preserve"> </w:t>
      </w:r>
      <w:r w:rsidRPr="001D72C0">
        <w:rPr>
          <w:rFonts w:ascii="Arial" w:hAnsi="Arial" w:cs="Arial"/>
          <w:sz w:val="24"/>
          <w:szCs w:val="24"/>
        </w:rPr>
        <w:t>pesos</w:t>
      </w:r>
      <w:r w:rsidR="00CB778D">
        <w:rPr>
          <w:rFonts w:ascii="Arial" w:hAnsi="Arial" w:cs="Arial"/>
          <w:sz w:val="24"/>
          <w:szCs w:val="24"/>
        </w:rPr>
        <w:t xml:space="preserve"> mensuales</w:t>
      </w:r>
      <w:r w:rsidRPr="001D72C0">
        <w:rPr>
          <w:rFonts w:ascii="Arial" w:hAnsi="Arial" w:cs="Arial"/>
          <w:sz w:val="24"/>
          <w:szCs w:val="24"/>
        </w:rPr>
        <w:t>. E</w:t>
      </w:r>
      <w:r w:rsidR="00E8094A">
        <w:rPr>
          <w:rFonts w:ascii="Arial" w:hAnsi="Arial" w:cs="Arial"/>
          <w:sz w:val="24"/>
          <w:szCs w:val="24"/>
        </w:rPr>
        <w:t>n contraste, e</w:t>
      </w:r>
      <w:r w:rsidRPr="001D72C0">
        <w:rPr>
          <w:rFonts w:ascii="Arial" w:hAnsi="Arial" w:cs="Arial"/>
          <w:sz w:val="24"/>
          <w:szCs w:val="24"/>
        </w:rPr>
        <w:t xml:space="preserve">l menor ingreso se </w:t>
      </w:r>
      <w:r w:rsidR="00241C67">
        <w:rPr>
          <w:rFonts w:ascii="Arial" w:hAnsi="Arial" w:cs="Arial"/>
          <w:sz w:val="24"/>
          <w:szCs w:val="24"/>
        </w:rPr>
        <w:t xml:space="preserve">registró </w:t>
      </w:r>
      <w:r w:rsidRPr="001D72C0">
        <w:rPr>
          <w:rFonts w:ascii="Arial" w:hAnsi="Arial" w:cs="Arial"/>
          <w:sz w:val="24"/>
          <w:szCs w:val="24"/>
        </w:rPr>
        <w:t xml:space="preserve">en el </w:t>
      </w:r>
      <w:r w:rsidRPr="00CF1AC4">
        <w:rPr>
          <w:rFonts w:ascii="Arial" w:hAnsi="Arial" w:cs="Arial"/>
          <w:sz w:val="24"/>
          <w:szCs w:val="24"/>
        </w:rPr>
        <w:t>grupo de</w:t>
      </w:r>
      <w:r w:rsidR="008D0FF1" w:rsidRPr="00CF1AC4">
        <w:rPr>
          <w:rFonts w:ascii="Arial" w:hAnsi="Arial" w:cs="Arial"/>
          <w:sz w:val="24"/>
          <w:szCs w:val="24"/>
        </w:rPr>
        <w:t xml:space="preserve"> </w:t>
      </w:r>
      <w:r w:rsidRPr="002E7E95">
        <w:rPr>
          <w:rFonts w:ascii="Arial" w:hAnsi="Arial" w:cs="Arial"/>
          <w:sz w:val="24"/>
          <w:szCs w:val="24"/>
        </w:rPr>
        <w:t>12 a 19 años</w:t>
      </w:r>
      <w:r w:rsidR="00A75840" w:rsidRPr="00CF1AC4">
        <w:rPr>
          <w:rFonts w:ascii="Arial" w:hAnsi="Arial" w:cs="Arial"/>
          <w:sz w:val="24"/>
          <w:szCs w:val="24"/>
        </w:rPr>
        <w:t>,</w:t>
      </w:r>
      <w:r w:rsidRPr="00CF1AC4">
        <w:rPr>
          <w:rFonts w:ascii="Arial" w:hAnsi="Arial" w:cs="Arial"/>
          <w:sz w:val="24"/>
          <w:szCs w:val="24"/>
        </w:rPr>
        <w:t xml:space="preserve"> con </w:t>
      </w:r>
      <w:r w:rsidR="00ED65F6" w:rsidRPr="00CF1AC4">
        <w:rPr>
          <w:rFonts w:ascii="Arial" w:hAnsi="Arial" w:cs="Arial"/>
          <w:sz w:val="24"/>
          <w:szCs w:val="24"/>
        </w:rPr>
        <w:t>2</w:t>
      </w:r>
      <w:r w:rsidR="00AB1F72">
        <w:rPr>
          <w:sz w:val="24"/>
          <w:szCs w:val="24"/>
        </w:rPr>
        <w:t> </w:t>
      </w:r>
      <w:r w:rsidR="00ED65F6" w:rsidRPr="00CF1AC4">
        <w:rPr>
          <w:rFonts w:ascii="Arial" w:hAnsi="Arial" w:cs="Arial"/>
          <w:sz w:val="24"/>
          <w:szCs w:val="24"/>
        </w:rPr>
        <w:t>913</w:t>
      </w:r>
      <w:r w:rsidRPr="00872DCC">
        <w:rPr>
          <w:rFonts w:ascii="Arial" w:hAnsi="Arial" w:cs="Arial"/>
          <w:color w:val="EE0000"/>
          <w:sz w:val="24"/>
          <w:szCs w:val="24"/>
        </w:rPr>
        <w:t xml:space="preserve"> </w:t>
      </w:r>
      <w:r w:rsidRPr="001D72C0">
        <w:rPr>
          <w:rFonts w:ascii="Arial" w:hAnsi="Arial" w:cs="Arial"/>
          <w:sz w:val="24"/>
          <w:szCs w:val="24"/>
        </w:rPr>
        <w:t>pesos</w:t>
      </w:r>
      <w:r w:rsidR="005545E1">
        <w:rPr>
          <w:rFonts w:ascii="Arial" w:hAnsi="Arial" w:cs="Arial"/>
          <w:sz w:val="24"/>
          <w:szCs w:val="24"/>
        </w:rPr>
        <w:t xml:space="preserve"> al mes</w:t>
      </w:r>
      <w:r w:rsidRPr="001D72C0">
        <w:rPr>
          <w:rFonts w:ascii="Arial" w:hAnsi="Arial" w:cs="Arial"/>
          <w:sz w:val="24"/>
          <w:szCs w:val="24"/>
        </w:rPr>
        <w:t>.</w:t>
      </w:r>
    </w:p>
    <w:p w14:paraId="32AAEC48" w14:textId="77777777" w:rsidR="001A4A6A" w:rsidRDefault="001A4A6A" w:rsidP="00D039E7">
      <w:pPr>
        <w:widowControl w:val="0"/>
        <w:tabs>
          <w:tab w:val="left" w:pos="4699"/>
        </w:tabs>
        <w:autoSpaceDE w:val="0"/>
        <w:autoSpaceDN w:val="0"/>
        <w:adjustRightInd w:val="0"/>
        <w:jc w:val="both"/>
        <w:rPr>
          <w:rFonts w:ascii="Arial" w:eastAsiaTheme="minorEastAsia" w:hAnsi="Arial" w:cs="Arial"/>
          <w:b/>
          <w:bCs/>
          <w:i/>
          <w:iCs/>
          <w:sz w:val="24"/>
          <w:szCs w:val="24"/>
          <w:lang w:eastAsia="es-MX"/>
          <w14:ligatures w14:val="standardContextual"/>
        </w:rPr>
      </w:pPr>
    </w:p>
    <w:p w14:paraId="676C306F" w14:textId="225F0762" w:rsidR="0033796C" w:rsidRPr="001A4A6A" w:rsidRDefault="0033796C" w:rsidP="001A4A6A">
      <w:pPr>
        <w:widowControl w:val="0"/>
        <w:tabs>
          <w:tab w:val="left" w:pos="4699"/>
        </w:tabs>
        <w:autoSpaceDE w:val="0"/>
        <w:autoSpaceDN w:val="0"/>
        <w:adjustRightInd w:val="0"/>
        <w:ind w:left="142" w:firstLine="567"/>
        <w:jc w:val="both"/>
        <w:rPr>
          <w:rFonts w:ascii="Arial" w:eastAsiaTheme="minorEastAsia" w:hAnsi="Arial" w:cs="Arial"/>
          <w:b/>
          <w:bCs/>
          <w:sz w:val="24"/>
          <w:szCs w:val="24"/>
          <w:lang w:eastAsia="es-MX"/>
          <w14:ligatures w14:val="standardContextual"/>
        </w:rPr>
      </w:pPr>
      <w:r w:rsidRPr="001A4A6A">
        <w:rPr>
          <w:rFonts w:ascii="Arial" w:eastAsiaTheme="minorEastAsia" w:hAnsi="Arial" w:cs="Arial"/>
          <w:b/>
          <w:bCs/>
          <w:sz w:val="24"/>
          <w:szCs w:val="24"/>
          <w:lang w:eastAsia="es-MX"/>
          <w14:ligatures w14:val="standardContextual"/>
        </w:rPr>
        <w:t>Nivel de escolaridad</w:t>
      </w:r>
    </w:p>
    <w:p w14:paraId="3C8B1214" w14:textId="77777777" w:rsidR="0033796C" w:rsidRPr="001D72C0" w:rsidRDefault="0033796C" w:rsidP="001A4A6A">
      <w:pPr>
        <w:tabs>
          <w:tab w:val="left" w:pos="4699"/>
        </w:tabs>
        <w:ind w:left="142"/>
        <w:jc w:val="both"/>
        <w:rPr>
          <w:rFonts w:ascii="Arial" w:hAnsi="Arial" w:cs="Arial"/>
          <w:b/>
          <w:bCs/>
          <w:sz w:val="24"/>
          <w:szCs w:val="24"/>
        </w:rPr>
      </w:pPr>
    </w:p>
    <w:p w14:paraId="7E7332EE" w14:textId="7DD47735" w:rsidR="00D02681" w:rsidRPr="00392C01" w:rsidRDefault="003E4B50" w:rsidP="001A4A6A">
      <w:pPr>
        <w:tabs>
          <w:tab w:val="left" w:pos="4699"/>
        </w:tabs>
        <w:ind w:left="142"/>
        <w:jc w:val="both"/>
        <w:rPr>
          <w:rFonts w:ascii="Arial" w:hAnsi="Arial" w:cs="Arial"/>
          <w:sz w:val="24"/>
          <w:szCs w:val="24"/>
        </w:rPr>
      </w:pPr>
      <w:r w:rsidRPr="00460FC7">
        <w:rPr>
          <w:rFonts w:ascii="Arial" w:hAnsi="Arial" w:cs="Arial"/>
          <w:sz w:val="24"/>
          <w:szCs w:val="24"/>
        </w:rPr>
        <w:t>E</w:t>
      </w:r>
      <w:r w:rsidR="0033796C" w:rsidRPr="00460FC7">
        <w:rPr>
          <w:rFonts w:ascii="Arial" w:hAnsi="Arial" w:cs="Arial"/>
          <w:sz w:val="24"/>
          <w:szCs w:val="24"/>
        </w:rPr>
        <w:t xml:space="preserve">l </w:t>
      </w:r>
      <w:r w:rsidR="0033796C" w:rsidRPr="00392C01">
        <w:rPr>
          <w:rFonts w:ascii="Arial" w:hAnsi="Arial" w:cs="Arial"/>
          <w:sz w:val="24"/>
          <w:szCs w:val="24"/>
        </w:rPr>
        <w:t xml:space="preserve">ingreso </w:t>
      </w:r>
      <w:r w:rsidR="008050A9" w:rsidRPr="00392C01">
        <w:rPr>
          <w:rFonts w:ascii="Arial" w:hAnsi="Arial" w:cs="Arial"/>
          <w:sz w:val="24"/>
          <w:szCs w:val="24"/>
        </w:rPr>
        <w:t xml:space="preserve">monetario </w:t>
      </w:r>
      <w:r w:rsidR="0033796C" w:rsidRPr="00392C01">
        <w:rPr>
          <w:rFonts w:ascii="Arial" w:hAnsi="Arial" w:cs="Arial"/>
          <w:sz w:val="24"/>
          <w:szCs w:val="24"/>
        </w:rPr>
        <w:t xml:space="preserve">promedio más alto </w:t>
      </w:r>
      <w:r w:rsidR="007E733C" w:rsidRPr="00392C01">
        <w:rPr>
          <w:rFonts w:ascii="Arial" w:hAnsi="Arial" w:cs="Arial"/>
          <w:sz w:val="24"/>
          <w:szCs w:val="24"/>
        </w:rPr>
        <w:t>se presentó</w:t>
      </w:r>
      <w:r w:rsidR="0033796C" w:rsidRPr="00392C01">
        <w:rPr>
          <w:rFonts w:ascii="Arial" w:hAnsi="Arial" w:cs="Arial"/>
          <w:sz w:val="24"/>
          <w:szCs w:val="24"/>
        </w:rPr>
        <w:t xml:space="preserve"> </w:t>
      </w:r>
      <w:r w:rsidR="007E733C" w:rsidRPr="00392C01">
        <w:rPr>
          <w:rFonts w:ascii="Arial" w:hAnsi="Arial" w:cs="Arial"/>
          <w:sz w:val="24"/>
          <w:szCs w:val="24"/>
        </w:rPr>
        <w:t xml:space="preserve">entre </w:t>
      </w:r>
      <w:r w:rsidRPr="00392C01">
        <w:rPr>
          <w:rFonts w:ascii="Arial" w:hAnsi="Arial" w:cs="Arial"/>
          <w:sz w:val="24"/>
          <w:szCs w:val="24"/>
        </w:rPr>
        <w:t xml:space="preserve">las personas con </w:t>
      </w:r>
      <w:r w:rsidR="0033796C" w:rsidRPr="002E7E95">
        <w:rPr>
          <w:rFonts w:ascii="Arial" w:hAnsi="Arial" w:cs="Arial"/>
          <w:sz w:val="24"/>
          <w:szCs w:val="24"/>
        </w:rPr>
        <w:t>posgrado completo o incompleto</w:t>
      </w:r>
      <w:r w:rsidR="0033796C" w:rsidRPr="00392C01">
        <w:rPr>
          <w:rFonts w:ascii="Arial" w:hAnsi="Arial" w:cs="Arial"/>
          <w:sz w:val="24"/>
          <w:szCs w:val="24"/>
        </w:rPr>
        <w:t xml:space="preserve">, con </w:t>
      </w:r>
      <w:r w:rsidR="000A17AD" w:rsidRPr="00392C01">
        <w:rPr>
          <w:rFonts w:ascii="Arial" w:hAnsi="Arial" w:cs="Arial"/>
          <w:sz w:val="24"/>
          <w:szCs w:val="24"/>
        </w:rPr>
        <w:t>31</w:t>
      </w:r>
      <w:r w:rsidR="00AB1F72">
        <w:rPr>
          <w:sz w:val="24"/>
          <w:szCs w:val="24"/>
        </w:rPr>
        <w:t> </w:t>
      </w:r>
      <w:r w:rsidR="000A17AD" w:rsidRPr="00392C01">
        <w:rPr>
          <w:rFonts w:ascii="Arial" w:hAnsi="Arial" w:cs="Arial"/>
          <w:sz w:val="24"/>
          <w:szCs w:val="24"/>
        </w:rPr>
        <w:t>584</w:t>
      </w:r>
      <w:r w:rsidR="0033796C" w:rsidRPr="00392C01">
        <w:rPr>
          <w:rFonts w:ascii="Arial" w:hAnsi="Arial" w:cs="Arial"/>
          <w:sz w:val="24"/>
          <w:szCs w:val="24"/>
        </w:rPr>
        <w:t xml:space="preserve"> pesos</w:t>
      </w:r>
      <w:r w:rsidR="00295E8B" w:rsidRPr="00392C01">
        <w:rPr>
          <w:rFonts w:ascii="Arial" w:hAnsi="Arial" w:cs="Arial"/>
          <w:sz w:val="24"/>
          <w:szCs w:val="24"/>
        </w:rPr>
        <w:t xml:space="preserve"> mensuales</w:t>
      </w:r>
      <w:r w:rsidR="0033796C" w:rsidRPr="00392C01">
        <w:rPr>
          <w:rFonts w:ascii="Arial" w:hAnsi="Arial" w:cs="Arial"/>
          <w:sz w:val="24"/>
          <w:szCs w:val="24"/>
        </w:rPr>
        <w:t xml:space="preserve">. </w:t>
      </w:r>
      <w:r w:rsidR="0018043B" w:rsidRPr="00392C01">
        <w:rPr>
          <w:rFonts w:ascii="Arial" w:hAnsi="Arial" w:cs="Arial"/>
          <w:sz w:val="24"/>
          <w:szCs w:val="24"/>
        </w:rPr>
        <w:t xml:space="preserve">En </w:t>
      </w:r>
      <w:r w:rsidR="00CC3CA4" w:rsidRPr="00392C01">
        <w:rPr>
          <w:rFonts w:ascii="Arial" w:hAnsi="Arial" w:cs="Arial"/>
          <w:sz w:val="24"/>
          <w:szCs w:val="24"/>
        </w:rPr>
        <w:t>contraste</w:t>
      </w:r>
      <w:r w:rsidR="006D68AC" w:rsidRPr="00392C01">
        <w:rPr>
          <w:rFonts w:ascii="Arial" w:hAnsi="Arial" w:cs="Arial"/>
          <w:sz w:val="24"/>
          <w:szCs w:val="24"/>
        </w:rPr>
        <w:t>,</w:t>
      </w:r>
      <w:r w:rsidR="0018043B" w:rsidRPr="00392C01">
        <w:rPr>
          <w:rFonts w:ascii="Arial" w:hAnsi="Arial" w:cs="Arial"/>
          <w:sz w:val="24"/>
          <w:szCs w:val="24"/>
        </w:rPr>
        <w:t xml:space="preserve"> q</w:t>
      </w:r>
      <w:r w:rsidR="0033796C" w:rsidRPr="00392C01">
        <w:rPr>
          <w:rFonts w:ascii="Arial" w:hAnsi="Arial" w:cs="Arial"/>
          <w:sz w:val="24"/>
          <w:szCs w:val="24"/>
        </w:rPr>
        <w:t>uienes reportaron</w:t>
      </w:r>
      <w:r w:rsidR="002D6C2E">
        <w:rPr>
          <w:rFonts w:ascii="Arial" w:hAnsi="Arial" w:cs="Arial"/>
          <w:sz w:val="24"/>
          <w:szCs w:val="24"/>
        </w:rPr>
        <w:t xml:space="preserve"> la primaria completa como</w:t>
      </w:r>
      <w:r w:rsidR="0072276E" w:rsidRPr="002E7E95">
        <w:rPr>
          <w:rFonts w:ascii="Arial" w:hAnsi="Arial" w:cs="Arial"/>
          <w:sz w:val="24"/>
          <w:szCs w:val="24"/>
        </w:rPr>
        <w:t xml:space="preserve"> grado máximo</w:t>
      </w:r>
      <w:r w:rsidR="002D6C2E">
        <w:rPr>
          <w:rFonts w:ascii="Arial" w:hAnsi="Arial" w:cs="Arial"/>
          <w:sz w:val="24"/>
          <w:szCs w:val="24"/>
        </w:rPr>
        <w:t xml:space="preserve"> </w:t>
      </w:r>
      <w:r w:rsidR="00A46983" w:rsidRPr="00392C01">
        <w:rPr>
          <w:rFonts w:ascii="Arial" w:hAnsi="Arial" w:cs="Arial"/>
          <w:sz w:val="24"/>
          <w:szCs w:val="24"/>
        </w:rPr>
        <w:t>percibieron</w:t>
      </w:r>
      <w:r w:rsidR="002D4C21" w:rsidRPr="00392C01">
        <w:rPr>
          <w:rFonts w:ascii="Arial" w:hAnsi="Arial" w:cs="Arial"/>
          <w:sz w:val="24"/>
          <w:szCs w:val="24"/>
        </w:rPr>
        <w:t xml:space="preserve"> </w:t>
      </w:r>
      <w:r w:rsidR="0033796C" w:rsidRPr="00392C01">
        <w:rPr>
          <w:rFonts w:ascii="Arial" w:hAnsi="Arial" w:cs="Arial"/>
          <w:sz w:val="24"/>
          <w:szCs w:val="24"/>
        </w:rPr>
        <w:t xml:space="preserve">un ingreso </w:t>
      </w:r>
      <w:r w:rsidR="008050A9" w:rsidRPr="00392C01">
        <w:rPr>
          <w:rFonts w:ascii="Arial" w:hAnsi="Arial" w:cs="Arial"/>
          <w:sz w:val="24"/>
          <w:szCs w:val="24"/>
        </w:rPr>
        <w:t xml:space="preserve">monetario </w:t>
      </w:r>
      <w:r w:rsidR="0033796C" w:rsidRPr="00392C01">
        <w:rPr>
          <w:rFonts w:ascii="Arial" w:hAnsi="Arial" w:cs="Arial"/>
          <w:sz w:val="24"/>
          <w:szCs w:val="24"/>
        </w:rPr>
        <w:t xml:space="preserve">promedio de </w:t>
      </w:r>
      <w:r w:rsidR="00791A45">
        <w:rPr>
          <w:rFonts w:ascii="Arial" w:hAnsi="Arial" w:cs="Arial"/>
          <w:sz w:val="24"/>
          <w:szCs w:val="24"/>
        </w:rPr>
        <w:br/>
      </w:r>
      <w:r w:rsidR="000A17AD" w:rsidRPr="00392C01">
        <w:rPr>
          <w:rFonts w:ascii="Arial" w:hAnsi="Arial" w:cs="Arial"/>
          <w:sz w:val="24"/>
          <w:szCs w:val="24"/>
        </w:rPr>
        <w:t>5</w:t>
      </w:r>
      <w:r w:rsidR="00AB1F72">
        <w:rPr>
          <w:sz w:val="24"/>
          <w:szCs w:val="24"/>
        </w:rPr>
        <w:t> </w:t>
      </w:r>
      <w:r w:rsidR="000A17AD" w:rsidRPr="00392C01">
        <w:rPr>
          <w:rFonts w:ascii="Arial" w:hAnsi="Arial" w:cs="Arial"/>
          <w:sz w:val="24"/>
          <w:szCs w:val="24"/>
        </w:rPr>
        <w:t>345</w:t>
      </w:r>
      <w:r w:rsidR="0033796C" w:rsidRPr="00392C01">
        <w:rPr>
          <w:rFonts w:ascii="Arial" w:hAnsi="Arial" w:cs="Arial"/>
          <w:sz w:val="24"/>
          <w:szCs w:val="24"/>
        </w:rPr>
        <w:t xml:space="preserve"> pesos</w:t>
      </w:r>
      <w:r w:rsidR="006A73E0" w:rsidRPr="00392C01">
        <w:rPr>
          <w:rFonts w:ascii="Arial" w:hAnsi="Arial" w:cs="Arial"/>
          <w:sz w:val="24"/>
          <w:szCs w:val="24"/>
        </w:rPr>
        <w:t xml:space="preserve"> mensuales</w:t>
      </w:r>
      <w:r w:rsidR="0033796C" w:rsidRPr="00392C01">
        <w:rPr>
          <w:rFonts w:ascii="Arial" w:hAnsi="Arial" w:cs="Arial"/>
          <w:sz w:val="24"/>
          <w:szCs w:val="24"/>
        </w:rPr>
        <w:t>.</w:t>
      </w:r>
    </w:p>
    <w:p w14:paraId="08355ADF" w14:textId="77777777" w:rsidR="00862747" w:rsidRPr="00392C01" w:rsidRDefault="00862747" w:rsidP="001A4A6A">
      <w:pPr>
        <w:tabs>
          <w:tab w:val="left" w:pos="4699"/>
        </w:tabs>
        <w:ind w:left="142"/>
        <w:jc w:val="both"/>
        <w:rPr>
          <w:rFonts w:ascii="Arial" w:hAnsi="Arial" w:cs="Arial"/>
          <w:sz w:val="24"/>
          <w:szCs w:val="24"/>
        </w:rPr>
      </w:pPr>
    </w:p>
    <w:p w14:paraId="5A864882" w14:textId="77777777" w:rsidR="00862747" w:rsidRPr="003C31B9" w:rsidRDefault="00862747" w:rsidP="00862747">
      <w:pPr>
        <w:widowControl w:val="0"/>
        <w:tabs>
          <w:tab w:val="left" w:pos="4699"/>
        </w:tabs>
        <w:autoSpaceDE w:val="0"/>
        <w:autoSpaceDN w:val="0"/>
        <w:adjustRightInd w:val="0"/>
        <w:ind w:left="142" w:firstLine="567"/>
        <w:jc w:val="both"/>
        <w:rPr>
          <w:rFonts w:ascii="Arial" w:eastAsiaTheme="minorEastAsia" w:hAnsi="Arial" w:cs="Arial"/>
          <w:b/>
          <w:bCs/>
          <w:sz w:val="24"/>
          <w:szCs w:val="24"/>
          <w:lang w:eastAsia="es-MX"/>
          <w14:ligatures w14:val="standardContextual"/>
        </w:rPr>
      </w:pPr>
      <w:r>
        <w:rPr>
          <w:rFonts w:ascii="Arial" w:eastAsiaTheme="minorEastAsia" w:hAnsi="Arial" w:cs="Arial"/>
          <w:b/>
          <w:bCs/>
          <w:sz w:val="24"/>
          <w:szCs w:val="24"/>
          <w:lang w:eastAsia="es-MX"/>
          <w14:ligatures w14:val="standardContextual"/>
        </w:rPr>
        <w:t>E</w:t>
      </w:r>
      <w:r w:rsidRPr="003C31B9">
        <w:rPr>
          <w:rFonts w:ascii="Arial" w:eastAsiaTheme="minorEastAsia" w:hAnsi="Arial" w:cs="Arial"/>
          <w:b/>
          <w:bCs/>
          <w:sz w:val="24"/>
          <w:szCs w:val="24"/>
          <w:lang w:eastAsia="es-MX"/>
          <w14:ligatures w14:val="standardContextual"/>
        </w:rPr>
        <w:t xml:space="preserve">ntidades federativas </w:t>
      </w:r>
    </w:p>
    <w:p w14:paraId="6C989437" w14:textId="77777777" w:rsidR="00862747" w:rsidRDefault="00862747" w:rsidP="00862747">
      <w:pPr>
        <w:tabs>
          <w:tab w:val="left" w:pos="4699"/>
        </w:tabs>
        <w:ind w:left="142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14:paraId="347AFEE3" w14:textId="14817568" w:rsidR="00862747" w:rsidRDefault="00862747" w:rsidP="00862747">
      <w:pPr>
        <w:tabs>
          <w:tab w:val="left" w:pos="4699"/>
        </w:tabs>
        <w:ind w:left="14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E7E95">
        <w:rPr>
          <w:rFonts w:ascii="Arial" w:hAnsi="Arial" w:cs="Arial"/>
          <w:color w:val="000000" w:themeColor="text1"/>
          <w:sz w:val="24"/>
          <w:szCs w:val="24"/>
        </w:rPr>
        <w:t>Nuevo León</w:t>
      </w:r>
      <w:r w:rsidRPr="00BB5E41">
        <w:rPr>
          <w:rFonts w:ascii="Arial" w:hAnsi="Arial" w:cs="Arial"/>
          <w:color w:val="000000" w:themeColor="text1"/>
          <w:sz w:val="24"/>
          <w:szCs w:val="24"/>
        </w:rPr>
        <w:t xml:space="preserve"> y </w:t>
      </w:r>
      <w:r w:rsidRPr="002E7E95">
        <w:rPr>
          <w:rFonts w:ascii="Arial" w:hAnsi="Arial" w:cs="Arial"/>
          <w:color w:val="000000" w:themeColor="text1"/>
          <w:sz w:val="24"/>
          <w:szCs w:val="24"/>
        </w:rPr>
        <w:t>Ciudad de México</w:t>
      </w:r>
      <w:r w:rsidRPr="00BB5E41">
        <w:rPr>
          <w:rFonts w:ascii="Arial" w:hAnsi="Arial" w:cs="Arial"/>
          <w:color w:val="000000" w:themeColor="text1"/>
          <w:sz w:val="24"/>
          <w:szCs w:val="24"/>
        </w:rPr>
        <w:t xml:space="preserve"> registraron el mayor ingreso corriente promedio mensual por hogar, con 39</w:t>
      </w:r>
      <w:r w:rsidR="00AB1F72">
        <w:rPr>
          <w:sz w:val="24"/>
          <w:szCs w:val="24"/>
        </w:rPr>
        <w:t> </w:t>
      </w:r>
      <w:r w:rsidRPr="00BB5E41">
        <w:rPr>
          <w:rFonts w:ascii="Arial" w:hAnsi="Arial" w:cs="Arial"/>
          <w:color w:val="000000" w:themeColor="text1"/>
          <w:sz w:val="24"/>
          <w:szCs w:val="24"/>
        </w:rPr>
        <w:t>011 y 36</w:t>
      </w:r>
      <w:r w:rsidR="00AB1F72">
        <w:rPr>
          <w:sz w:val="24"/>
          <w:szCs w:val="24"/>
        </w:rPr>
        <w:t> </w:t>
      </w:r>
      <w:r w:rsidRPr="00BB5E41">
        <w:rPr>
          <w:rFonts w:ascii="Arial" w:hAnsi="Arial" w:cs="Arial"/>
          <w:color w:val="000000" w:themeColor="text1"/>
          <w:sz w:val="24"/>
          <w:szCs w:val="24"/>
        </w:rPr>
        <w:t xml:space="preserve">895 pesos, respectivamente. En contraste, </w:t>
      </w:r>
      <w:r w:rsidRPr="002E7E95">
        <w:rPr>
          <w:rFonts w:ascii="Arial" w:hAnsi="Arial" w:cs="Arial"/>
          <w:color w:val="000000" w:themeColor="text1"/>
          <w:sz w:val="24"/>
          <w:szCs w:val="24"/>
        </w:rPr>
        <w:t>Guerrero</w:t>
      </w:r>
      <w:r w:rsidRPr="00BB5E41">
        <w:rPr>
          <w:rFonts w:ascii="Arial" w:hAnsi="Arial" w:cs="Arial"/>
          <w:color w:val="000000" w:themeColor="text1"/>
          <w:sz w:val="24"/>
          <w:szCs w:val="24"/>
        </w:rPr>
        <w:t xml:space="preserve"> y </w:t>
      </w:r>
      <w:r w:rsidRPr="009345D7">
        <w:rPr>
          <w:rFonts w:ascii="Arial" w:hAnsi="Arial" w:cs="Arial"/>
          <w:color w:val="000000" w:themeColor="text1"/>
          <w:sz w:val="24"/>
          <w:szCs w:val="24"/>
        </w:rPr>
        <w:t>Chiapas</w:t>
      </w:r>
      <w:r w:rsidRPr="00BB5E41">
        <w:rPr>
          <w:rFonts w:ascii="Arial" w:hAnsi="Arial" w:cs="Arial"/>
          <w:color w:val="000000" w:themeColor="text1"/>
          <w:sz w:val="24"/>
          <w:szCs w:val="24"/>
        </w:rPr>
        <w:t xml:space="preserve"> presentaron los ingresos promedio más bajos, con 16</w:t>
      </w:r>
      <w:r w:rsidR="00AB1F72">
        <w:rPr>
          <w:sz w:val="24"/>
          <w:szCs w:val="24"/>
        </w:rPr>
        <w:t> </w:t>
      </w:r>
      <w:r w:rsidRPr="00BB5E41">
        <w:rPr>
          <w:rFonts w:ascii="Arial" w:hAnsi="Arial" w:cs="Arial"/>
          <w:color w:val="000000" w:themeColor="text1"/>
          <w:sz w:val="24"/>
          <w:szCs w:val="24"/>
        </w:rPr>
        <w:t>183 y 13</w:t>
      </w:r>
      <w:r w:rsidR="00AB1F72">
        <w:rPr>
          <w:sz w:val="24"/>
          <w:szCs w:val="24"/>
        </w:rPr>
        <w:t> </w:t>
      </w:r>
      <w:r w:rsidRPr="00BB5E41">
        <w:rPr>
          <w:rFonts w:ascii="Arial" w:hAnsi="Arial" w:cs="Arial"/>
          <w:color w:val="000000" w:themeColor="text1"/>
          <w:sz w:val="24"/>
          <w:szCs w:val="24"/>
        </w:rPr>
        <w:t>695 pesos mensuales</w:t>
      </w:r>
      <w:r w:rsidR="00BB5E41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B01BAB8" w14:textId="77777777" w:rsidR="00791A45" w:rsidRPr="00BB5E41" w:rsidRDefault="00791A45" w:rsidP="00862747">
      <w:pPr>
        <w:tabs>
          <w:tab w:val="left" w:pos="4699"/>
        </w:tabs>
        <w:ind w:left="14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2FFA374" w14:textId="48311E63" w:rsidR="00862747" w:rsidRDefault="00862747" w:rsidP="00862747">
      <w:pPr>
        <w:tabs>
          <w:tab w:val="left" w:pos="4699"/>
        </w:tabs>
        <w:ind w:left="14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B5E41">
        <w:rPr>
          <w:rFonts w:ascii="Arial" w:hAnsi="Arial" w:cs="Arial"/>
          <w:color w:val="000000" w:themeColor="text1"/>
          <w:sz w:val="24"/>
          <w:szCs w:val="24"/>
        </w:rPr>
        <w:t xml:space="preserve">En las localidades urbanas de </w:t>
      </w:r>
      <w:r w:rsidRPr="009345D7">
        <w:rPr>
          <w:rFonts w:ascii="Arial" w:hAnsi="Arial" w:cs="Arial"/>
          <w:color w:val="000000" w:themeColor="text1"/>
          <w:sz w:val="24"/>
          <w:szCs w:val="24"/>
        </w:rPr>
        <w:t>Nuevo León</w:t>
      </w:r>
      <w:r w:rsidRPr="00BB5E41">
        <w:rPr>
          <w:rFonts w:ascii="Arial" w:hAnsi="Arial" w:cs="Arial"/>
          <w:color w:val="000000" w:themeColor="text1"/>
          <w:sz w:val="24"/>
          <w:szCs w:val="24"/>
        </w:rPr>
        <w:t>, el ingreso corriente promedio mensual ascendió a 39</w:t>
      </w:r>
      <w:r w:rsidR="00AB1F72">
        <w:rPr>
          <w:sz w:val="24"/>
          <w:szCs w:val="24"/>
        </w:rPr>
        <w:t> </w:t>
      </w:r>
      <w:r w:rsidRPr="00BB5E41">
        <w:rPr>
          <w:rFonts w:ascii="Arial" w:hAnsi="Arial" w:cs="Arial"/>
          <w:color w:val="000000" w:themeColor="text1"/>
          <w:sz w:val="24"/>
          <w:szCs w:val="24"/>
        </w:rPr>
        <w:t>678 pesos</w:t>
      </w:r>
      <w:r w:rsidR="00274D90">
        <w:rPr>
          <w:rFonts w:ascii="Arial" w:hAnsi="Arial" w:cs="Arial"/>
          <w:color w:val="000000" w:themeColor="text1"/>
          <w:sz w:val="24"/>
          <w:szCs w:val="24"/>
        </w:rPr>
        <w:t>,</w:t>
      </w:r>
      <w:r w:rsidRPr="00BB5E41">
        <w:rPr>
          <w:rFonts w:ascii="Arial" w:hAnsi="Arial" w:cs="Arial"/>
          <w:color w:val="000000" w:themeColor="text1"/>
          <w:sz w:val="24"/>
          <w:szCs w:val="24"/>
        </w:rPr>
        <w:t xml:space="preserve"> frente a 17</w:t>
      </w:r>
      <w:r w:rsidR="00AB1F72">
        <w:rPr>
          <w:sz w:val="24"/>
          <w:szCs w:val="24"/>
        </w:rPr>
        <w:t> </w:t>
      </w:r>
      <w:r w:rsidRPr="00BB5E41">
        <w:rPr>
          <w:rFonts w:ascii="Arial" w:hAnsi="Arial" w:cs="Arial"/>
          <w:color w:val="000000" w:themeColor="text1"/>
          <w:sz w:val="24"/>
          <w:szCs w:val="24"/>
        </w:rPr>
        <w:t xml:space="preserve">298 pesos registrados en las localidades urbanas de </w:t>
      </w:r>
      <w:r w:rsidRPr="009345D7">
        <w:rPr>
          <w:rFonts w:ascii="Arial" w:hAnsi="Arial" w:cs="Arial"/>
          <w:color w:val="000000" w:themeColor="text1"/>
          <w:sz w:val="24"/>
          <w:szCs w:val="24"/>
        </w:rPr>
        <w:t>Chiapas</w:t>
      </w:r>
      <w:r w:rsidRPr="00BB5E41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9345D7">
        <w:rPr>
          <w:rFonts w:ascii="Arial" w:hAnsi="Arial" w:cs="Arial"/>
          <w:color w:val="000000" w:themeColor="text1"/>
          <w:sz w:val="24"/>
          <w:szCs w:val="24"/>
        </w:rPr>
        <w:br/>
      </w:r>
      <w:r w:rsidRPr="00BB5E41">
        <w:rPr>
          <w:rFonts w:ascii="Arial" w:hAnsi="Arial" w:cs="Arial"/>
          <w:color w:val="000000" w:themeColor="text1"/>
          <w:sz w:val="24"/>
          <w:szCs w:val="24"/>
        </w:rPr>
        <w:t>En las áreas rurales de dichos estados, el ingreso fue de 21</w:t>
      </w:r>
      <w:r w:rsidR="00E83761">
        <w:rPr>
          <w:sz w:val="24"/>
          <w:szCs w:val="24"/>
        </w:rPr>
        <w:t> </w:t>
      </w:r>
      <w:r w:rsidRPr="00BB5E41">
        <w:rPr>
          <w:rFonts w:ascii="Arial" w:hAnsi="Arial" w:cs="Arial"/>
          <w:color w:val="000000" w:themeColor="text1"/>
          <w:sz w:val="24"/>
          <w:szCs w:val="24"/>
        </w:rPr>
        <w:t>541 y 9</w:t>
      </w:r>
      <w:r w:rsidR="00E83761">
        <w:rPr>
          <w:sz w:val="24"/>
          <w:szCs w:val="24"/>
        </w:rPr>
        <w:t> </w:t>
      </w:r>
      <w:r w:rsidRPr="00BB5E41">
        <w:rPr>
          <w:rFonts w:ascii="Arial" w:hAnsi="Arial" w:cs="Arial"/>
          <w:color w:val="000000" w:themeColor="text1"/>
          <w:sz w:val="24"/>
          <w:szCs w:val="24"/>
        </w:rPr>
        <w:t>862 pesos, respectivamente.</w:t>
      </w:r>
    </w:p>
    <w:p w14:paraId="1C349299" w14:textId="77777777" w:rsidR="00791A45" w:rsidRPr="00BB5E41" w:rsidRDefault="00791A45" w:rsidP="00862747">
      <w:pPr>
        <w:tabs>
          <w:tab w:val="left" w:pos="4699"/>
        </w:tabs>
        <w:ind w:left="14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2B863E3" w14:textId="77777777" w:rsidR="00D90B86" w:rsidRPr="000B168A" w:rsidRDefault="00D90B86" w:rsidP="00D90B86">
      <w:pPr>
        <w:pStyle w:val="Ttulo"/>
        <w:rPr>
          <w:sz w:val="26"/>
          <w:szCs w:val="26"/>
        </w:rPr>
      </w:pPr>
      <w:r w:rsidRPr="000D7178">
        <w:rPr>
          <w:sz w:val="26"/>
          <w:szCs w:val="26"/>
        </w:rPr>
        <w:t>ii. gastos</w:t>
      </w:r>
    </w:p>
    <w:p w14:paraId="06DCE1F8" w14:textId="77777777" w:rsidR="00D90B86" w:rsidRPr="001D72C0" w:rsidRDefault="00D90B86" w:rsidP="00D90B86">
      <w:pPr>
        <w:tabs>
          <w:tab w:val="left" w:pos="4699"/>
        </w:tabs>
        <w:ind w:left="142"/>
        <w:jc w:val="both"/>
        <w:rPr>
          <w:rFonts w:ascii="Arial" w:hAnsi="Arial" w:cs="Arial"/>
          <w:sz w:val="24"/>
          <w:szCs w:val="24"/>
        </w:rPr>
      </w:pPr>
    </w:p>
    <w:p w14:paraId="62D5AD26" w14:textId="6E4D3257" w:rsidR="00D90B86" w:rsidRDefault="00D90B86" w:rsidP="00D90B86">
      <w:pPr>
        <w:tabs>
          <w:tab w:val="left" w:pos="4699"/>
        </w:tabs>
        <w:ind w:left="14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60DE">
        <w:rPr>
          <w:rFonts w:ascii="Arial" w:hAnsi="Arial" w:cs="Arial"/>
          <w:color w:val="000000" w:themeColor="text1"/>
          <w:sz w:val="24"/>
          <w:szCs w:val="24"/>
        </w:rPr>
        <w:t xml:space="preserve">En 2024, el gasto corriente </w:t>
      </w:r>
      <w:r w:rsidR="00C077EC">
        <w:rPr>
          <w:rFonts w:ascii="Arial" w:hAnsi="Arial" w:cs="Arial"/>
          <w:color w:val="000000" w:themeColor="text1"/>
          <w:sz w:val="24"/>
          <w:szCs w:val="24"/>
        </w:rPr>
        <w:t>por</w:t>
      </w:r>
      <w:r w:rsidR="006B4FBB">
        <w:rPr>
          <w:rFonts w:ascii="Arial" w:hAnsi="Arial" w:cs="Arial"/>
          <w:color w:val="000000" w:themeColor="text1"/>
          <w:sz w:val="24"/>
          <w:szCs w:val="24"/>
        </w:rPr>
        <w:t xml:space="preserve"> hogar </w:t>
      </w:r>
      <w:r w:rsidRPr="005060DE">
        <w:rPr>
          <w:rFonts w:ascii="Arial" w:hAnsi="Arial" w:cs="Arial"/>
          <w:color w:val="000000" w:themeColor="text1"/>
          <w:sz w:val="24"/>
          <w:szCs w:val="24"/>
        </w:rPr>
        <w:t>fue de 20</w:t>
      </w:r>
      <w:r w:rsidR="007816FB">
        <w:rPr>
          <w:color w:val="000000" w:themeColor="text1"/>
          <w:sz w:val="24"/>
          <w:szCs w:val="24"/>
        </w:rPr>
        <w:t> </w:t>
      </w:r>
      <w:r w:rsidRPr="005060DE">
        <w:rPr>
          <w:rFonts w:ascii="Arial" w:hAnsi="Arial" w:cs="Arial"/>
          <w:color w:val="000000" w:themeColor="text1"/>
          <w:sz w:val="24"/>
          <w:szCs w:val="24"/>
        </w:rPr>
        <w:t>436 pesos</w:t>
      </w:r>
      <w:r w:rsidR="00661837">
        <w:rPr>
          <w:rFonts w:ascii="Arial" w:hAnsi="Arial" w:cs="Arial"/>
          <w:color w:val="000000" w:themeColor="text1"/>
          <w:sz w:val="24"/>
          <w:szCs w:val="24"/>
        </w:rPr>
        <w:t xml:space="preserve"> mensuales</w:t>
      </w:r>
      <w:r w:rsidR="001D46E5">
        <w:rPr>
          <w:rFonts w:ascii="Arial" w:hAnsi="Arial" w:cs="Arial"/>
          <w:color w:val="000000" w:themeColor="text1"/>
          <w:sz w:val="24"/>
          <w:szCs w:val="24"/>
        </w:rPr>
        <w:t>. Este</w:t>
      </w:r>
      <w:r w:rsidR="00916966">
        <w:rPr>
          <w:rFonts w:ascii="Arial" w:hAnsi="Arial" w:cs="Arial"/>
          <w:color w:val="000000" w:themeColor="text1"/>
          <w:sz w:val="24"/>
          <w:szCs w:val="24"/>
        </w:rPr>
        <w:t xml:space="preserve"> se compuso de </w:t>
      </w:r>
      <w:r w:rsidR="00E23AB4">
        <w:rPr>
          <w:rFonts w:ascii="Arial" w:hAnsi="Arial" w:cs="Arial"/>
          <w:color w:val="000000" w:themeColor="text1"/>
          <w:sz w:val="24"/>
          <w:szCs w:val="24"/>
        </w:rPr>
        <w:t>un</w:t>
      </w:r>
      <w:r w:rsidR="00E23AB4" w:rsidRPr="005060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060DE">
        <w:rPr>
          <w:rFonts w:ascii="Arial" w:hAnsi="Arial" w:cs="Arial"/>
          <w:color w:val="000000" w:themeColor="text1"/>
          <w:sz w:val="24"/>
          <w:szCs w:val="24"/>
        </w:rPr>
        <w:t xml:space="preserve">gasto </w:t>
      </w:r>
      <w:r w:rsidRPr="00E710A7">
        <w:rPr>
          <w:rFonts w:ascii="Arial" w:hAnsi="Arial" w:cs="Arial"/>
          <w:color w:val="000000" w:themeColor="text1"/>
          <w:sz w:val="24"/>
          <w:szCs w:val="24"/>
        </w:rPr>
        <w:t xml:space="preserve">corriente monetario </w:t>
      </w:r>
      <w:r w:rsidR="00270951" w:rsidRPr="00E710A7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Pr="00E710A7">
        <w:rPr>
          <w:rFonts w:ascii="Arial" w:hAnsi="Arial" w:cs="Arial"/>
          <w:color w:val="000000" w:themeColor="text1"/>
          <w:sz w:val="24"/>
          <w:szCs w:val="24"/>
        </w:rPr>
        <w:t>15</w:t>
      </w:r>
      <w:r w:rsidR="007816FB">
        <w:rPr>
          <w:color w:val="000000" w:themeColor="text1"/>
          <w:sz w:val="24"/>
          <w:szCs w:val="24"/>
        </w:rPr>
        <w:t> </w:t>
      </w:r>
      <w:r w:rsidRPr="00E710A7">
        <w:rPr>
          <w:rFonts w:ascii="Arial" w:hAnsi="Arial" w:cs="Arial"/>
          <w:color w:val="000000" w:themeColor="text1"/>
          <w:sz w:val="24"/>
          <w:szCs w:val="24"/>
        </w:rPr>
        <w:t>891 pesos</w:t>
      </w:r>
      <w:r w:rsidR="005261FF" w:rsidRPr="00E710A7">
        <w:rPr>
          <w:rFonts w:ascii="Arial" w:hAnsi="Arial" w:cs="Arial"/>
          <w:color w:val="000000" w:themeColor="text1"/>
          <w:sz w:val="24"/>
          <w:szCs w:val="24"/>
        </w:rPr>
        <w:t xml:space="preserve"> mensuales</w:t>
      </w:r>
      <w:r w:rsidRPr="00E710A7">
        <w:rPr>
          <w:rFonts w:ascii="Arial" w:hAnsi="Arial" w:cs="Arial"/>
          <w:color w:val="000000" w:themeColor="text1"/>
          <w:sz w:val="24"/>
          <w:szCs w:val="24"/>
        </w:rPr>
        <w:t xml:space="preserve"> y </w:t>
      </w:r>
      <w:r w:rsidR="00383326" w:rsidRPr="00E710A7">
        <w:rPr>
          <w:rFonts w:ascii="Arial" w:hAnsi="Arial" w:cs="Arial"/>
          <w:color w:val="000000" w:themeColor="text1"/>
          <w:sz w:val="24"/>
          <w:szCs w:val="24"/>
        </w:rPr>
        <w:t>un</w:t>
      </w:r>
      <w:r w:rsidRPr="00E710A7">
        <w:rPr>
          <w:rFonts w:ascii="Arial" w:hAnsi="Arial" w:cs="Arial"/>
          <w:color w:val="000000" w:themeColor="text1"/>
          <w:sz w:val="24"/>
          <w:szCs w:val="24"/>
        </w:rPr>
        <w:t xml:space="preserve"> gasto corriente no monetario </w:t>
      </w:r>
      <w:r w:rsidR="00270951" w:rsidRPr="00E710A7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Pr="00E710A7">
        <w:rPr>
          <w:rFonts w:ascii="Arial" w:hAnsi="Arial" w:cs="Arial"/>
          <w:color w:val="000000" w:themeColor="text1"/>
          <w:sz w:val="24"/>
          <w:szCs w:val="24"/>
        </w:rPr>
        <w:t>4</w:t>
      </w:r>
      <w:r w:rsidR="007816FB">
        <w:rPr>
          <w:color w:val="000000" w:themeColor="text1"/>
          <w:sz w:val="24"/>
          <w:szCs w:val="24"/>
        </w:rPr>
        <w:t> </w:t>
      </w:r>
      <w:r w:rsidRPr="00E710A7">
        <w:rPr>
          <w:rFonts w:ascii="Arial" w:hAnsi="Arial" w:cs="Arial"/>
          <w:color w:val="000000" w:themeColor="text1"/>
          <w:sz w:val="24"/>
          <w:szCs w:val="24"/>
        </w:rPr>
        <w:t>545 pesos</w:t>
      </w:r>
      <w:r w:rsidR="00E710A7" w:rsidRPr="006A526E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DF16AA">
        <w:rPr>
          <w:rFonts w:ascii="Arial" w:hAnsi="Arial" w:cs="Arial"/>
          <w:color w:val="000000" w:themeColor="text1"/>
          <w:sz w:val="24"/>
          <w:szCs w:val="24"/>
        </w:rPr>
        <w:t>Al</w:t>
      </w:r>
      <w:r w:rsidR="00E710A7" w:rsidRPr="00C76102">
        <w:rPr>
          <w:rFonts w:ascii="Arial" w:hAnsi="Arial" w:cs="Arial"/>
          <w:color w:val="000000" w:themeColor="text1"/>
          <w:sz w:val="24"/>
          <w:szCs w:val="24"/>
        </w:rPr>
        <w:t xml:space="preserve"> compara</w:t>
      </w:r>
      <w:r w:rsidR="00DF16AA">
        <w:rPr>
          <w:rFonts w:ascii="Arial" w:hAnsi="Arial" w:cs="Arial"/>
          <w:color w:val="000000" w:themeColor="text1"/>
          <w:sz w:val="24"/>
          <w:szCs w:val="24"/>
        </w:rPr>
        <w:t>r</w:t>
      </w:r>
      <w:r w:rsidR="00E710A7" w:rsidRPr="00C76102">
        <w:rPr>
          <w:rFonts w:ascii="Arial" w:hAnsi="Arial" w:cs="Arial"/>
          <w:color w:val="000000" w:themeColor="text1"/>
          <w:sz w:val="24"/>
          <w:szCs w:val="24"/>
        </w:rPr>
        <w:t xml:space="preserve"> con 2022, el gasto corriente monetario promedio mensual por hogar aumentó 7.9</w:t>
      </w:r>
      <w:r w:rsidR="00430F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F16AA">
        <w:rPr>
          <w:rFonts w:ascii="Arial" w:hAnsi="Arial" w:cs="Arial"/>
          <w:color w:val="000000" w:themeColor="text1"/>
          <w:sz w:val="24"/>
          <w:szCs w:val="24"/>
        </w:rPr>
        <w:t>por ciento</w:t>
      </w:r>
      <w:r w:rsidR="00E710A7" w:rsidRPr="00C76102">
        <w:rPr>
          <w:rFonts w:ascii="Arial" w:hAnsi="Arial" w:cs="Arial"/>
          <w:color w:val="000000" w:themeColor="text1"/>
          <w:sz w:val="24"/>
          <w:szCs w:val="24"/>
        </w:rPr>
        <w:t>.</w:t>
      </w:r>
      <w:r w:rsidR="00B469C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B35CB" w:rsidRPr="002B35CB">
        <w:rPr>
          <w:rFonts w:ascii="Arial" w:hAnsi="Arial" w:cs="Arial"/>
          <w:color w:val="000000" w:themeColor="text1"/>
          <w:sz w:val="24"/>
          <w:szCs w:val="24"/>
        </w:rPr>
        <w:t>El crecimiento en el gasto se mantuvo en el periodo de 2016 a 2024, a excepción de</w:t>
      </w:r>
      <w:r w:rsidR="004132B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B35CB" w:rsidRPr="002B35CB">
        <w:rPr>
          <w:rFonts w:ascii="Arial" w:hAnsi="Arial" w:cs="Arial"/>
          <w:color w:val="000000" w:themeColor="text1"/>
          <w:sz w:val="24"/>
          <w:szCs w:val="24"/>
        </w:rPr>
        <w:t>l</w:t>
      </w:r>
      <w:r w:rsidR="004132BE">
        <w:rPr>
          <w:rFonts w:ascii="Arial" w:hAnsi="Arial" w:cs="Arial"/>
          <w:color w:val="000000" w:themeColor="text1"/>
          <w:sz w:val="24"/>
          <w:szCs w:val="24"/>
        </w:rPr>
        <w:t>os años</w:t>
      </w:r>
      <w:r w:rsidR="002B35CB" w:rsidRPr="002B35CB">
        <w:rPr>
          <w:rFonts w:ascii="Arial" w:hAnsi="Arial" w:cs="Arial"/>
          <w:color w:val="000000" w:themeColor="text1"/>
          <w:sz w:val="24"/>
          <w:szCs w:val="24"/>
        </w:rPr>
        <w:t xml:space="preserve"> 2018 a 2020</w:t>
      </w:r>
      <w:r w:rsidR="00916966">
        <w:rPr>
          <w:rFonts w:ascii="Arial" w:hAnsi="Arial" w:cs="Arial"/>
          <w:color w:val="000000" w:themeColor="text1"/>
          <w:sz w:val="24"/>
          <w:szCs w:val="24"/>
        </w:rPr>
        <w:t xml:space="preserve">: en estos </w:t>
      </w:r>
      <w:r w:rsidR="002B35CB" w:rsidRPr="002B35CB">
        <w:rPr>
          <w:rFonts w:ascii="Arial" w:hAnsi="Arial" w:cs="Arial"/>
          <w:color w:val="000000" w:themeColor="text1"/>
          <w:sz w:val="24"/>
          <w:szCs w:val="24"/>
        </w:rPr>
        <w:t>se observó una tendencia negativa.</w:t>
      </w:r>
    </w:p>
    <w:p w14:paraId="0D412B6B" w14:textId="77777777" w:rsidR="002B35CB" w:rsidRPr="005060DE" w:rsidRDefault="002B35CB" w:rsidP="00D90B86">
      <w:pPr>
        <w:tabs>
          <w:tab w:val="left" w:pos="4699"/>
        </w:tabs>
        <w:ind w:left="14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3CD4865" w14:textId="38655952" w:rsidR="00D90B86" w:rsidRPr="005060DE" w:rsidRDefault="00D83804" w:rsidP="00D90B86">
      <w:pPr>
        <w:tabs>
          <w:tab w:val="left" w:pos="4699"/>
        </w:tabs>
        <w:ind w:left="142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E</w:t>
      </w:r>
      <w:r w:rsidR="00D90B86" w:rsidRPr="005060DE">
        <w:rPr>
          <w:rFonts w:ascii="Arial" w:hAnsi="Arial" w:cs="Arial"/>
          <w:color w:val="000000" w:themeColor="text1"/>
          <w:sz w:val="24"/>
          <w:szCs w:val="24"/>
        </w:rPr>
        <w:t xml:space="preserve">l gasto corriente </w:t>
      </w:r>
      <w:r w:rsidR="005261FF" w:rsidRPr="005060DE">
        <w:rPr>
          <w:rFonts w:ascii="Arial" w:hAnsi="Arial" w:cs="Arial"/>
          <w:color w:val="000000" w:themeColor="text1"/>
          <w:sz w:val="24"/>
          <w:szCs w:val="24"/>
        </w:rPr>
        <w:t xml:space="preserve">monetario </w:t>
      </w:r>
      <w:r w:rsidR="00D90B86" w:rsidRPr="005060DE">
        <w:rPr>
          <w:rFonts w:ascii="Arial" w:hAnsi="Arial" w:cs="Arial"/>
          <w:color w:val="000000" w:themeColor="text1"/>
          <w:sz w:val="24"/>
          <w:szCs w:val="24"/>
        </w:rPr>
        <w:t xml:space="preserve">promedio </w:t>
      </w:r>
      <w:r w:rsidR="00911BEC">
        <w:rPr>
          <w:rFonts w:ascii="Arial" w:hAnsi="Arial" w:cs="Arial"/>
          <w:color w:val="000000" w:themeColor="text1"/>
          <w:sz w:val="24"/>
          <w:szCs w:val="24"/>
        </w:rPr>
        <w:t xml:space="preserve">mensual </w:t>
      </w:r>
      <w:r w:rsidR="00563DE5">
        <w:rPr>
          <w:rFonts w:ascii="Arial" w:hAnsi="Arial" w:cs="Arial"/>
          <w:color w:val="000000" w:themeColor="text1"/>
          <w:sz w:val="24"/>
          <w:szCs w:val="24"/>
        </w:rPr>
        <w:t xml:space="preserve">de los hogares </w:t>
      </w:r>
      <w:r w:rsidR="00DA551F">
        <w:rPr>
          <w:rFonts w:ascii="Arial" w:hAnsi="Arial" w:cs="Arial"/>
          <w:color w:val="000000" w:themeColor="text1"/>
          <w:sz w:val="24"/>
          <w:szCs w:val="24"/>
        </w:rPr>
        <w:t xml:space="preserve">se </w:t>
      </w:r>
      <w:r w:rsidR="00A659A7">
        <w:rPr>
          <w:rFonts w:ascii="Arial" w:hAnsi="Arial" w:cs="Arial"/>
          <w:color w:val="000000" w:themeColor="text1"/>
          <w:sz w:val="24"/>
          <w:szCs w:val="24"/>
        </w:rPr>
        <w:t>destinó principalmente</w:t>
      </w:r>
      <w:r w:rsidR="00DA551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659A7">
        <w:rPr>
          <w:rFonts w:ascii="Arial" w:hAnsi="Arial" w:cs="Arial"/>
          <w:color w:val="000000" w:themeColor="text1"/>
          <w:sz w:val="24"/>
          <w:szCs w:val="24"/>
        </w:rPr>
        <w:t>a</w:t>
      </w:r>
      <w:r w:rsidR="00D90B86" w:rsidRPr="005060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90B86" w:rsidRPr="005060DE">
        <w:rPr>
          <w:rFonts w:ascii="Arial" w:hAnsi="Arial" w:cs="Arial"/>
          <w:i/>
          <w:iCs/>
          <w:color w:val="000000" w:themeColor="text1"/>
          <w:sz w:val="24"/>
          <w:szCs w:val="24"/>
        </w:rPr>
        <w:t>alimentos, bebidas y tabaco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>,</w:t>
      </w:r>
      <w:r w:rsidR="00D90B86" w:rsidRPr="005060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con </w:t>
      </w:r>
      <w:r w:rsidR="00D90B86" w:rsidRPr="005060DE">
        <w:rPr>
          <w:rFonts w:ascii="Arial" w:hAnsi="Arial" w:cs="Arial"/>
          <w:color w:val="000000" w:themeColor="text1"/>
          <w:sz w:val="24"/>
          <w:szCs w:val="24"/>
        </w:rPr>
        <w:t>5</w:t>
      </w:r>
      <w:r w:rsidR="007816FB">
        <w:rPr>
          <w:color w:val="000000" w:themeColor="text1"/>
          <w:sz w:val="24"/>
          <w:szCs w:val="24"/>
        </w:rPr>
        <w:t> </w:t>
      </w:r>
      <w:r w:rsidR="00D90B86" w:rsidRPr="005060DE">
        <w:rPr>
          <w:rFonts w:ascii="Arial" w:hAnsi="Arial" w:cs="Arial"/>
          <w:color w:val="000000" w:themeColor="text1"/>
          <w:sz w:val="24"/>
          <w:szCs w:val="24"/>
        </w:rPr>
        <w:t>994 pesos (37.7</w:t>
      </w:r>
      <w:r w:rsidR="007816FB">
        <w:rPr>
          <w:color w:val="000000" w:themeColor="text1"/>
          <w:sz w:val="24"/>
          <w:szCs w:val="24"/>
        </w:rPr>
        <w:t> </w:t>
      </w:r>
      <w:r w:rsidR="00D90B86" w:rsidRPr="005060DE">
        <w:rPr>
          <w:rFonts w:ascii="Arial" w:hAnsi="Arial" w:cs="Arial"/>
          <w:color w:val="000000" w:themeColor="text1"/>
          <w:sz w:val="24"/>
          <w:szCs w:val="24"/>
        </w:rPr>
        <w:t xml:space="preserve">%). </w:t>
      </w:r>
      <w:r w:rsidR="00DF16AA">
        <w:rPr>
          <w:rFonts w:ascii="Arial" w:hAnsi="Arial" w:cs="Arial"/>
          <w:color w:val="000000" w:themeColor="text1"/>
          <w:sz w:val="24"/>
          <w:szCs w:val="24"/>
        </w:rPr>
        <w:t>S</w:t>
      </w:r>
      <w:r w:rsidR="00D90B86" w:rsidRPr="005060DE">
        <w:rPr>
          <w:rFonts w:ascii="Arial" w:hAnsi="Arial" w:cs="Arial"/>
          <w:color w:val="000000" w:themeColor="text1"/>
          <w:sz w:val="24"/>
          <w:szCs w:val="24"/>
        </w:rPr>
        <w:t xml:space="preserve">iguieron </w:t>
      </w:r>
      <w:r w:rsidR="00D90B86" w:rsidRPr="005060DE">
        <w:rPr>
          <w:rFonts w:ascii="Arial" w:hAnsi="Arial" w:cs="Arial"/>
          <w:i/>
          <w:iCs/>
          <w:color w:val="000000" w:themeColor="text1"/>
          <w:sz w:val="24"/>
          <w:szCs w:val="24"/>
        </w:rPr>
        <w:t>transporte y comunicaciones</w:t>
      </w:r>
      <w:r w:rsidR="00D90B86" w:rsidRPr="005060DE">
        <w:rPr>
          <w:rFonts w:ascii="Arial" w:hAnsi="Arial" w:cs="Arial"/>
          <w:color w:val="000000" w:themeColor="text1"/>
          <w:sz w:val="24"/>
          <w:szCs w:val="24"/>
        </w:rPr>
        <w:t>, con 3</w:t>
      </w:r>
      <w:r w:rsidR="007816FB">
        <w:rPr>
          <w:color w:val="000000" w:themeColor="text1"/>
          <w:sz w:val="24"/>
          <w:szCs w:val="24"/>
        </w:rPr>
        <w:t> </w:t>
      </w:r>
      <w:r w:rsidR="00D90B86" w:rsidRPr="005060DE">
        <w:rPr>
          <w:rFonts w:ascii="Arial" w:hAnsi="Arial" w:cs="Arial"/>
          <w:color w:val="000000" w:themeColor="text1"/>
          <w:sz w:val="24"/>
          <w:szCs w:val="24"/>
        </w:rPr>
        <w:t>106 pesos</w:t>
      </w:r>
      <w:r w:rsidR="00DA551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90B86" w:rsidRPr="005060DE">
        <w:rPr>
          <w:rFonts w:ascii="Arial" w:hAnsi="Arial" w:cs="Arial"/>
          <w:color w:val="000000" w:themeColor="text1"/>
          <w:sz w:val="24"/>
          <w:szCs w:val="24"/>
        </w:rPr>
        <w:t>(19.5</w:t>
      </w:r>
      <w:r w:rsidR="007816FB">
        <w:rPr>
          <w:color w:val="000000" w:themeColor="text1"/>
          <w:sz w:val="24"/>
          <w:szCs w:val="24"/>
        </w:rPr>
        <w:t> </w:t>
      </w:r>
      <w:r w:rsidR="00D90B86" w:rsidRPr="005060DE">
        <w:rPr>
          <w:rFonts w:ascii="Arial" w:hAnsi="Arial" w:cs="Arial"/>
          <w:color w:val="000000" w:themeColor="text1"/>
          <w:sz w:val="24"/>
          <w:szCs w:val="24"/>
        </w:rPr>
        <w:t xml:space="preserve">%); </w:t>
      </w:r>
      <w:r w:rsidR="00D90B86" w:rsidRPr="005060DE">
        <w:rPr>
          <w:rFonts w:ascii="Arial" w:hAnsi="Arial" w:cs="Arial"/>
          <w:i/>
          <w:iCs/>
          <w:color w:val="000000" w:themeColor="text1"/>
          <w:sz w:val="24"/>
          <w:szCs w:val="24"/>
        </w:rPr>
        <w:t>educación y esparcimiento</w:t>
      </w:r>
      <w:r w:rsidR="00D90B86" w:rsidRPr="005060DE">
        <w:rPr>
          <w:rFonts w:ascii="Arial" w:hAnsi="Arial" w:cs="Arial"/>
          <w:color w:val="000000" w:themeColor="text1"/>
          <w:sz w:val="24"/>
          <w:szCs w:val="24"/>
        </w:rPr>
        <w:t>, con 1</w:t>
      </w:r>
      <w:r w:rsidR="007816FB">
        <w:rPr>
          <w:color w:val="000000" w:themeColor="text1"/>
          <w:sz w:val="24"/>
          <w:szCs w:val="24"/>
        </w:rPr>
        <w:t> </w:t>
      </w:r>
      <w:r w:rsidR="00D90B86" w:rsidRPr="005060DE">
        <w:rPr>
          <w:rFonts w:ascii="Arial" w:hAnsi="Arial" w:cs="Arial"/>
          <w:color w:val="000000" w:themeColor="text1"/>
          <w:sz w:val="24"/>
          <w:szCs w:val="24"/>
        </w:rPr>
        <w:t>531 pesos</w:t>
      </w:r>
      <w:r w:rsidR="00B86787">
        <w:rPr>
          <w:rFonts w:ascii="Arial" w:hAnsi="Arial" w:cs="Arial"/>
          <w:color w:val="000000" w:themeColor="text1"/>
          <w:sz w:val="24"/>
          <w:szCs w:val="24"/>
        </w:rPr>
        <w:br/>
      </w:r>
      <w:r w:rsidR="00D90B86" w:rsidRPr="005060DE">
        <w:rPr>
          <w:rFonts w:ascii="Arial" w:hAnsi="Arial" w:cs="Arial"/>
          <w:color w:val="000000" w:themeColor="text1"/>
          <w:sz w:val="24"/>
          <w:szCs w:val="24"/>
        </w:rPr>
        <w:t>(9.6</w:t>
      </w:r>
      <w:r w:rsidR="007816FB">
        <w:rPr>
          <w:color w:val="000000" w:themeColor="text1"/>
          <w:sz w:val="24"/>
          <w:szCs w:val="24"/>
        </w:rPr>
        <w:t> </w:t>
      </w:r>
      <w:r w:rsidR="00D90B86" w:rsidRPr="005060DE">
        <w:rPr>
          <w:rFonts w:ascii="Arial" w:hAnsi="Arial" w:cs="Arial"/>
          <w:color w:val="000000" w:themeColor="text1"/>
          <w:sz w:val="24"/>
          <w:szCs w:val="24"/>
        </w:rPr>
        <w:t>%)</w:t>
      </w:r>
      <w:r w:rsidR="00BC2B5E">
        <w:rPr>
          <w:rFonts w:ascii="Arial" w:hAnsi="Arial" w:cs="Arial"/>
          <w:color w:val="000000" w:themeColor="text1"/>
          <w:sz w:val="24"/>
          <w:szCs w:val="24"/>
        </w:rPr>
        <w:t>;</w:t>
      </w:r>
      <w:r w:rsidR="008D0FF1">
        <w:rPr>
          <w:rFonts w:ascii="Arial" w:hAnsi="Arial" w:cs="Arial"/>
          <w:color w:val="000000" w:themeColor="text1"/>
          <w:sz w:val="24"/>
          <w:szCs w:val="24"/>
        </w:rPr>
        <w:t xml:space="preserve"> y</w:t>
      </w:r>
      <w:r w:rsidR="00D90B86" w:rsidRPr="005060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90B86" w:rsidRPr="005060DE">
        <w:rPr>
          <w:rFonts w:ascii="Arial" w:hAnsi="Arial" w:cs="Arial"/>
          <w:i/>
          <w:iCs/>
          <w:color w:val="000000" w:themeColor="text1"/>
          <w:sz w:val="24"/>
          <w:szCs w:val="24"/>
        </w:rPr>
        <w:t>vivienda y servicios</w:t>
      </w:r>
      <w:r w:rsidR="00D90B86" w:rsidRPr="005060DE">
        <w:rPr>
          <w:rFonts w:ascii="Arial" w:hAnsi="Arial" w:cs="Arial"/>
          <w:color w:val="000000" w:themeColor="text1"/>
          <w:sz w:val="24"/>
          <w:szCs w:val="24"/>
        </w:rPr>
        <w:t>, con 1</w:t>
      </w:r>
      <w:r w:rsidR="007816FB">
        <w:rPr>
          <w:color w:val="000000" w:themeColor="text1"/>
          <w:sz w:val="24"/>
          <w:szCs w:val="24"/>
        </w:rPr>
        <w:t> </w:t>
      </w:r>
      <w:r w:rsidR="00D90B86" w:rsidRPr="005060DE">
        <w:rPr>
          <w:rFonts w:ascii="Arial" w:hAnsi="Arial" w:cs="Arial"/>
          <w:color w:val="000000" w:themeColor="text1"/>
          <w:sz w:val="24"/>
          <w:szCs w:val="24"/>
        </w:rPr>
        <w:t>449 pesos (9.1</w:t>
      </w:r>
      <w:r w:rsidR="007816FB">
        <w:rPr>
          <w:color w:val="000000" w:themeColor="text1"/>
          <w:sz w:val="24"/>
          <w:szCs w:val="24"/>
        </w:rPr>
        <w:t> </w:t>
      </w:r>
      <w:r w:rsidR="00D90B86" w:rsidRPr="005060DE">
        <w:rPr>
          <w:rFonts w:ascii="Arial" w:hAnsi="Arial" w:cs="Arial"/>
          <w:color w:val="000000" w:themeColor="text1"/>
          <w:sz w:val="24"/>
          <w:szCs w:val="24"/>
        </w:rPr>
        <w:t>%)</w:t>
      </w:r>
      <w:r w:rsidR="00DF16AA">
        <w:rPr>
          <w:rFonts w:ascii="Arial" w:hAnsi="Arial" w:cs="Arial"/>
          <w:color w:val="000000" w:themeColor="text1"/>
          <w:sz w:val="24"/>
          <w:szCs w:val="24"/>
        </w:rPr>
        <w:t>.</w:t>
      </w:r>
      <w:r w:rsidR="00D90B86" w:rsidRPr="005060DE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DF16AA">
        <w:rPr>
          <w:rFonts w:ascii="Arial" w:hAnsi="Arial" w:cs="Arial"/>
          <w:color w:val="000000" w:themeColor="text1"/>
          <w:sz w:val="24"/>
          <w:szCs w:val="24"/>
        </w:rPr>
        <w:t>V</w:t>
      </w:r>
      <w:r w:rsidR="00D90B86" w:rsidRPr="005060DE">
        <w:rPr>
          <w:rFonts w:ascii="Arial" w:hAnsi="Arial" w:cs="Arial"/>
          <w:color w:val="000000" w:themeColor="text1"/>
          <w:sz w:val="24"/>
          <w:szCs w:val="24"/>
        </w:rPr>
        <w:t>er cuadro 2).</w:t>
      </w:r>
    </w:p>
    <w:p w14:paraId="2E145F91" w14:textId="77777777" w:rsidR="0042180A" w:rsidRDefault="0042180A" w:rsidP="00FB1E94">
      <w:pPr>
        <w:tabs>
          <w:tab w:val="left" w:pos="4699"/>
        </w:tabs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AB1E1EE" w14:textId="7A995A00" w:rsidR="0008467D" w:rsidRPr="0087372F" w:rsidRDefault="0008467D" w:rsidP="0008467D">
      <w:pPr>
        <w:pStyle w:val="Textoindependiente"/>
        <w:kinsoku w:val="0"/>
        <w:overflowPunct w:val="0"/>
        <w:ind w:left="0" w:right="15"/>
        <w:jc w:val="center"/>
        <w:rPr>
          <w:color w:val="4D565E"/>
          <w:sz w:val="20"/>
          <w:szCs w:val="20"/>
        </w:rPr>
      </w:pPr>
      <w:r w:rsidRPr="0087372F">
        <w:rPr>
          <w:color w:val="4D565E"/>
          <w:sz w:val="20"/>
          <w:szCs w:val="20"/>
        </w:rPr>
        <w:t xml:space="preserve">Cuadro </w:t>
      </w:r>
      <w:r>
        <w:rPr>
          <w:color w:val="4D565E"/>
          <w:sz w:val="20"/>
          <w:szCs w:val="20"/>
        </w:rPr>
        <w:t>2</w:t>
      </w:r>
    </w:p>
    <w:p w14:paraId="1E2CF225" w14:textId="6058F69B" w:rsidR="003A6E2C" w:rsidRDefault="003A6E2C" w:rsidP="0008467D">
      <w:pPr>
        <w:ind w:right="15"/>
        <w:jc w:val="center"/>
        <w:rPr>
          <w:rFonts w:ascii="Arial" w:eastAsia="Calibri" w:hAnsi="Arial" w:cs="Arial"/>
          <w:b/>
          <w:bCs/>
          <w:color w:val="003057"/>
          <w:lang w:eastAsia="es-MX"/>
        </w:rPr>
      </w:pPr>
      <w:r w:rsidRPr="003A6E2C">
        <w:rPr>
          <w:rFonts w:ascii="Arial" w:eastAsia="Calibri" w:hAnsi="Arial" w:cs="Arial"/>
          <w:b/>
          <w:bCs/>
          <w:color w:val="003057"/>
          <w:lang w:eastAsia="es-MX"/>
        </w:rPr>
        <w:t xml:space="preserve">Gasto corriente </w:t>
      </w:r>
      <w:r w:rsidR="00BD70DB">
        <w:rPr>
          <w:rFonts w:ascii="Arial" w:eastAsia="Calibri" w:hAnsi="Arial" w:cs="Arial"/>
          <w:b/>
          <w:bCs/>
          <w:color w:val="003057"/>
          <w:lang w:eastAsia="es-MX"/>
        </w:rPr>
        <w:t xml:space="preserve">monetario </w:t>
      </w:r>
      <w:r w:rsidRPr="003A6E2C">
        <w:rPr>
          <w:rFonts w:ascii="Arial" w:eastAsia="Calibri" w:hAnsi="Arial" w:cs="Arial"/>
          <w:b/>
          <w:bCs/>
          <w:color w:val="003057"/>
          <w:lang w:eastAsia="es-MX"/>
        </w:rPr>
        <w:t>promedio mensual</w:t>
      </w:r>
      <w:r w:rsidR="00BD70DB">
        <w:rPr>
          <w:rFonts w:ascii="Arial" w:eastAsia="Calibri" w:hAnsi="Arial" w:cs="Arial"/>
          <w:b/>
          <w:bCs/>
          <w:color w:val="003057"/>
          <w:lang w:eastAsia="es-MX"/>
        </w:rPr>
        <w:t>,</w:t>
      </w:r>
      <w:r w:rsidRPr="003A6E2C">
        <w:rPr>
          <w:rFonts w:ascii="Arial" w:eastAsia="Calibri" w:hAnsi="Arial" w:cs="Arial"/>
          <w:b/>
          <w:bCs/>
          <w:color w:val="003057"/>
          <w:lang w:eastAsia="es-MX"/>
        </w:rPr>
        <w:t xml:space="preserve"> según grandes rubros de gasto</w:t>
      </w:r>
    </w:p>
    <w:p w14:paraId="071C0518" w14:textId="261133B6" w:rsidR="0004055C" w:rsidRDefault="0004055C" w:rsidP="0008467D">
      <w:pPr>
        <w:ind w:right="15"/>
        <w:jc w:val="center"/>
        <w:rPr>
          <w:rFonts w:ascii="Arial" w:eastAsia="Calibri" w:hAnsi="Arial" w:cs="Arial"/>
          <w:b/>
          <w:bCs/>
          <w:color w:val="003057"/>
          <w:lang w:eastAsia="es-MX"/>
        </w:rPr>
      </w:pPr>
      <w:r w:rsidRPr="00F64F01">
        <w:rPr>
          <w:rFonts w:ascii="Arial" w:hAnsi="Arial" w:cs="Arial"/>
          <w:bCs/>
          <w:color w:val="27251F"/>
          <w:spacing w:val="-1"/>
          <w:sz w:val="20"/>
          <w:szCs w:val="20"/>
        </w:rPr>
        <w:t>2016, 2018, 2020, 2022 y 2024</w:t>
      </w:r>
    </w:p>
    <w:p w14:paraId="7EEC16F6" w14:textId="2CE61777" w:rsidR="00D90B86" w:rsidRDefault="0008467D" w:rsidP="00FB1E94">
      <w:pPr>
        <w:ind w:right="15"/>
        <w:jc w:val="center"/>
        <w:rPr>
          <w:rFonts w:ascii="Arial" w:hAnsi="Arial" w:cs="Arial"/>
          <w:bCs/>
          <w:color w:val="27251F"/>
          <w:sz w:val="18"/>
          <w:szCs w:val="18"/>
        </w:rPr>
      </w:pPr>
      <w:r w:rsidRPr="00E63AFF">
        <w:rPr>
          <w:rFonts w:ascii="Arial" w:hAnsi="Arial" w:cs="Arial"/>
          <w:bCs/>
          <w:color w:val="27251F"/>
          <w:sz w:val="18"/>
          <w:szCs w:val="18"/>
        </w:rPr>
        <w:t>(</w:t>
      </w:r>
      <w:r>
        <w:rPr>
          <w:rFonts w:ascii="Arial" w:hAnsi="Arial" w:cs="Arial"/>
          <w:bCs/>
          <w:color w:val="27251F"/>
          <w:sz w:val="18"/>
          <w:szCs w:val="18"/>
        </w:rPr>
        <w:t>pesos</w:t>
      </w:r>
      <w:r w:rsidR="00CD1C30">
        <w:rPr>
          <w:rFonts w:ascii="Arial" w:hAnsi="Arial" w:cs="Arial"/>
          <w:bCs/>
          <w:color w:val="27251F"/>
          <w:sz w:val="18"/>
          <w:szCs w:val="18"/>
        </w:rPr>
        <w:t xml:space="preserve"> de 2024</w:t>
      </w:r>
      <w:r w:rsidR="00BD70DB">
        <w:rPr>
          <w:rFonts w:ascii="Arial" w:hAnsi="Arial" w:cs="Arial"/>
          <w:bCs/>
          <w:color w:val="27251F"/>
          <w:sz w:val="18"/>
          <w:szCs w:val="18"/>
        </w:rPr>
        <w:t xml:space="preserve"> y porcentaje</w:t>
      </w:r>
      <w:r w:rsidRPr="00E63AFF">
        <w:rPr>
          <w:rFonts w:ascii="Arial" w:hAnsi="Arial" w:cs="Arial"/>
          <w:bCs/>
          <w:color w:val="27251F"/>
          <w:sz w:val="18"/>
          <w:szCs w:val="18"/>
        </w:rPr>
        <w:t>)</w:t>
      </w:r>
    </w:p>
    <w:p w14:paraId="1893870F" w14:textId="77777777" w:rsidR="007D39DD" w:rsidRDefault="007D39DD" w:rsidP="00FB1E94">
      <w:pPr>
        <w:ind w:right="15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5000" w:type="pct"/>
        <w:jc w:val="center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00"/>
        <w:gridCol w:w="771"/>
        <w:gridCol w:w="745"/>
        <w:gridCol w:w="718"/>
        <w:gridCol w:w="718"/>
        <w:gridCol w:w="718"/>
        <w:gridCol w:w="718"/>
        <w:gridCol w:w="718"/>
        <w:gridCol w:w="718"/>
        <w:gridCol w:w="718"/>
        <w:gridCol w:w="718"/>
      </w:tblGrid>
      <w:tr w:rsidR="00F61626" w:rsidRPr="0093242E" w14:paraId="3623C872" w14:textId="77777777" w:rsidTr="002A03DC">
        <w:trPr>
          <w:trHeight w:val="281"/>
          <w:jc w:val="center"/>
        </w:trPr>
        <w:tc>
          <w:tcPr>
            <w:tcW w:w="2800" w:type="dxa"/>
            <w:vMerge w:val="restart"/>
            <w:shd w:val="clear" w:color="auto" w:fill="80DDD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0FBD543" w14:textId="3620B316" w:rsidR="00F61626" w:rsidRPr="00FB1E94" w:rsidRDefault="00307292">
            <w:pPr>
              <w:ind w:right="1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1E94">
              <w:rPr>
                <w:rFonts w:ascii="Arial" w:hAnsi="Arial" w:cs="Arial"/>
                <w:b/>
                <w:bCs/>
                <w:sz w:val="18"/>
                <w:szCs w:val="18"/>
              </w:rPr>
              <w:t>Rubros de gasto</w:t>
            </w:r>
          </w:p>
        </w:tc>
        <w:tc>
          <w:tcPr>
            <w:tcW w:w="3670" w:type="dxa"/>
            <w:gridSpan w:val="5"/>
            <w:shd w:val="clear" w:color="auto" w:fill="80DDD7"/>
            <w:vAlign w:val="center"/>
          </w:tcPr>
          <w:p w14:paraId="78312974" w14:textId="788214D8" w:rsidR="00F61626" w:rsidRPr="0093242E" w:rsidRDefault="00F61626" w:rsidP="00736611">
            <w:pPr>
              <w:ind w:right="1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242E">
              <w:rPr>
                <w:rFonts w:ascii="Arial" w:hAnsi="Arial" w:cs="Arial"/>
                <w:b/>
                <w:bCs/>
                <w:sz w:val="18"/>
                <w:szCs w:val="18"/>
              </w:rPr>
              <w:t>Promedio</w:t>
            </w:r>
          </w:p>
        </w:tc>
        <w:tc>
          <w:tcPr>
            <w:tcW w:w="3590" w:type="dxa"/>
            <w:gridSpan w:val="5"/>
            <w:shd w:val="clear" w:color="auto" w:fill="80DDD7"/>
            <w:vAlign w:val="center"/>
          </w:tcPr>
          <w:p w14:paraId="1110373D" w14:textId="77777777" w:rsidR="00F61626" w:rsidRPr="0093242E" w:rsidRDefault="00F61626" w:rsidP="00736611">
            <w:pPr>
              <w:ind w:right="1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242E">
              <w:rPr>
                <w:rFonts w:ascii="Arial" w:hAnsi="Arial" w:cs="Arial"/>
                <w:b/>
                <w:bCs/>
                <w:sz w:val="18"/>
                <w:szCs w:val="18"/>
              </w:rPr>
              <w:t>Variación porcentual</w:t>
            </w:r>
          </w:p>
        </w:tc>
      </w:tr>
      <w:tr w:rsidR="00CE27D2" w:rsidRPr="0085719C" w14:paraId="049065C6" w14:textId="77777777" w:rsidTr="004E1E09">
        <w:trPr>
          <w:trHeight w:val="336"/>
          <w:jc w:val="center"/>
        </w:trPr>
        <w:tc>
          <w:tcPr>
            <w:tcW w:w="2800" w:type="dxa"/>
            <w:vMerge/>
            <w:shd w:val="clear" w:color="auto" w:fill="80DDD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5CD9A7A" w14:textId="77777777" w:rsidR="00F61626" w:rsidRPr="0085719C" w:rsidRDefault="00F61626" w:rsidP="00F61626">
            <w:pPr>
              <w:ind w:right="1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71" w:type="dxa"/>
            <w:shd w:val="clear" w:color="auto" w:fill="BDEDE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BAC04BA" w14:textId="73D75A16" w:rsidR="00F61626" w:rsidRDefault="00F61626" w:rsidP="005D5FA6">
            <w:pPr>
              <w:ind w:right="1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2E8F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745" w:type="dxa"/>
            <w:shd w:val="clear" w:color="auto" w:fill="BDEDEA"/>
            <w:vAlign w:val="center"/>
          </w:tcPr>
          <w:p w14:paraId="613E1535" w14:textId="27A7E4CC" w:rsidR="00F61626" w:rsidRDefault="00F61626" w:rsidP="005D5FA6">
            <w:pPr>
              <w:ind w:right="1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2E8F">
              <w:rPr>
                <w:rFonts w:ascii="Arial" w:hAnsi="Arial" w:cs="Arial"/>
                <w:b/>
                <w:bCs/>
                <w:sz w:val="18"/>
                <w:szCs w:val="18"/>
              </w:rPr>
              <w:t>2018</w:t>
            </w:r>
          </w:p>
        </w:tc>
        <w:tc>
          <w:tcPr>
            <w:tcW w:w="718" w:type="dxa"/>
            <w:shd w:val="clear" w:color="auto" w:fill="BDEDEA"/>
            <w:vAlign w:val="center"/>
          </w:tcPr>
          <w:p w14:paraId="25C07097" w14:textId="5B670B45" w:rsidR="00F61626" w:rsidRDefault="00F61626" w:rsidP="005D5FA6">
            <w:pPr>
              <w:ind w:right="1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2E8F"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718" w:type="dxa"/>
            <w:shd w:val="clear" w:color="auto" w:fill="BDEDEA"/>
            <w:vAlign w:val="center"/>
          </w:tcPr>
          <w:p w14:paraId="62AC1EA1" w14:textId="1B28494F" w:rsidR="00F61626" w:rsidRPr="00112E8F" w:rsidRDefault="00F61626" w:rsidP="005D5FA6">
            <w:pPr>
              <w:ind w:right="1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718" w:type="dxa"/>
            <w:shd w:val="clear" w:color="auto" w:fill="BDEDEA"/>
            <w:vAlign w:val="center"/>
          </w:tcPr>
          <w:p w14:paraId="001FF529" w14:textId="73911D1C" w:rsidR="00F61626" w:rsidRDefault="00F61626" w:rsidP="005D5FA6">
            <w:pPr>
              <w:ind w:right="1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0836">
              <w:rPr>
                <w:rFonts w:ascii="Arial" w:hAnsi="Arial" w:cs="Arial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718" w:type="dxa"/>
            <w:shd w:val="clear" w:color="auto" w:fill="BDEDEA"/>
            <w:vAlign w:val="center"/>
          </w:tcPr>
          <w:p w14:paraId="650CE43C" w14:textId="3752AF2D" w:rsidR="00F61626" w:rsidRDefault="00F61626" w:rsidP="005D5FA6">
            <w:pPr>
              <w:ind w:right="1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2E8F">
              <w:rPr>
                <w:rFonts w:ascii="Arial" w:hAnsi="Arial" w:cs="Arial"/>
                <w:b/>
                <w:bCs/>
                <w:sz w:val="18"/>
                <w:szCs w:val="18"/>
              </w:rPr>
              <w:t>2016-20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718" w:type="dxa"/>
            <w:shd w:val="clear" w:color="auto" w:fill="BDEDEA"/>
          </w:tcPr>
          <w:p w14:paraId="3A9CB06F" w14:textId="5E7407CC" w:rsidR="00F61626" w:rsidRPr="00112E8F" w:rsidRDefault="00F61626" w:rsidP="005D5FA6">
            <w:pPr>
              <w:ind w:right="1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2018-2020</w:t>
            </w:r>
          </w:p>
        </w:tc>
        <w:tc>
          <w:tcPr>
            <w:tcW w:w="718" w:type="dxa"/>
            <w:shd w:val="clear" w:color="auto" w:fill="BDEDEA"/>
          </w:tcPr>
          <w:p w14:paraId="5CFE2328" w14:textId="2DE50AD1" w:rsidR="00F61626" w:rsidRPr="00112E8F" w:rsidRDefault="00F61626" w:rsidP="005D5FA6">
            <w:pPr>
              <w:ind w:right="1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2020-2022</w:t>
            </w:r>
          </w:p>
        </w:tc>
        <w:tc>
          <w:tcPr>
            <w:tcW w:w="718" w:type="dxa"/>
            <w:shd w:val="clear" w:color="auto" w:fill="BDEDEA"/>
            <w:vAlign w:val="center"/>
          </w:tcPr>
          <w:p w14:paraId="282963FF" w14:textId="118CAE0F" w:rsidR="00F61626" w:rsidRDefault="00F61626" w:rsidP="005D5FA6">
            <w:pPr>
              <w:ind w:right="1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2E8F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112E8F">
              <w:rPr>
                <w:rFonts w:ascii="Arial" w:hAnsi="Arial" w:cs="Arial"/>
                <w:b/>
                <w:bCs/>
                <w:sz w:val="18"/>
                <w:szCs w:val="18"/>
              </w:rPr>
              <w:t>- 202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18" w:type="dxa"/>
            <w:shd w:val="clear" w:color="auto" w:fill="E2FEFD"/>
            <w:vAlign w:val="center"/>
          </w:tcPr>
          <w:p w14:paraId="56EE0706" w14:textId="40B50412" w:rsidR="00F61626" w:rsidRDefault="00F61626" w:rsidP="005D5FA6">
            <w:pPr>
              <w:ind w:right="1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2E8F">
              <w:rPr>
                <w:rFonts w:ascii="Arial" w:hAnsi="Arial" w:cs="Arial"/>
                <w:b/>
                <w:bCs/>
                <w:sz w:val="18"/>
                <w:szCs w:val="18"/>
              </w:rPr>
              <w:t>2016-202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FF278B" w:rsidRPr="0093242E" w14:paraId="748EA6B1" w14:textId="77777777" w:rsidTr="002A03DC">
        <w:trPr>
          <w:trHeight w:val="331"/>
          <w:jc w:val="center"/>
        </w:trPr>
        <w:tc>
          <w:tcPr>
            <w:tcW w:w="2800" w:type="dxa"/>
            <w:shd w:val="clear" w:color="auto" w:fill="C0C0C0"/>
            <w:tcMar>
              <w:top w:w="10" w:type="dxa"/>
              <w:left w:w="91" w:type="dxa"/>
              <w:bottom w:w="0" w:type="dxa"/>
              <w:right w:w="10" w:type="dxa"/>
            </w:tcMar>
            <w:vAlign w:val="center"/>
          </w:tcPr>
          <w:p w14:paraId="329D0252" w14:textId="77777777" w:rsidR="00FF278B" w:rsidRPr="0093242E" w:rsidRDefault="00FF278B" w:rsidP="00FF278B">
            <w:pPr>
              <w:ind w:right="15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242E">
              <w:rPr>
                <w:rFonts w:ascii="Arial" w:hAnsi="Arial" w:cs="Arial"/>
                <w:b/>
                <w:bCs/>
                <w:sz w:val="18"/>
                <w:szCs w:val="18"/>
              </w:rPr>
              <w:t>Gasto corriente monetario</w:t>
            </w:r>
          </w:p>
        </w:tc>
        <w:tc>
          <w:tcPr>
            <w:tcW w:w="771" w:type="dxa"/>
            <w:shd w:val="clear" w:color="auto" w:fill="C0C0C0"/>
            <w:tcMar>
              <w:top w:w="15" w:type="dxa"/>
              <w:left w:w="0" w:type="dxa"/>
              <w:bottom w:w="0" w:type="dxa"/>
              <w:right w:w="57" w:type="dxa"/>
            </w:tcMar>
            <w:vAlign w:val="center"/>
          </w:tcPr>
          <w:p w14:paraId="4C6ECFC4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242E">
              <w:rPr>
                <w:rFonts w:ascii="Arial" w:hAnsi="Arial" w:cs="Arial"/>
                <w:b/>
                <w:bCs/>
                <w:sz w:val="18"/>
                <w:szCs w:val="18"/>
              </w:rPr>
              <w:t>14 151</w:t>
            </w:r>
          </w:p>
        </w:tc>
        <w:tc>
          <w:tcPr>
            <w:tcW w:w="745" w:type="dxa"/>
            <w:shd w:val="clear" w:color="auto" w:fill="C0C0C0"/>
            <w:tcMar>
              <w:left w:w="0" w:type="dxa"/>
              <w:right w:w="57" w:type="dxa"/>
            </w:tcMar>
            <w:vAlign w:val="center"/>
          </w:tcPr>
          <w:p w14:paraId="52257316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242E">
              <w:rPr>
                <w:rFonts w:ascii="Arial" w:hAnsi="Arial" w:cs="Arial"/>
                <w:b/>
                <w:bCs/>
                <w:sz w:val="18"/>
                <w:szCs w:val="18"/>
              </w:rPr>
              <w:t>14 421</w:t>
            </w:r>
          </w:p>
        </w:tc>
        <w:tc>
          <w:tcPr>
            <w:tcW w:w="718" w:type="dxa"/>
            <w:shd w:val="clear" w:color="auto" w:fill="C0C0C0"/>
            <w:tcMar>
              <w:left w:w="0" w:type="dxa"/>
              <w:right w:w="57" w:type="dxa"/>
            </w:tcMar>
            <w:vAlign w:val="center"/>
          </w:tcPr>
          <w:p w14:paraId="01BCE784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242E">
              <w:rPr>
                <w:rFonts w:ascii="Arial" w:hAnsi="Arial" w:cs="Arial"/>
                <w:b/>
                <w:bCs/>
                <w:sz w:val="18"/>
                <w:szCs w:val="18"/>
              </w:rPr>
              <w:t>12 564</w:t>
            </w:r>
          </w:p>
        </w:tc>
        <w:tc>
          <w:tcPr>
            <w:tcW w:w="718" w:type="dxa"/>
            <w:shd w:val="clear" w:color="auto" w:fill="C0C0C0"/>
            <w:tcMar>
              <w:left w:w="0" w:type="dxa"/>
              <w:right w:w="57" w:type="dxa"/>
            </w:tcMar>
            <w:vAlign w:val="center"/>
          </w:tcPr>
          <w:p w14:paraId="470A623C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242E">
              <w:rPr>
                <w:rFonts w:ascii="Arial" w:hAnsi="Arial" w:cs="Arial"/>
                <w:b/>
                <w:bCs/>
                <w:sz w:val="18"/>
                <w:szCs w:val="18"/>
              </w:rPr>
              <w:t>14 722</w:t>
            </w:r>
          </w:p>
        </w:tc>
        <w:tc>
          <w:tcPr>
            <w:tcW w:w="718" w:type="dxa"/>
            <w:shd w:val="clear" w:color="auto" w:fill="C0C0C0"/>
            <w:tcMar>
              <w:left w:w="0" w:type="dxa"/>
              <w:right w:w="57" w:type="dxa"/>
            </w:tcMar>
            <w:vAlign w:val="center"/>
          </w:tcPr>
          <w:p w14:paraId="746762E0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242E">
              <w:rPr>
                <w:rFonts w:ascii="Arial" w:hAnsi="Arial" w:cs="Arial"/>
                <w:b/>
                <w:bCs/>
                <w:sz w:val="18"/>
                <w:szCs w:val="18"/>
              </w:rPr>
              <w:t>15 891</w:t>
            </w:r>
          </w:p>
        </w:tc>
        <w:tc>
          <w:tcPr>
            <w:tcW w:w="718" w:type="dxa"/>
            <w:shd w:val="clear" w:color="auto" w:fill="C0C0C0"/>
            <w:tcMar>
              <w:left w:w="0" w:type="dxa"/>
              <w:right w:w="57" w:type="dxa"/>
            </w:tcMar>
            <w:vAlign w:val="center"/>
          </w:tcPr>
          <w:p w14:paraId="3D491C5E" w14:textId="2CE628AE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278B">
              <w:rPr>
                <w:rFonts w:ascii="Arial" w:hAnsi="Arial" w:cs="Arial"/>
                <w:b/>
                <w:bCs/>
                <w:sz w:val="18"/>
                <w:szCs w:val="18"/>
              </w:rPr>
              <w:t>1.9</w:t>
            </w:r>
          </w:p>
        </w:tc>
        <w:tc>
          <w:tcPr>
            <w:tcW w:w="718" w:type="dxa"/>
            <w:shd w:val="clear" w:color="auto" w:fill="C0C0C0"/>
            <w:tcMar>
              <w:left w:w="0" w:type="dxa"/>
              <w:right w:w="57" w:type="dxa"/>
            </w:tcMar>
            <w:vAlign w:val="center"/>
          </w:tcPr>
          <w:p w14:paraId="38D218B1" w14:textId="6EB2A6FA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278B">
              <w:rPr>
                <w:rFonts w:ascii="Arial" w:hAnsi="Arial" w:cs="Arial"/>
                <w:b/>
                <w:bCs/>
                <w:sz w:val="18"/>
                <w:szCs w:val="18"/>
              </w:rPr>
              <w:t>-12.9</w:t>
            </w:r>
          </w:p>
        </w:tc>
        <w:tc>
          <w:tcPr>
            <w:tcW w:w="718" w:type="dxa"/>
            <w:shd w:val="clear" w:color="auto" w:fill="C0C0C0"/>
            <w:tcMar>
              <w:left w:w="0" w:type="dxa"/>
              <w:right w:w="57" w:type="dxa"/>
            </w:tcMar>
            <w:vAlign w:val="center"/>
          </w:tcPr>
          <w:p w14:paraId="0D6F97EC" w14:textId="461D48FF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278B">
              <w:rPr>
                <w:rFonts w:ascii="Arial" w:hAnsi="Arial" w:cs="Arial"/>
                <w:b/>
                <w:bCs/>
                <w:sz w:val="18"/>
                <w:szCs w:val="18"/>
              </w:rPr>
              <w:t>17.2</w:t>
            </w:r>
          </w:p>
        </w:tc>
        <w:tc>
          <w:tcPr>
            <w:tcW w:w="718" w:type="dxa"/>
            <w:shd w:val="clear" w:color="auto" w:fill="C0C0C0"/>
            <w:tcMar>
              <w:left w:w="0" w:type="dxa"/>
              <w:right w:w="57" w:type="dxa"/>
            </w:tcMar>
            <w:vAlign w:val="center"/>
          </w:tcPr>
          <w:p w14:paraId="6F0A1045" w14:textId="322255C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242E">
              <w:rPr>
                <w:rFonts w:ascii="Arial" w:hAnsi="Arial" w:cs="Arial"/>
                <w:b/>
                <w:bCs/>
                <w:sz w:val="18"/>
                <w:szCs w:val="18"/>
              </w:rPr>
              <w:t>7.9</w:t>
            </w:r>
          </w:p>
        </w:tc>
        <w:tc>
          <w:tcPr>
            <w:tcW w:w="718" w:type="dxa"/>
            <w:shd w:val="clear" w:color="auto" w:fill="C0C0C0"/>
            <w:tcMar>
              <w:left w:w="0" w:type="dxa"/>
              <w:right w:w="57" w:type="dxa"/>
            </w:tcMar>
            <w:vAlign w:val="center"/>
          </w:tcPr>
          <w:p w14:paraId="701F1C54" w14:textId="54F93F2D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3242E">
              <w:rPr>
                <w:rFonts w:ascii="Arial" w:hAnsi="Arial" w:cs="Arial"/>
                <w:b/>
                <w:bCs/>
                <w:sz w:val="18"/>
                <w:szCs w:val="18"/>
              </w:rPr>
              <w:t>12.3</w:t>
            </w:r>
          </w:p>
        </w:tc>
      </w:tr>
      <w:tr w:rsidR="00FF278B" w:rsidRPr="0093242E" w14:paraId="6F1F55F2" w14:textId="77777777" w:rsidTr="002A03DC">
        <w:trPr>
          <w:trHeight w:val="331"/>
          <w:jc w:val="center"/>
        </w:trPr>
        <w:tc>
          <w:tcPr>
            <w:tcW w:w="2800" w:type="dxa"/>
            <w:shd w:val="clear" w:color="auto" w:fill="FFFFFF" w:themeFill="background1"/>
            <w:tcMar>
              <w:top w:w="10" w:type="dxa"/>
              <w:left w:w="182" w:type="dxa"/>
              <w:bottom w:w="0" w:type="dxa"/>
              <w:right w:w="10" w:type="dxa"/>
            </w:tcMar>
            <w:vAlign w:val="center"/>
            <w:hideMark/>
          </w:tcPr>
          <w:p w14:paraId="1F9DCEF6" w14:textId="77777777" w:rsidR="00FF278B" w:rsidRPr="0093242E" w:rsidRDefault="00FF278B" w:rsidP="00FF278B">
            <w:pPr>
              <w:ind w:right="15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Alimentos, bebidas y tabaco</w:t>
            </w:r>
          </w:p>
        </w:tc>
        <w:tc>
          <w:tcPr>
            <w:tcW w:w="771" w:type="dxa"/>
            <w:shd w:val="clear" w:color="auto" w:fill="FFFFFF" w:themeFill="background1"/>
            <w:tcMar>
              <w:top w:w="15" w:type="dxa"/>
              <w:left w:w="0" w:type="dxa"/>
              <w:bottom w:w="0" w:type="dxa"/>
              <w:right w:w="57" w:type="dxa"/>
            </w:tcMar>
            <w:vAlign w:val="center"/>
          </w:tcPr>
          <w:p w14:paraId="0419742F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4 974</w:t>
            </w:r>
          </w:p>
        </w:tc>
        <w:tc>
          <w:tcPr>
            <w:tcW w:w="745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5F8AE71E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5 079</w:t>
            </w:r>
          </w:p>
        </w:tc>
        <w:tc>
          <w:tcPr>
            <w:tcW w:w="718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6ED16501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4 780</w:t>
            </w:r>
          </w:p>
        </w:tc>
        <w:tc>
          <w:tcPr>
            <w:tcW w:w="718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721CC1E9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5 547</w:t>
            </w:r>
          </w:p>
        </w:tc>
        <w:tc>
          <w:tcPr>
            <w:tcW w:w="718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5447ECDF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5 994</w:t>
            </w:r>
          </w:p>
        </w:tc>
        <w:tc>
          <w:tcPr>
            <w:tcW w:w="718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66571022" w14:textId="76D76FF0" w:rsidR="00FF278B" w:rsidRPr="00FF278B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78B">
              <w:rPr>
                <w:rFonts w:ascii="Arial" w:hAnsi="Arial" w:cs="Arial"/>
                <w:sz w:val="18"/>
                <w:szCs w:val="18"/>
              </w:rPr>
              <w:t>2.1</w:t>
            </w:r>
          </w:p>
        </w:tc>
        <w:tc>
          <w:tcPr>
            <w:tcW w:w="718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3512E27C" w14:textId="60FBE4DE" w:rsidR="00FF278B" w:rsidRPr="00FF278B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78B">
              <w:rPr>
                <w:rFonts w:ascii="Arial" w:hAnsi="Arial" w:cs="Arial"/>
                <w:sz w:val="18"/>
                <w:szCs w:val="18"/>
              </w:rPr>
              <w:t>-5.9</w:t>
            </w:r>
          </w:p>
        </w:tc>
        <w:tc>
          <w:tcPr>
            <w:tcW w:w="718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7BEFC22E" w14:textId="6A5A4869" w:rsidR="00FF278B" w:rsidRPr="00FF278B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78B">
              <w:rPr>
                <w:rFonts w:ascii="Arial" w:hAnsi="Arial" w:cs="Arial"/>
                <w:sz w:val="18"/>
                <w:szCs w:val="18"/>
              </w:rPr>
              <w:t>16.0</w:t>
            </w:r>
          </w:p>
        </w:tc>
        <w:tc>
          <w:tcPr>
            <w:tcW w:w="718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30878BBC" w14:textId="607CEA78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8.1</w:t>
            </w:r>
          </w:p>
        </w:tc>
        <w:tc>
          <w:tcPr>
            <w:tcW w:w="718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5B087939" w14:textId="45F9E661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20.5</w:t>
            </w:r>
          </w:p>
        </w:tc>
      </w:tr>
      <w:tr w:rsidR="00FF278B" w:rsidRPr="0093242E" w14:paraId="5693C24E" w14:textId="77777777" w:rsidTr="002A03DC">
        <w:trPr>
          <w:trHeight w:val="331"/>
          <w:jc w:val="center"/>
        </w:trPr>
        <w:tc>
          <w:tcPr>
            <w:tcW w:w="2800" w:type="dxa"/>
            <w:shd w:val="clear" w:color="auto" w:fill="F2F2F2"/>
            <w:tcMar>
              <w:top w:w="10" w:type="dxa"/>
              <w:left w:w="182" w:type="dxa"/>
              <w:bottom w:w="0" w:type="dxa"/>
              <w:right w:w="10" w:type="dxa"/>
            </w:tcMar>
            <w:vAlign w:val="center"/>
          </w:tcPr>
          <w:p w14:paraId="203127BE" w14:textId="77777777" w:rsidR="00FF278B" w:rsidRPr="0093242E" w:rsidRDefault="00FF278B" w:rsidP="00FF278B">
            <w:pPr>
              <w:ind w:right="15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color w:val="000000"/>
                <w:sz w:val="18"/>
                <w:szCs w:val="18"/>
              </w:rPr>
              <w:t>Transporte y comunicaciones</w:t>
            </w:r>
          </w:p>
        </w:tc>
        <w:tc>
          <w:tcPr>
            <w:tcW w:w="771" w:type="dxa"/>
            <w:shd w:val="clear" w:color="auto" w:fill="F2F2F2"/>
            <w:tcMar>
              <w:top w:w="15" w:type="dxa"/>
              <w:left w:w="0" w:type="dxa"/>
              <w:bottom w:w="0" w:type="dxa"/>
              <w:right w:w="57" w:type="dxa"/>
            </w:tcMar>
            <w:vAlign w:val="center"/>
          </w:tcPr>
          <w:p w14:paraId="18CE5D32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2 736</w:t>
            </w:r>
          </w:p>
        </w:tc>
        <w:tc>
          <w:tcPr>
            <w:tcW w:w="745" w:type="dxa"/>
            <w:shd w:val="clear" w:color="auto" w:fill="F2F2F2"/>
            <w:tcMar>
              <w:left w:w="0" w:type="dxa"/>
              <w:right w:w="57" w:type="dxa"/>
            </w:tcMar>
            <w:vAlign w:val="center"/>
          </w:tcPr>
          <w:p w14:paraId="3FDA1158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2 877</w:t>
            </w:r>
          </w:p>
        </w:tc>
        <w:tc>
          <w:tcPr>
            <w:tcW w:w="718" w:type="dxa"/>
            <w:shd w:val="clear" w:color="auto" w:fill="F2F2F2"/>
            <w:tcMar>
              <w:left w:w="0" w:type="dxa"/>
              <w:right w:w="57" w:type="dxa"/>
            </w:tcMar>
            <w:vAlign w:val="center"/>
          </w:tcPr>
          <w:p w14:paraId="2BD83011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2 332</w:t>
            </w:r>
          </w:p>
        </w:tc>
        <w:tc>
          <w:tcPr>
            <w:tcW w:w="718" w:type="dxa"/>
            <w:shd w:val="clear" w:color="auto" w:fill="F2F2F2"/>
            <w:tcMar>
              <w:left w:w="0" w:type="dxa"/>
              <w:right w:w="57" w:type="dxa"/>
            </w:tcMar>
            <w:vAlign w:val="center"/>
          </w:tcPr>
          <w:p w14:paraId="1FB8C083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2 842</w:t>
            </w:r>
          </w:p>
        </w:tc>
        <w:tc>
          <w:tcPr>
            <w:tcW w:w="718" w:type="dxa"/>
            <w:shd w:val="clear" w:color="auto" w:fill="F2F2F2"/>
            <w:tcMar>
              <w:left w:w="0" w:type="dxa"/>
              <w:right w:w="57" w:type="dxa"/>
            </w:tcMar>
            <w:vAlign w:val="center"/>
          </w:tcPr>
          <w:p w14:paraId="0DBE2E3F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3 106</w:t>
            </w:r>
          </w:p>
        </w:tc>
        <w:tc>
          <w:tcPr>
            <w:tcW w:w="718" w:type="dxa"/>
            <w:shd w:val="clear" w:color="auto" w:fill="F2F2F2"/>
            <w:tcMar>
              <w:left w:w="0" w:type="dxa"/>
              <w:right w:w="57" w:type="dxa"/>
            </w:tcMar>
            <w:vAlign w:val="center"/>
          </w:tcPr>
          <w:p w14:paraId="5400D365" w14:textId="7F4B0C30" w:rsidR="00FF278B" w:rsidRPr="00FF278B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78B">
              <w:rPr>
                <w:rFonts w:ascii="Arial" w:hAnsi="Arial" w:cs="Arial"/>
                <w:sz w:val="18"/>
                <w:szCs w:val="18"/>
              </w:rPr>
              <w:t>5.2</w:t>
            </w:r>
          </w:p>
        </w:tc>
        <w:tc>
          <w:tcPr>
            <w:tcW w:w="718" w:type="dxa"/>
            <w:shd w:val="clear" w:color="auto" w:fill="F2F2F2"/>
            <w:tcMar>
              <w:left w:w="0" w:type="dxa"/>
              <w:right w:w="57" w:type="dxa"/>
            </w:tcMar>
            <w:vAlign w:val="center"/>
          </w:tcPr>
          <w:p w14:paraId="3EBA9F7C" w14:textId="459F1E7E" w:rsidR="00FF278B" w:rsidRPr="00FF278B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78B">
              <w:rPr>
                <w:rFonts w:ascii="Arial" w:hAnsi="Arial" w:cs="Arial"/>
                <w:sz w:val="18"/>
                <w:szCs w:val="18"/>
              </w:rPr>
              <w:t>-18.9</w:t>
            </w:r>
          </w:p>
        </w:tc>
        <w:tc>
          <w:tcPr>
            <w:tcW w:w="718" w:type="dxa"/>
            <w:shd w:val="clear" w:color="auto" w:fill="F2F2F2"/>
            <w:tcMar>
              <w:left w:w="0" w:type="dxa"/>
              <w:right w:w="57" w:type="dxa"/>
            </w:tcMar>
            <w:vAlign w:val="center"/>
          </w:tcPr>
          <w:p w14:paraId="6934CB26" w14:textId="61E500AC" w:rsidR="00FF278B" w:rsidRPr="00FF278B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78B">
              <w:rPr>
                <w:rFonts w:ascii="Arial" w:hAnsi="Arial" w:cs="Arial"/>
                <w:sz w:val="18"/>
                <w:szCs w:val="18"/>
              </w:rPr>
              <w:t>21.8</w:t>
            </w:r>
          </w:p>
        </w:tc>
        <w:tc>
          <w:tcPr>
            <w:tcW w:w="718" w:type="dxa"/>
            <w:shd w:val="clear" w:color="auto" w:fill="F2F2F2"/>
            <w:tcMar>
              <w:left w:w="0" w:type="dxa"/>
              <w:right w:w="57" w:type="dxa"/>
            </w:tcMar>
            <w:vAlign w:val="center"/>
          </w:tcPr>
          <w:p w14:paraId="18853110" w14:textId="410CBD4A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9.3</w:t>
            </w:r>
          </w:p>
        </w:tc>
        <w:tc>
          <w:tcPr>
            <w:tcW w:w="718" w:type="dxa"/>
            <w:shd w:val="clear" w:color="auto" w:fill="F2F2F2"/>
            <w:tcMar>
              <w:left w:w="0" w:type="dxa"/>
              <w:right w:w="57" w:type="dxa"/>
            </w:tcMar>
            <w:vAlign w:val="center"/>
          </w:tcPr>
          <w:p w14:paraId="48B8048F" w14:textId="711E9CF6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13.5</w:t>
            </w:r>
          </w:p>
        </w:tc>
      </w:tr>
      <w:tr w:rsidR="00FF278B" w:rsidRPr="0093242E" w14:paraId="5BC8B826" w14:textId="77777777" w:rsidTr="002A03DC">
        <w:trPr>
          <w:trHeight w:val="331"/>
          <w:jc w:val="center"/>
        </w:trPr>
        <w:tc>
          <w:tcPr>
            <w:tcW w:w="2800" w:type="dxa"/>
            <w:shd w:val="clear" w:color="auto" w:fill="FFFFFF" w:themeFill="background1"/>
            <w:tcMar>
              <w:top w:w="10" w:type="dxa"/>
              <w:left w:w="182" w:type="dxa"/>
              <w:bottom w:w="0" w:type="dxa"/>
              <w:right w:w="10" w:type="dxa"/>
            </w:tcMar>
            <w:vAlign w:val="center"/>
          </w:tcPr>
          <w:p w14:paraId="7D921ACD" w14:textId="77777777" w:rsidR="00FF278B" w:rsidRPr="0093242E" w:rsidRDefault="00FF278B" w:rsidP="00FF278B">
            <w:pPr>
              <w:ind w:right="15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color w:val="000000"/>
                <w:sz w:val="18"/>
                <w:szCs w:val="18"/>
              </w:rPr>
              <w:t>Educación y esparcimiento</w:t>
            </w:r>
          </w:p>
        </w:tc>
        <w:tc>
          <w:tcPr>
            <w:tcW w:w="771" w:type="dxa"/>
            <w:shd w:val="clear" w:color="auto" w:fill="FFFFFF" w:themeFill="background1"/>
            <w:tcMar>
              <w:top w:w="15" w:type="dxa"/>
              <w:left w:w="0" w:type="dxa"/>
              <w:bottom w:w="0" w:type="dxa"/>
              <w:right w:w="57" w:type="dxa"/>
            </w:tcMar>
            <w:vAlign w:val="center"/>
          </w:tcPr>
          <w:p w14:paraId="691B1CF6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1 761</w:t>
            </w:r>
          </w:p>
        </w:tc>
        <w:tc>
          <w:tcPr>
            <w:tcW w:w="745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5032F82F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1 747</w:t>
            </w:r>
          </w:p>
        </w:tc>
        <w:tc>
          <w:tcPr>
            <w:tcW w:w="718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4E6815B7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965</w:t>
            </w:r>
          </w:p>
        </w:tc>
        <w:tc>
          <w:tcPr>
            <w:tcW w:w="718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0A15E3E0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1 445</w:t>
            </w:r>
          </w:p>
        </w:tc>
        <w:tc>
          <w:tcPr>
            <w:tcW w:w="718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04D3CC6A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1 531</w:t>
            </w:r>
          </w:p>
        </w:tc>
        <w:tc>
          <w:tcPr>
            <w:tcW w:w="718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4C55AF49" w14:textId="2428703F" w:rsidR="00FF278B" w:rsidRPr="00FF278B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78B">
              <w:rPr>
                <w:rFonts w:ascii="Arial" w:hAnsi="Arial" w:cs="Arial"/>
                <w:sz w:val="18"/>
                <w:szCs w:val="18"/>
              </w:rPr>
              <w:t>-0.8</w:t>
            </w:r>
            <w:r w:rsidR="001A05D5">
              <w:rPr>
                <w:color w:val="4D565E"/>
                <w:sz w:val="16"/>
                <w:szCs w:val="16"/>
                <w:vertAlign w:val="superscript"/>
              </w:rPr>
              <w:t>1/</w:t>
            </w:r>
          </w:p>
        </w:tc>
        <w:tc>
          <w:tcPr>
            <w:tcW w:w="718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0E3266E1" w14:textId="0DCC7B0A" w:rsidR="00FF278B" w:rsidRPr="00FF278B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78B">
              <w:rPr>
                <w:rFonts w:ascii="Arial" w:hAnsi="Arial" w:cs="Arial"/>
                <w:sz w:val="18"/>
                <w:szCs w:val="18"/>
              </w:rPr>
              <w:t>-44.8</w:t>
            </w:r>
          </w:p>
        </w:tc>
        <w:tc>
          <w:tcPr>
            <w:tcW w:w="718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2661C652" w14:textId="73873B47" w:rsidR="00FF278B" w:rsidRPr="00FF278B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78B">
              <w:rPr>
                <w:rFonts w:ascii="Arial" w:hAnsi="Arial" w:cs="Arial"/>
                <w:sz w:val="18"/>
                <w:szCs w:val="18"/>
              </w:rPr>
              <w:t>49.7</w:t>
            </w:r>
          </w:p>
        </w:tc>
        <w:tc>
          <w:tcPr>
            <w:tcW w:w="718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3EA173AB" w14:textId="13D4A8C1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6.0</w:t>
            </w:r>
          </w:p>
        </w:tc>
        <w:tc>
          <w:tcPr>
            <w:tcW w:w="718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52DF4E39" w14:textId="76DFE67D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-13.1</w:t>
            </w:r>
          </w:p>
        </w:tc>
      </w:tr>
      <w:tr w:rsidR="00FF278B" w:rsidRPr="0093242E" w14:paraId="7F53436E" w14:textId="77777777" w:rsidTr="002A03DC">
        <w:trPr>
          <w:trHeight w:val="331"/>
          <w:jc w:val="center"/>
        </w:trPr>
        <w:tc>
          <w:tcPr>
            <w:tcW w:w="2800" w:type="dxa"/>
            <w:shd w:val="clear" w:color="auto" w:fill="F2F2F2"/>
            <w:tcMar>
              <w:top w:w="10" w:type="dxa"/>
              <w:left w:w="182" w:type="dxa"/>
              <w:bottom w:w="0" w:type="dxa"/>
              <w:right w:w="10" w:type="dxa"/>
            </w:tcMar>
            <w:vAlign w:val="center"/>
            <w:hideMark/>
          </w:tcPr>
          <w:p w14:paraId="3E4D62AC" w14:textId="77777777" w:rsidR="00FF278B" w:rsidRPr="0093242E" w:rsidRDefault="00FF278B" w:rsidP="00FF278B">
            <w:pPr>
              <w:ind w:right="15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color w:val="000000"/>
                <w:sz w:val="18"/>
                <w:szCs w:val="18"/>
              </w:rPr>
              <w:t>Vivienda y servicios</w:t>
            </w:r>
          </w:p>
        </w:tc>
        <w:tc>
          <w:tcPr>
            <w:tcW w:w="771" w:type="dxa"/>
            <w:shd w:val="clear" w:color="auto" w:fill="F2F2F2"/>
            <w:tcMar>
              <w:top w:w="15" w:type="dxa"/>
              <w:left w:w="0" w:type="dxa"/>
              <w:bottom w:w="0" w:type="dxa"/>
              <w:right w:w="57" w:type="dxa"/>
            </w:tcMar>
            <w:vAlign w:val="center"/>
          </w:tcPr>
          <w:p w14:paraId="39CF244C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1 348</w:t>
            </w:r>
          </w:p>
        </w:tc>
        <w:tc>
          <w:tcPr>
            <w:tcW w:w="745" w:type="dxa"/>
            <w:shd w:val="clear" w:color="auto" w:fill="F2F2F2"/>
            <w:tcMar>
              <w:left w:w="0" w:type="dxa"/>
              <w:right w:w="57" w:type="dxa"/>
            </w:tcMar>
            <w:vAlign w:val="center"/>
          </w:tcPr>
          <w:p w14:paraId="5AB039D8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1 375</w:t>
            </w:r>
          </w:p>
        </w:tc>
        <w:tc>
          <w:tcPr>
            <w:tcW w:w="718" w:type="dxa"/>
            <w:shd w:val="clear" w:color="auto" w:fill="F2F2F2"/>
            <w:tcMar>
              <w:left w:w="0" w:type="dxa"/>
              <w:right w:w="57" w:type="dxa"/>
            </w:tcMar>
            <w:vAlign w:val="center"/>
          </w:tcPr>
          <w:p w14:paraId="35A80330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1 380</w:t>
            </w:r>
          </w:p>
        </w:tc>
        <w:tc>
          <w:tcPr>
            <w:tcW w:w="718" w:type="dxa"/>
            <w:shd w:val="clear" w:color="auto" w:fill="F2F2F2"/>
            <w:tcMar>
              <w:left w:w="0" w:type="dxa"/>
              <w:right w:w="57" w:type="dxa"/>
            </w:tcMar>
            <w:vAlign w:val="center"/>
          </w:tcPr>
          <w:p w14:paraId="098F1B9D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1 397</w:t>
            </w:r>
          </w:p>
        </w:tc>
        <w:tc>
          <w:tcPr>
            <w:tcW w:w="718" w:type="dxa"/>
            <w:shd w:val="clear" w:color="auto" w:fill="F2F2F2"/>
            <w:tcMar>
              <w:left w:w="0" w:type="dxa"/>
              <w:right w:w="57" w:type="dxa"/>
            </w:tcMar>
            <w:vAlign w:val="center"/>
          </w:tcPr>
          <w:p w14:paraId="5222FAF9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1 449</w:t>
            </w:r>
          </w:p>
        </w:tc>
        <w:tc>
          <w:tcPr>
            <w:tcW w:w="718" w:type="dxa"/>
            <w:shd w:val="clear" w:color="auto" w:fill="F2F2F2"/>
            <w:tcMar>
              <w:left w:w="0" w:type="dxa"/>
              <w:right w:w="57" w:type="dxa"/>
            </w:tcMar>
            <w:vAlign w:val="center"/>
          </w:tcPr>
          <w:p w14:paraId="2303115A" w14:textId="3A1FC72D" w:rsidR="00FF278B" w:rsidRPr="00FF278B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78B">
              <w:rPr>
                <w:rFonts w:ascii="Arial" w:hAnsi="Arial" w:cs="Arial"/>
                <w:sz w:val="18"/>
                <w:szCs w:val="18"/>
              </w:rPr>
              <w:t>2.1</w:t>
            </w:r>
            <w:r w:rsidR="001A05D5">
              <w:rPr>
                <w:color w:val="4D565E"/>
                <w:sz w:val="16"/>
                <w:szCs w:val="16"/>
                <w:vertAlign w:val="superscript"/>
              </w:rPr>
              <w:t>1/</w:t>
            </w:r>
          </w:p>
        </w:tc>
        <w:tc>
          <w:tcPr>
            <w:tcW w:w="718" w:type="dxa"/>
            <w:shd w:val="clear" w:color="auto" w:fill="F2F2F2"/>
            <w:tcMar>
              <w:left w:w="0" w:type="dxa"/>
              <w:right w:w="57" w:type="dxa"/>
            </w:tcMar>
            <w:vAlign w:val="center"/>
          </w:tcPr>
          <w:p w14:paraId="47BD7CF1" w14:textId="66426987" w:rsidR="00FF278B" w:rsidRPr="00FF278B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78B">
              <w:rPr>
                <w:rFonts w:ascii="Arial" w:hAnsi="Arial" w:cs="Arial"/>
                <w:sz w:val="18"/>
                <w:szCs w:val="18"/>
              </w:rPr>
              <w:t>0.3</w:t>
            </w:r>
            <w:r w:rsidR="001A05D5">
              <w:rPr>
                <w:color w:val="4D565E"/>
                <w:sz w:val="16"/>
                <w:szCs w:val="16"/>
                <w:vertAlign w:val="superscript"/>
              </w:rPr>
              <w:t>1/</w:t>
            </w:r>
          </w:p>
        </w:tc>
        <w:tc>
          <w:tcPr>
            <w:tcW w:w="718" w:type="dxa"/>
            <w:shd w:val="clear" w:color="auto" w:fill="F2F2F2"/>
            <w:tcMar>
              <w:left w:w="0" w:type="dxa"/>
              <w:right w:w="57" w:type="dxa"/>
            </w:tcMar>
            <w:vAlign w:val="center"/>
          </w:tcPr>
          <w:p w14:paraId="2899FA6B" w14:textId="20DFFFA5" w:rsidR="00FF278B" w:rsidRPr="00FF278B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78B">
              <w:rPr>
                <w:rFonts w:ascii="Arial" w:hAnsi="Arial" w:cs="Arial"/>
                <w:sz w:val="18"/>
                <w:szCs w:val="18"/>
              </w:rPr>
              <w:t>1.2</w:t>
            </w:r>
            <w:r w:rsidR="00287687">
              <w:rPr>
                <w:color w:val="4D565E"/>
                <w:sz w:val="16"/>
                <w:szCs w:val="16"/>
                <w:vertAlign w:val="superscript"/>
              </w:rPr>
              <w:t>1/</w:t>
            </w:r>
          </w:p>
        </w:tc>
        <w:tc>
          <w:tcPr>
            <w:tcW w:w="718" w:type="dxa"/>
            <w:shd w:val="clear" w:color="auto" w:fill="F2F2F2"/>
            <w:tcMar>
              <w:left w:w="0" w:type="dxa"/>
              <w:right w:w="57" w:type="dxa"/>
            </w:tcMar>
            <w:vAlign w:val="center"/>
          </w:tcPr>
          <w:p w14:paraId="4B6EFBD2" w14:textId="5D83B69B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3.7</w:t>
            </w:r>
          </w:p>
        </w:tc>
        <w:tc>
          <w:tcPr>
            <w:tcW w:w="718" w:type="dxa"/>
            <w:shd w:val="clear" w:color="auto" w:fill="F2F2F2"/>
            <w:tcMar>
              <w:left w:w="0" w:type="dxa"/>
              <w:right w:w="57" w:type="dxa"/>
            </w:tcMar>
            <w:vAlign w:val="center"/>
          </w:tcPr>
          <w:p w14:paraId="7BBF920F" w14:textId="7833560C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7.5</w:t>
            </w:r>
          </w:p>
        </w:tc>
      </w:tr>
      <w:tr w:rsidR="00FF278B" w:rsidRPr="0093242E" w14:paraId="28851CA2" w14:textId="77777777" w:rsidTr="002A03DC">
        <w:trPr>
          <w:trHeight w:val="331"/>
          <w:jc w:val="center"/>
        </w:trPr>
        <w:tc>
          <w:tcPr>
            <w:tcW w:w="2800" w:type="dxa"/>
            <w:shd w:val="clear" w:color="auto" w:fill="FFFFFF" w:themeFill="background1"/>
            <w:tcMar>
              <w:top w:w="10" w:type="dxa"/>
              <w:left w:w="182" w:type="dxa"/>
              <w:bottom w:w="0" w:type="dxa"/>
              <w:right w:w="10" w:type="dxa"/>
            </w:tcMar>
            <w:vAlign w:val="center"/>
          </w:tcPr>
          <w:p w14:paraId="384EC813" w14:textId="77777777" w:rsidR="00FF278B" w:rsidRPr="0093242E" w:rsidRDefault="00FF278B" w:rsidP="00FF278B">
            <w:pPr>
              <w:ind w:right="15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color w:val="000000"/>
                <w:sz w:val="18"/>
                <w:szCs w:val="18"/>
              </w:rPr>
              <w:t>Cuidados personales</w:t>
            </w:r>
          </w:p>
        </w:tc>
        <w:tc>
          <w:tcPr>
            <w:tcW w:w="771" w:type="dxa"/>
            <w:shd w:val="clear" w:color="auto" w:fill="FFFFFF" w:themeFill="background1"/>
            <w:tcMar>
              <w:top w:w="15" w:type="dxa"/>
              <w:left w:w="0" w:type="dxa"/>
              <w:bottom w:w="0" w:type="dxa"/>
              <w:right w:w="57" w:type="dxa"/>
            </w:tcMar>
            <w:vAlign w:val="center"/>
          </w:tcPr>
          <w:p w14:paraId="415E5725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1 046</w:t>
            </w:r>
          </w:p>
        </w:tc>
        <w:tc>
          <w:tcPr>
            <w:tcW w:w="745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5B4202E7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1 068</w:t>
            </w:r>
          </w:p>
        </w:tc>
        <w:tc>
          <w:tcPr>
            <w:tcW w:w="718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0E76374E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1 006</w:t>
            </w:r>
          </w:p>
        </w:tc>
        <w:tc>
          <w:tcPr>
            <w:tcW w:w="718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68346793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1 133</w:t>
            </w:r>
          </w:p>
        </w:tc>
        <w:tc>
          <w:tcPr>
            <w:tcW w:w="718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3D76741B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1 236</w:t>
            </w:r>
          </w:p>
        </w:tc>
        <w:tc>
          <w:tcPr>
            <w:tcW w:w="718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0450F366" w14:textId="5EC03383" w:rsidR="00FF278B" w:rsidRPr="00FF278B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78B">
              <w:rPr>
                <w:rFonts w:ascii="Arial" w:hAnsi="Arial" w:cs="Arial"/>
                <w:sz w:val="18"/>
                <w:szCs w:val="18"/>
              </w:rPr>
              <w:t>2.1</w:t>
            </w:r>
            <w:r w:rsidR="001A05D5">
              <w:rPr>
                <w:color w:val="4D565E"/>
                <w:sz w:val="16"/>
                <w:szCs w:val="16"/>
                <w:vertAlign w:val="superscript"/>
              </w:rPr>
              <w:t>1/</w:t>
            </w:r>
          </w:p>
        </w:tc>
        <w:tc>
          <w:tcPr>
            <w:tcW w:w="718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30963D63" w14:textId="11566864" w:rsidR="00FF278B" w:rsidRPr="00FF278B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78B">
              <w:rPr>
                <w:rFonts w:ascii="Arial" w:hAnsi="Arial" w:cs="Arial"/>
                <w:sz w:val="18"/>
                <w:szCs w:val="18"/>
              </w:rPr>
              <w:t>-5.8</w:t>
            </w:r>
          </w:p>
        </w:tc>
        <w:tc>
          <w:tcPr>
            <w:tcW w:w="718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29A81386" w14:textId="68E6202E" w:rsidR="00FF278B" w:rsidRPr="00FF278B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78B">
              <w:rPr>
                <w:rFonts w:ascii="Arial" w:hAnsi="Arial" w:cs="Arial"/>
                <w:sz w:val="18"/>
                <w:szCs w:val="18"/>
              </w:rPr>
              <w:t>12.6</w:t>
            </w:r>
          </w:p>
        </w:tc>
        <w:tc>
          <w:tcPr>
            <w:tcW w:w="718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0EBDD4B0" w14:textId="43E61CEF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9.1</w:t>
            </w:r>
          </w:p>
        </w:tc>
        <w:tc>
          <w:tcPr>
            <w:tcW w:w="718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23950F9F" w14:textId="00D996E4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18.2</w:t>
            </w:r>
          </w:p>
        </w:tc>
      </w:tr>
      <w:tr w:rsidR="00FF278B" w:rsidRPr="0093242E" w14:paraId="025EEEB9" w14:textId="77777777" w:rsidTr="002A03DC">
        <w:trPr>
          <w:trHeight w:val="331"/>
          <w:jc w:val="center"/>
        </w:trPr>
        <w:tc>
          <w:tcPr>
            <w:tcW w:w="2800" w:type="dxa"/>
            <w:shd w:val="clear" w:color="auto" w:fill="F2F2F2"/>
            <w:tcMar>
              <w:top w:w="10" w:type="dxa"/>
              <w:left w:w="182" w:type="dxa"/>
              <w:bottom w:w="0" w:type="dxa"/>
              <w:right w:w="10" w:type="dxa"/>
            </w:tcMar>
            <w:vAlign w:val="center"/>
          </w:tcPr>
          <w:p w14:paraId="15A82C79" w14:textId="55541F61" w:rsidR="00FF278B" w:rsidRPr="0093242E" w:rsidRDefault="00FE46E1" w:rsidP="00FF278B">
            <w:pPr>
              <w:ind w:right="1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Enseres domésticos, a</w:t>
            </w:r>
            <w:r w:rsidR="00855118">
              <w:rPr>
                <w:rFonts w:ascii="Arial" w:hAnsi="Arial" w:cs="Arial"/>
                <w:color w:val="000000"/>
                <w:sz w:val="18"/>
                <w:szCs w:val="18"/>
              </w:rPr>
              <w:t>rtículos para l</w:t>
            </w:r>
            <w:r w:rsidR="00FF278B" w:rsidRPr="0093242E">
              <w:rPr>
                <w:rFonts w:ascii="Arial" w:hAnsi="Arial" w:cs="Arial"/>
                <w:color w:val="000000"/>
                <w:sz w:val="18"/>
                <w:szCs w:val="18"/>
              </w:rPr>
              <w:t>impieza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y</w:t>
            </w:r>
            <w:r w:rsidR="00855118">
              <w:rPr>
                <w:rFonts w:ascii="Arial" w:hAnsi="Arial" w:cs="Arial"/>
                <w:color w:val="000000"/>
                <w:sz w:val="18"/>
                <w:szCs w:val="18"/>
              </w:rPr>
              <w:t xml:space="preserve"> cuidados de la casa</w:t>
            </w:r>
            <w:r w:rsidR="00FF278B" w:rsidRPr="0093242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71" w:type="dxa"/>
            <w:shd w:val="clear" w:color="auto" w:fill="F2F2F2"/>
            <w:tcMar>
              <w:top w:w="15" w:type="dxa"/>
              <w:left w:w="0" w:type="dxa"/>
              <w:bottom w:w="0" w:type="dxa"/>
              <w:right w:w="57" w:type="dxa"/>
            </w:tcMar>
            <w:vAlign w:val="center"/>
          </w:tcPr>
          <w:p w14:paraId="6FBEEB95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835</w:t>
            </w:r>
          </w:p>
        </w:tc>
        <w:tc>
          <w:tcPr>
            <w:tcW w:w="745" w:type="dxa"/>
            <w:shd w:val="clear" w:color="auto" w:fill="F2F2F2"/>
            <w:tcMar>
              <w:left w:w="0" w:type="dxa"/>
              <w:right w:w="57" w:type="dxa"/>
            </w:tcMar>
            <w:vAlign w:val="center"/>
          </w:tcPr>
          <w:p w14:paraId="0A6093DD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846</w:t>
            </w:r>
          </w:p>
        </w:tc>
        <w:tc>
          <w:tcPr>
            <w:tcW w:w="718" w:type="dxa"/>
            <w:shd w:val="clear" w:color="auto" w:fill="F2F2F2"/>
            <w:tcMar>
              <w:left w:w="0" w:type="dxa"/>
              <w:right w:w="57" w:type="dxa"/>
            </w:tcMar>
            <w:vAlign w:val="center"/>
          </w:tcPr>
          <w:p w14:paraId="36154BF2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823</w:t>
            </w:r>
          </w:p>
        </w:tc>
        <w:tc>
          <w:tcPr>
            <w:tcW w:w="718" w:type="dxa"/>
            <w:shd w:val="clear" w:color="auto" w:fill="F2F2F2"/>
            <w:tcMar>
              <w:left w:w="0" w:type="dxa"/>
              <w:right w:w="57" w:type="dxa"/>
            </w:tcMar>
            <w:vAlign w:val="center"/>
          </w:tcPr>
          <w:p w14:paraId="6A0F4167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896</w:t>
            </w:r>
          </w:p>
        </w:tc>
        <w:tc>
          <w:tcPr>
            <w:tcW w:w="718" w:type="dxa"/>
            <w:shd w:val="clear" w:color="auto" w:fill="F2F2F2"/>
            <w:tcMar>
              <w:left w:w="0" w:type="dxa"/>
              <w:right w:w="57" w:type="dxa"/>
            </w:tcMar>
            <w:vAlign w:val="center"/>
          </w:tcPr>
          <w:p w14:paraId="664CF8FD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1 005</w:t>
            </w:r>
          </w:p>
        </w:tc>
        <w:tc>
          <w:tcPr>
            <w:tcW w:w="718" w:type="dxa"/>
            <w:shd w:val="clear" w:color="auto" w:fill="F2F2F2"/>
            <w:tcMar>
              <w:left w:w="0" w:type="dxa"/>
              <w:right w:w="57" w:type="dxa"/>
            </w:tcMar>
            <w:vAlign w:val="center"/>
          </w:tcPr>
          <w:p w14:paraId="31F8E351" w14:textId="4787DA45" w:rsidR="00FF278B" w:rsidRPr="00FF278B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78B">
              <w:rPr>
                <w:rFonts w:ascii="Arial" w:hAnsi="Arial" w:cs="Arial"/>
                <w:sz w:val="18"/>
                <w:szCs w:val="18"/>
              </w:rPr>
              <w:t>1.4</w:t>
            </w:r>
            <w:r w:rsidR="001A05D5">
              <w:rPr>
                <w:color w:val="4D565E"/>
                <w:sz w:val="16"/>
                <w:szCs w:val="16"/>
                <w:vertAlign w:val="superscript"/>
              </w:rPr>
              <w:t>1/</w:t>
            </w:r>
          </w:p>
        </w:tc>
        <w:tc>
          <w:tcPr>
            <w:tcW w:w="718" w:type="dxa"/>
            <w:shd w:val="clear" w:color="auto" w:fill="F2F2F2"/>
            <w:tcMar>
              <w:left w:w="0" w:type="dxa"/>
              <w:right w:w="57" w:type="dxa"/>
            </w:tcMar>
            <w:vAlign w:val="center"/>
          </w:tcPr>
          <w:p w14:paraId="3435795C" w14:textId="775C3144" w:rsidR="00FF278B" w:rsidRPr="00FF278B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78B">
              <w:rPr>
                <w:rFonts w:ascii="Arial" w:hAnsi="Arial" w:cs="Arial"/>
                <w:sz w:val="18"/>
                <w:szCs w:val="18"/>
              </w:rPr>
              <w:t>-2.8</w:t>
            </w:r>
            <w:r w:rsidR="001A05D5">
              <w:rPr>
                <w:color w:val="4D565E"/>
                <w:sz w:val="16"/>
                <w:szCs w:val="16"/>
                <w:vertAlign w:val="superscript"/>
              </w:rPr>
              <w:t>1/</w:t>
            </w:r>
          </w:p>
        </w:tc>
        <w:tc>
          <w:tcPr>
            <w:tcW w:w="718" w:type="dxa"/>
            <w:shd w:val="clear" w:color="auto" w:fill="F2F2F2"/>
            <w:tcMar>
              <w:left w:w="0" w:type="dxa"/>
              <w:right w:w="57" w:type="dxa"/>
            </w:tcMar>
            <w:vAlign w:val="center"/>
          </w:tcPr>
          <w:p w14:paraId="1E7DCA55" w14:textId="4F56BE52" w:rsidR="00FF278B" w:rsidRPr="00FF278B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78B">
              <w:rPr>
                <w:rFonts w:ascii="Arial" w:hAnsi="Arial" w:cs="Arial"/>
                <w:sz w:val="18"/>
                <w:szCs w:val="18"/>
              </w:rPr>
              <w:t>8.9</w:t>
            </w:r>
          </w:p>
        </w:tc>
        <w:tc>
          <w:tcPr>
            <w:tcW w:w="718" w:type="dxa"/>
            <w:shd w:val="clear" w:color="auto" w:fill="F2F2F2"/>
            <w:tcMar>
              <w:left w:w="0" w:type="dxa"/>
              <w:right w:w="57" w:type="dxa"/>
            </w:tcMar>
            <w:vAlign w:val="center"/>
          </w:tcPr>
          <w:p w14:paraId="027D9D96" w14:textId="086405B2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12.2</w:t>
            </w:r>
          </w:p>
        </w:tc>
        <w:tc>
          <w:tcPr>
            <w:tcW w:w="718" w:type="dxa"/>
            <w:shd w:val="clear" w:color="auto" w:fill="F2F2F2"/>
            <w:tcMar>
              <w:left w:w="0" w:type="dxa"/>
              <w:right w:w="57" w:type="dxa"/>
            </w:tcMar>
            <w:vAlign w:val="center"/>
          </w:tcPr>
          <w:p w14:paraId="28132AD5" w14:textId="4BFF0CC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20.3</w:t>
            </w:r>
          </w:p>
        </w:tc>
      </w:tr>
      <w:tr w:rsidR="00FF278B" w:rsidRPr="0093242E" w14:paraId="2F42E571" w14:textId="77777777" w:rsidTr="002A03DC">
        <w:trPr>
          <w:trHeight w:val="331"/>
          <w:jc w:val="center"/>
        </w:trPr>
        <w:tc>
          <w:tcPr>
            <w:tcW w:w="2800" w:type="dxa"/>
            <w:shd w:val="clear" w:color="auto" w:fill="FFFFFF" w:themeFill="background1"/>
            <w:tcMar>
              <w:top w:w="10" w:type="dxa"/>
              <w:left w:w="182" w:type="dxa"/>
              <w:bottom w:w="0" w:type="dxa"/>
              <w:right w:w="10" w:type="dxa"/>
            </w:tcMar>
            <w:vAlign w:val="center"/>
          </w:tcPr>
          <w:p w14:paraId="0EF8E250" w14:textId="275AE95C" w:rsidR="00FF278B" w:rsidRPr="0093242E" w:rsidRDefault="00FF278B" w:rsidP="00FF278B">
            <w:pPr>
              <w:ind w:right="15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color w:val="000000"/>
                <w:sz w:val="18"/>
                <w:szCs w:val="18"/>
              </w:rPr>
              <w:t>Vestido y calzado</w:t>
            </w:r>
          </w:p>
        </w:tc>
        <w:tc>
          <w:tcPr>
            <w:tcW w:w="771" w:type="dxa"/>
            <w:shd w:val="clear" w:color="auto" w:fill="FFFFFF" w:themeFill="background1"/>
            <w:tcMar>
              <w:top w:w="15" w:type="dxa"/>
              <w:left w:w="0" w:type="dxa"/>
              <w:bottom w:w="0" w:type="dxa"/>
              <w:right w:w="57" w:type="dxa"/>
            </w:tcMar>
            <w:vAlign w:val="center"/>
          </w:tcPr>
          <w:p w14:paraId="7D0EC5E4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654</w:t>
            </w:r>
          </w:p>
        </w:tc>
        <w:tc>
          <w:tcPr>
            <w:tcW w:w="745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3ACAC0D4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646</w:t>
            </w:r>
          </w:p>
        </w:tc>
        <w:tc>
          <w:tcPr>
            <w:tcW w:w="718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0F544861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375</w:t>
            </w:r>
          </w:p>
        </w:tc>
        <w:tc>
          <w:tcPr>
            <w:tcW w:w="718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2F697008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561</w:t>
            </w:r>
          </w:p>
        </w:tc>
        <w:tc>
          <w:tcPr>
            <w:tcW w:w="718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7AFB9E9F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610</w:t>
            </w:r>
          </w:p>
        </w:tc>
        <w:tc>
          <w:tcPr>
            <w:tcW w:w="718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2201310D" w14:textId="5DD9EFDC" w:rsidR="00FF278B" w:rsidRPr="00FF278B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78B">
              <w:rPr>
                <w:rFonts w:ascii="Arial" w:hAnsi="Arial" w:cs="Arial"/>
                <w:sz w:val="18"/>
                <w:szCs w:val="18"/>
              </w:rPr>
              <w:t>-1.2</w:t>
            </w:r>
            <w:r w:rsidR="001A05D5">
              <w:rPr>
                <w:color w:val="4D565E"/>
                <w:sz w:val="16"/>
                <w:szCs w:val="16"/>
                <w:vertAlign w:val="superscript"/>
              </w:rPr>
              <w:t>1/</w:t>
            </w:r>
          </w:p>
        </w:tc>
        <w:tc>
          <w:tcPr>
            <w:tcW w:w="718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22C379CB" w14:textId="18E6F88F" w:rsidR="00FF278B" w:rsidRPr="00FF278B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78B">
              <w:rPr>
                <w:rFonts w:ascii="Arial" w:hAnsi="Arial" w:cs="Arial"/>
                <w:sz w:val="18"/>
                <w:szCs w:val="18"/>
              </w:rPr>
              <w:t>-42.0</w:t>
            </w:r>
          </w:p>
        </w:tc>
        <w:tc>
          <w:tcPr>
            <w:tcW w:w="718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61028629" w14:textId="096761FB" w:rsidR="00FF278B" w:rsidRPr="00FF278B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78B">
              <w:rPr>
                <w:rFonts w:ascii="Arial" w:hAnsi="Arial" w:cs="Arial"/>
                <w:sz w:val="18"/>
                <w:szCs w:val="18"/>
              </w:rPr>
              <w:t>49.6</w:t>
            </w:r>
          </w:p>
        </w:tc>
        <w:tc>
          <w:tcPr>
            <w:tcW w:w="718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402431D2" w14:textId="154B2422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8.7</w:t>
            </w:r>
          </w:p>
        </w:tc>
        <w:tc>
          <w:tcPr>
            <w:tcW w:w="718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47980D4C" w14:textId="4BDE8C76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-6.8</w:t>
            </w:r>
          </w:p>
        </w:tc>
      </w:tr>
      <w:tr w:rsidR="00FF278B" w:rsidRPr="0093242E" w14:paraId="7289EFF3" w14:textId="77777777" w:rsidTr="002A03DC">
        <w:trPr>
          <w:trHeight w:val="331"/>
          <w:jc w:val="center"/>
        </w:trPr>
        <w:tc>
          <w:tcPr>
            <w:tcW w:w="2800" w:type="dxa"/>
            <w:tcBorders>
              <w:bottom w:val="single" w:sz="8" w:space="0" w:color="FFFFFF" w:themeColor="background1"/>
            </w:tcBorders>
            <w:shd w:val="clear" w:color="auto" w:fill="F2F2F2"/>
            <w:tcMar>
              <w:top w:w="10" w:type="dxa"/>
              <w:left w:w="182" w:type="dxa"/>
              <w:bottom w:w="0" w:type="dxa"/>
              <w:right w:w="10" w:type="dxa"/>
            </w:tcMar>
            <w:vAlign w:val="center"/>
          </w:tcPr>
          <w:p w14:paraId="3468E8CF" w14:textId="77D6768D" w:rsidR="00FF278B" w:rsidRPr="0093242E" w:rsidRDefault="00FF278B" w:rsidP="00FF278B">
            <w:pPr>
              <w:ind w:right="15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color w:val="000000"/>
                <w:sz w:val="18"/>
                <w:szCs w:val="18"/>
              </w:rPr>
              <w:t>Salud</w:t>
            </w:r>
          </w:p>
        </w:tc>
        <w:tc>
          <w:tcPr>
            <w:tcW w:w="771" w:type="dxa"/>
            <w:tcBorders>
              <w:bottom w:val="single" w:sz="8" w:space="0" w:color="FFFFFF" w:themeColor="background1"/>
            </w:tcBorders>
            <w:shd w:val="clear" w:color="auto" w:fill="F2F2F2"/>
            <w:tcMar>
              <w:top w:w="15" w:type="dxa"/>
              <w:left w:w="0" w:type="dxa"/>
              <w:bottom w:w="0" w:type="dxa"/>
              <w:right w:w="57" w:type="dxa"/>
            </w:tcMar>
            <w:vAlign w:val="center"/>
          </w:tcPr>
          <w:p w14:paraId="37B80EFD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382</w:t>
            </w:r>
          </w:p>
        </w:tc>
        <w:tc>
          <w:tcPr>
            <w:tcW w:w="745" w:type="dxa"/>
            <w:tcBorders>
              <w:bottom w:val="single" w:sz="8" w:space="0" w:color="FFFFFF" w:themeColor="background1"/>
            </w:tcBorders>
            <w:shd w:val="clear" w:color="auto" w:fill="F2F2F2"/>
            <w:tcMar>
              <w:left w:w="0" w:type="dxa"/>
              <w:right w:w="57" w:type="dxa"/>
            </w:tcMar>
            <w:vAlign w:val="center"/>
          </w:tcPr>
          <w:p w14:paraId="2B23C5D2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379</w:t>
            </w:r>
          </w:p>
        </w:tc>
        <w:tc>
          <w:tcPr>
            <w:tcW w:w="718" w:type="dxa"/>
            <w:tcBorders>
              <w:bottom w:val="single" w:sz="8" w:space="0" w:color="FFFFFF" w:themeColor="background1"/>
            </w:tcBorders>
            <w:shd w:val="clear" w:color="auto" w:fill="F2F2F2"/>
            <w:tcMar>
              <w:left w:w="0" w:type="dxa"/>
              <w:right w:w="57" w:type="dxa"/>
            </w:tcMar>
            <w:vAlign w:val="center"/>
          </w:tcPr>
          <w:p w14:paraId="1668CED3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532</w:t>
            </w:r>
          </w:p>
        </w:tc>
        <w:tc>
          <w:tcPr>
            <w:tcW w:w="718" w:type="dxa"/>
            <w:tcBorders>
              <w:bottom w:val="single" w:sz="8" w:space="0" w:color="FFFFFF" w:themeColor="background1"/>
            </w:tcBorders>
            <w:shd w:val="clear" w:color="auto" w:fill="F2F2F2"/>
            <w:tcMar>
              <w:left w:w="0" w:type="dxa"/>
              <w:right w:w="57" w:type="dxa"/>
            </w:tcMar>
            <w:vAlign w:val="center"/>
          </w:tcPr>
          <w:p w14:paraId="4DD33DB5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496</w:t>
            </w:r>
          </w:p>
        </w:tc>
        <w:tc>
          <w:tcPr>
            <w:tcW w:w="718" w:type="dxa"/>
            <w:tcBorders>
              <w:bottom w:val="single" w:sz="8" w:space="0" w:color="FFFFFF" w:themeColor="background1"/>
            </w:tcBorders>
            <w:shd w:val="clear" w:color="auto" w:fill="F2F2F2"/>
            <w:tcMar>
              <w:left w:w="0" w:type="dxa"/>
              <w:right w:w="57" w:type="dxa"/>
            </w:tcMar>
            <w:vAlign w:val="center"/>
          </w:tcPr>
          <w:p w14:paraId="3BF3266A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535</w:t>
            </w:r>
          </w:p>
        </w:tc>
        <w:tc>
          <w:tcPr>
            <w:tcW w:w="718" w:type="dxa"/>
            <w:tcBorders>
              <w:bottom w:val="single" w:sz="8" w:space="0" w:color="FFFFFF" w:themeColor="background1"/>
            </w:tcBorders>
            <w:shd w:val="clear" w:color="auto" w:fill="F2F2F2"/>
            <w:tcMar>
              <w:left w:w="0" w:type="dxa"/>
              <w:right w:w="57" w:type="dxa"/>
            </w:tcMar>
            <w:vAlign w:val="center"/>
          </w:tcPr>
          <w:p w14:paraId="7A158C4B" w14:textId="51FF0C9F" w:rsidR="00FF278B" w:rsidRPr="00FF278B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78B">
              <w:rPr>
                <w:rFonts w:ascii="Arial" w:hAnsi="Arial" w:cs="Arial"/>
                <w:sz w:val="18"/>
                <w:szCs w:val="18"/>
              </w:rPr>
              <w:t>-0.9</w:t>
            </w:r>
            <w:r w:rsidR="001A05D5">
              <w:rPr>
                <w:color w:val="4D565E"/>
                <w:sz w:val="16"/>
                <w:szCs w:val="16"/>
                <w:vertAlign w:val="superscript"/>
              </w:rPr>
              <w:t>1/</w:t>
            </w:r>
          </w:p>
        </w:tc>
        <w:tc>
          <w:tcPr>
            <w:tcW w:w="718" w:type="dxa"/>
            <w:tcBorders>
              <w:bottom w:val="single" w:sz="8" w:space="0" w:color="FFFFFF" w:themeColor="background1"/>
            </w:tcBorders>
            <w:shd w:val="clear" w:color="auto" w:fill="F2F2F2"/>
            <w:tcMar>
              <w:left w:w="0" w:type="dxa"/>
              <w:right w:w="57" w:type="dxa"/>
            </w:tcMar>
            <w:vAlign w:val="center"/>
          </w:tcPr>
          <w:p w14:paraId="27B406A5" w14:textId="1C02FECD" w:rsidR="00FF278B" w:rsidRPr="00FF278B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78B">
              <w:rPr>
                <w:rFonts w:ascii="Arial" w:hAnsi="Arial" w:cs="Arial"/>
                <w:sz w:val="18"/>
                <w:szCs w:val="18"/>
              </w:rPr>
              <w:t>40.5</w:t>
            </w:r>
          </w:p>
        </w:tc>
        <w:tc>
          <w:tcPr>
            <w:tcW w:w="718" w:type="dxa"/>
            <w:tcBorders>
              <w:bottom w:val="single" w:sz="8" w:space="0" w:color="FFFFFF" w:themeColor="background1"/>
            </w:tcBorders>
            <w:shd w:val="clear" w:color="auto" w:fill="F2F2F2"/>
            <w:tcMar>
              <w:left w:w="0" w:type="dxa"/>
              <w:right w:w="57" w:type="dxa"/>
            </w:tcMar>
            <w:vAlign w:val="center"/>
          </w:tcPr>
          <w:p w14:paraId="34F39EF6" w14:textId="0CD8A169" w:rsidR="00FF278B" w:rsidRPr="00FF278B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78B">
              <w:rPr>
                <w:rFonts w:ascii="Arial" w:hAnsi="Arial" w:cs="Arial"/>
                <w:sz w:val="18"/>
                <w:szCs w:val="18"/>
              </w:rPr>
              <w:t>-6.8</w:t>
            </w:r>
          </w:p>
        </w:tc>
        <w:tc>
          <w:tcPr>
            <w:tcW w:w="718" w:type="dxa"/>
            <w:tcBorders>
              <w:bottom w:val="single" w:sz="8" w:space="0" w:color="FFFFFF" w:themeColor="background1"/>
            </w:tcBorders>
            <w:shd w:val="clear" w:color="auto" w:fill="F2F2F2"/>
            <w:tcMar>
              <w:left w:w="0" w:type="dxa"/>
              <w:right w:w="57" w:type="dxa"/>
            </w:tcMar>
            <w:vAlign w:val="center"/>
          </w:tcPr>
          <w:p w14:paraId="406FA2E9" w14:textId="5382F3C9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8.0</w:t>
            </w:r>
          </w:p>
        </w:tc>
        <w:tc>
          <w:tcPr>
            <w:tcW w:w="718" w:type="dxa"/>
            <w:tcBorders>
              <w:bottom w:val="single" w:sz="8" w:space="0" w:color="FFFFFF" w:themeColor="background1"/>
            </w:tcBorders>
            <w:shd w:val="clear" w:color="auto" w:fill="F2F2F2"/>
            <w:tcMar>
              <w:left w:w="0" w:type="dxa"/>
              <w:right w:w="57" w:type="dxa"/>
            </w:tcMar>
            <w:vAlign w:val="center"/>
          </w:tcPr>
          <w:p w14:paraId="15C99C9D" w14:textId="1C174F11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40.0</w:t>
            </w:r>
          </w:p>
        </w:tc>
      </w:tr>
      <w:tr w:rsidR="00FF278B" w:rsidRPr="0093242E" w14:paraId="47869D27" w14:textId="77777777" w:rsidTr="002A03DC">
        <w:trPr>
          <w:trHeight w:val="331"/>
          <w:jc w:val="center"/>
        </w:trPr>
        <w:tc>
          <w:tcPr>
            <w:tcW w:w="2800" w:type="dxa"/>
            <w:tcBorders>
              <w:bottom w:val="single" w:sz="4" w:space="0" w:color="C0C0C0"/>
            </w:tcBorders>
            <w:shd w:val="clear" w:color="auto" w:fill="FFFFFF" w:themeFill="background1"/>
            <w:tcMar>
              <w:top w:w="10" w:type="dxa"/>
              <w:left w:w="182" w:type="dxa"/>
              <w:bottom w:w="0" w:type="dxa"/>
              <w:right w:w="10" w:type="dxa"/>
            </w:tcMar>
            <w:vAlign w:val="center"/>
          </w:tcPr>
          <w:p w14:paraId="30C730F8" w14:textId="3C3AACEB" w:rsidR="00FF278B" w:rsidRPr="0093242E" w:rsidRDefault="00FF278B" w:rsidP="00FF278B">
            <w:pPr>
              <w:ind w:right="15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color w:val="000000"/>
                <w:sz w:val="18"/>
                <w:szCs w:val="18"/>
              </w:rPr>
              <w:t xml:space="preserve">Transferencias </w:t>
            </w:r>
            <w:r w:rsidR="00CD1C30">
              <w:rPr>
                <w:rFonts w:ascii="Arial" w:hAnsi="Arial" w:cs="Arial"/>
                <w:color w:val="000000"/>
                <w:sz w:val="18"/>
                <w:szCs w:val="18"/>
              </w:rPr>
              <w:t>y otros</w:t>
            </w:r>
            <w:r w:rsidRPr="0093242E">
              <w:rPr>
                <w:rFonts w:ascii="Arial" w:hAnsi="Arial" w:cs="Arial"/>
                <w:color w:val="000000"/>
                <w:sz w:val="18"/>
                <w:szCs w:val="18"/>
              </w:rPr>
              <w:t xml:space="preserve"> gasto</w:t>
            </w:r>
            <w:r w:rsidR="00CD1C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 w:rsidR="004C533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/</w:t>
            </w:r>
          </w:p>
        </w:tc>
        <w:tc>
          <w:tcPr>
            <w:tcW w:w="771" w:type="dxa"/>
            <w:tcBorders>
              <w:bottom w:val="single" w:sz="4" w:space="0" w:color="C0C0C0"/>
            </w:tcBorders>
            <w:shd w:val="clear" w:color="auto" w:fill="FFFFFF" w:themeFill="background1"/>
            <w:tcMar>
              <w:top w:w="15" w:type="dxa"/>
              <w:left w:w="0" w:type="dxa"/>
              <w:bottom w:w="0" w:type="dxa"/>
              <w:right w:w="57" w:type="dxa"/>
            </w:tcMar>
            <w:vAlign w:val="center"/>
          </w:tcPr>
          <w:p w14:paraId="64AE5EF3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415</w:t>
            </w:r>
          </w:p>
        </w:tc>
        <w:tc>
          <w:tcPr>
            <w:tcW w:w="745" w:type="dxa"/>
            <w:tcBorders>
              <w:bottom w:val="single" w:sz="4" w:space="0" w:color="C0C0C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107D8DB6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404</w:t>
            </w:r>
          </w:p>
        </w:tc>
        <w:tc>
          <w:tcPr>
            <w:tcW w:w="718" w:type="dxa"/>
            <w:tcBorders>
              <w:bottom w:val="single" w:sz="4" w:space="0" w:color="C0C0C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3BB23524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372</w:t>
            </w:r>
          </w:p>
        </w:tc>
        <w:tc>
          <w:tcPr>
            <w:tcW w:w="718" w:type="dxa"/>
            <w:tcBorders>
              <w:bottom w:val="single" w:sz="4" w:space="0" w:color="C0C0C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3EAD7E7E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406</w:t>
            </w:r>
          </w:p>
        </w:tc>
        <w:tc>
          <w:tcPr>
            <w:tcW w:w="718" w:type="dxa"/>
            <w:tcBorders>
              <w:bottom w:val="single" w:sz="4" w:space="0" w:color="C0C0C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20DA8E81" w14:textId="77777777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425</w:t>
            </w:r>
          </w:p>
        </w:tc>
        <w:tc>
          <w:tcPr>
            <w:tcW w:w="718" w:type="dxa"/>
            <w:tcBorders>
              <w:bottom w:val="single" w:sz="4" w:space="0" w:color="C0C0C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7B999F76" w14:textId="120A8F54" w:rsidR="00FF278B" w:rsidRPr="00FF278B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78B">
              <w:rPr>
                <w:rFonts w:ascii="Arial" w:hAnsi="Arial" w:cs="Arial"/>
                <w:sz w:val="18"/>
                <w:szCs w:val="18"/>
              </w:rPr>
              <w:t>-2.7</w:t>
            </w:r>
            <w:r w:rsidR="001A05D5">
              <w:rPr>
                <w:color w:val="4D565E"/>
                <w:sz w:val="16"/>
                <w:szCs w:val="16"/>
                <w:vertAlign w:val="superscript"/>
              </w:rPr>
              <w:t>1/</w:t>
            </w:r>
          </w:p>
        </w:tc>
        <w:tc>
          <w:tcPr>
            <w:tcW w:w="718" w:type="dxa"/>
            <w:tcBorders>
              <w:bottom w:val="single" w:sz="4" w:space="0" w:color="C0C0C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4F875F56" w14:textId="2FDEC59C" w:rsidR="00FF278B" w:rsidRPr="00FF278B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78B">
              <w:rPr>
                <w:rFonts w:ascii="Arial" w:hAnsi="Arial" w:cs="Arial"/>
                <w:sz w:val="18"/>
                <w:szCs w:val="18"/>
              </w:rPr>
              <w:t>-8.0</w:t>
            </w:r>
          </w:p>
        </w:tc>
        <w:tc>
          <w:tcPr>
            <w:tcW w:w="718" w:type="dxa"/>
            <w:tcBorders>
              <w:bottom w:val="single" w:sz="4" w:space="0" w:color="C0C0C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3D884ACC" w14:textId="4B643F8A" w:rsidR="00FF278B" w:rsidRPr="00FF278B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78B">
              <w:rPr>
                <w:rFonts w:ascii="Arial" w:hAnsi="Arial" w:cs="Arial"/>
                <w:sz w:val="18"/>
                <w:szCs w:val="18"/>
              </w:rPr>
              <w:t>9.2</w:t>
            </w:r>
          </w:p>
        </w:tc>
        <w:tc>
          <w:tcPr>
            <w:tcW w:w="718" w:type="dxa"/>
            <w:tcBorders>
              <w:bottom w:val="single" w:sz="4" w:space="0" w:color="C0C0C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17614E9F" w14:textId="10BBD0AE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4.8</w:t>
            </w:r>
            <w:r w:rsidR="00287687">
              <w:rPr>
                <w:color w:val="4D565E"/>
                <w:sz w:val="16"/>
                <w:szCs w:val="16"/>
                <w:vertAlign w:val="superscript"/>
              </w:rPr>
              <w:t>1/</w:t>
            </w:r>
          </w:p>
        </w:tc>
        <w:tc>
          <w:tcPr>
            <w:tcW w:w="718" w:type="dxa"/>
            <w:tcBorders>
              <w:bottom w:val="single" w:sz="4" w:space="0" w:color="C0C0C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0B11DE37" w14:textId="49D43DD6" w:rsidR="00FF278B" w:rsidRPr="0093242E" w:rsidRDefault="00FF278B" w:rsidP="005D5FA6">
            <w:pPr>
              <w:ind w:right="1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242E">
              <w:rPr>
                <w:rFonts w:ascii="Arial" w:hAnsi="Arial" w:cs="Arial"/>
                <w:sz w:val="18"/>
                <w:szCs w:val="18"/>
              </w:rPr>
              <w:t>2.4</w:t>
            </w:r>
            <w:r w:rsidR="00287687">
              <w:rPr>
                <w:color w:val="4D565E"/>
                <w:sz w:val="16"/>
                <w:szCs w:val="16"/>
                <w:vertAlign w:val="superscript"/>
              </w:rPr>
              <w:t>1/</w:t>
            </w:r>
          </w:p>
        </w:tc>
      </w:tr>
    </w:tbl>
    <w:p w14:paraId="54F7F3CD" w14:textId="7398877C" w:rsidR="00D90B86" w:rsidRPr="002A7097" w:rsidRDefault="00D90B86" w:rsidP="002A03DC">
      <w:pPr>
        <w:pStyle w:val="Textoindependiente"/>
        <w:tabs>
          <w:tab w:val="left" w:pos="851"/>
        </w:tabs>
        <w:kinsoku w:val="0"/>
        <w:overflowPunct w:val="0"/>
        <w:ind w:left="709" w:hanging="567"/>
        <w:jc w:val="both"/>
        <w:rPr>
          <w:color w:val="4D565E"/>
          <w:sz w:val="16"/>
          <w:szCs w:val="16"/>
        </w:rPr>
      </w:pPr>
      <w:r w:rsidRPr="006E2966">
        <w:rPr>
          <w:color w:val="4D565E"/>
          <w:spacing w:val="-1"/>
          <w:sz w:val="16"/>
          <w:szCs w:val="16"/>
        </w:rPr>
        <w:t>Nota:</w:t>
      </w:r>
      <w:r w:rsidRPr="006E2966">
        <w:rPr>
          <w:color w:val="4D565E"/>
          <w:spacing w:val="-1"/>
          <w:sz w:val="16"/>
          <w:szCs w:val="16"/>
        </w:rPr>
        <w:tab/>
      </w:r>
      <w:r w:rsidRPr="002A7097">
        <w:rPr>
          <w:color w:val="4D565E"/>
          <w:spacing w:val="-1"/>
          <w:sz w:val="16"/>
          <w:szCs w:val="16"/>
        </w:rPr>
        <w:t>L</w:t>
      </w:r>
      <w:r w:rsidR="00AE4D55">
        <w:rPr>
          <w:color w:val="4D565E"/>
          <w:spacing w:val="-1"/>
          <w:sz w:val="16"/>
          <w:szCs w:val="16"/>
        </w:rPr>
        <w:t>os parciales pueden no sumar el total</w:t>
      </w:r>
      <w:r w:rsidR="00FF4945">
        <w:rPr>
          <w:color w:val="4D565E"/>
          <w:spacing w:val="-1"/>
          <w:sz w:val="16"/>
          <w:szCs w:val="16"/>
        </w:rPr>
        <w:t>,</w:t>
      </w:r>
      <w:r w:rsidR="00AE4D55">
        <w:rPr>
          <w:color w:val="4D565E"/>
          <w:spacing w:val="-1"/>
          <w:sz w:val="16"/>
          <w:szCs w:val="16"/>
        </w:rPr>
        <w:t xml:space="preserve"> </w:t>
      </w:r>
      <w:r w:rsidRPr="002A7097">
        <w:rPr>
          <w:color w:val="4D565E"/>
          <w:spacing w:val="-1"/>
          <w:sz w:val="16"/>
          <w:szCs w:val="16"/>
        </w:rPr>
        <w:t>debido al redondeo.</w:t>
      </w:r>
    </w:p>
    <w:p w14:paraId="4750D9D6" w14:textId="7D136522" w:rsidR="00D90B86" w:rsidRDefault="00A86DB3" w:rsidP="002A03DC">
      <w:pPr>
        <w:pStyle w:val="Textoindependiente"/>
        <w:tabs>
          <w:tab w:val="left" w:pos="851"/>
        </w:tabs>
        <w:kinsoku w:val="0"/>
        <w:overflowPunct w:val="0"/>
        <w:ind w:left="709" w:hanging="567"/>
        <w:jc w:val="both"/>
        <w:rPr>
          <w:color w:val="4D565E"/>
          <w:spacing w:val="-1"/>
          <w:sz w:val="16"/>
          <w:szCs w:val="16"/>
        </w:rPr>
      </w:pPr>
      <w:r>
        <w:rPr>
          <w:color w:val="4D565E"/>
          <w:sz w:val="16"/>
          <w:szCs w:val="16"/>
          <w:vertAlign w:val="superscript"/>
        </w:rPr>
        <w:t>1</w:t>
      </w:r>
      <w:r w:rsidR="00D90B86">
        <w:rPr>
          <w:color w:val="4D565E"/>
          <w:sz w:val="16"/>
          <w:szCs w:val="16"/>
          <w:vertAlign w:val="superscript"/>
        </w:rPr>
        <w:t xml:space="preserve">/ </w:t>
      </w:r>
      <w:r w:rsidR="00D90B86">
        <w:rPr>
          <w:color w:val="4D565E"/>
          <w:spacing w:val="-1"/>
          <w:sz w:val="16"/>
          <w:szCs w:val="16"/>
        </w:rPr>
        <w:tab/>
      </w:r>
      <w:r w:rsidR="00D90B86" w:rsidRPr="002A7097">
        <w:rPr>
          <w:color w:val="4D565E"/>
          <w:spacing w:val="-1"/>
          <w:sz w:val="16"/>
          <w:szCs w:val="16"/>
        </w:rPr>
        <w:t>Diferencia</w:t>
      </w:r>
      <w:r w:rsidR="00EF04D7">
        <w:rPr>
          <w:color w:val="4D565E"/>
          <w:spacing w:val="-1"/>
          <w:sz w:val="16"/>
          <w:szCs w:val="16"/>
        </w:rPr>
        <w:t xml:space="preserve"> no</w:t>
      </w:r>
      <w:r w:rsidR="00D90B86" w:rsidRPr="002A7097">
        <w:rPr>
          <w:color w:val="4D565E"/>
          <w:spacing w:val="-2"/>
          <w:sz w:val="16"/>
          <w:szCs w:val="16"/>
        </w:rPr>
        <w:t xml:space="preserve"> </w:t>
      </w:r>
      <w:r w:rsidR="00D90B86" w:rsidRPr="002A7097">
        <w:rPr>
          <w:color w:val="4D565E"/>
          <w:spacing w:val="-1"/>
          <w:sz w:val="16"/>
          <w:szCs w:val="16"/>
        </w:rPr>
        <w:t>estadísticamente</w:t>
      </w:r>
      <w:r w:rsidR="00D90B86" w:rsidRPr="002A7097">
        <w:rPr>
          <w:color w:val="4D565E"/>
          <w:spacing w:val="-2"/>
          <w:sz w:val="16"/>
          <w:szCs w:val="16"/>
        </w:rPr>
        <w:t xml:space="preserve"> </w:t>
      </w:r>
      <w:r w:rsidR="00D90B86" w:rsidRPr="002A7097">
        <w:rPr>
          <w:color w:val="4D565E"/>
          <w:spacing w:val="-1"/>
          <w:sz w:val="16"/>
          <w:szCs w:val="16"/>
        </w:rPr>
        <w:t>significativa.</w:t>
      </w:r>
    </w:p>
    <w:p w14:paraId="588E2B95" w14:textId="0521B197" w:rsidR="00D90B86" w:rsidRPr="001A508C" w:rsidRDefault="00A86DB3" w:rsidP="002A03DC">
      <w:pPr>
        <w:pStyle w:val="Textoindependiente"/>
        <w:kinsoku w:val="0"/>
        <w:overflowPunct w:val="0"/>
        <w:ind w:left="709" w:hanging="567"/>
        <w:jc w:val="both"/>
        <w:rPr>
          <w:color w:val="4D565E"/>
          <w:spacing w:val="-1"/>
          <w:sz w:val="16"/>
          <w:szCs w:val="16"/>
        </w:rPr>
      </w:pPr>
      <w:r>
        <w:rPr>
          <w:color w:val="4D565E"/>
          <w:spacing w:val="-1"/>
          <w:sz w:val="16"/>
          <w:szCs w:val="16"/>
          <w:vertAlign w:val="superscript"/>
        </w:rPr>
        <w:t>2</w:t>
      </w:r>
      <w:r w:rsidR="00E42F5D">
        <w:rPr>
          <w:color w:val="4D565E"/>
          <w:spacing w:val="-1"/>
          <w:sz w:val="16"/>
          <w:szCs w:val="16"/>
          <w:vertAlign w:val="superscript"/>
        </w:rPr>
        <w:t>/</w:t>
      </w:r>
      <w:r w:rsidR="00D90B86">
        <w:rPr>
          <w:color w:val="4D565E"/>
          <w:spacing w:val="-1"/>
          <w:sz w:val="16"/>
          <w:szCs w:val="16"/>
        </w:rPr>
        <w:tab/>
        <w:t>C</w:t>
      </w:r>
      <w:r w:rsidR="00D90B86" w:rsidRPr="001A508C">
        <w:rPr>
          <w:rFonts w:eastAsiaTheme="majorEastAsia"/>
          <w:color w:val="4D565E"/>
          <w:spacing w:val="-1"/>
          <w:sz w:val="16"/>
          <w:szCs w:val="16"/>
        </w:rPr>
        <w:t xml:space="preserve">orresponden a </w:t>
      </w:r>
      <w:r w:rsidR="00D90B86">
        <w:rPr>
          <w:rFonts w:eastAsiaTheme="majorEastAsia"/>
          <w:color w:val="4D565E"/>
          <w:spacing w:val="-1"/>
          <w:sz w:val="16"/>
          <w:szCs w:val="16"/>
        </w:rPr>
        <w:t>la ayuda</w:t>
      </w:r>
      <w:r w:rsidR="00D90B86" w:rsidRPr="001A508C">
        <w:rPr>
          <w:rFonts w:eastAsiaTheme="majorEastAsia"/>
          <w:color w:val="4D565E"/>
          <w:spacing w:val="-1"/>
          <w:sz w:val="16"/>
          <w:szCs w:val="16"/>
        </w:rPr>
        <w:t xml:space="preserve"> en dinero a pariente</w:t>
      </w:r>
      <w:r w:rsidR="00D45AB1">
        <w:rPr>
          <w:rFonts w:eastAsiaTheme="majorEastAsia"/>
          <w:color w:val="4D565E"/>
          <w:spacing w:val="-1"/>
          <w:sz w:val="16"/>
          <w:szCs w:val="16"/>
        </w:rPr>
        <w:t>s</w:t>
      </w:r>
      <w:r w:rsidR="00D90B86" w:rsidRPr="001A508C">
        <w:rPr>
          <w:rFonts w:eastAsiaTheme="majorEastAsia"/>
          <w:color w:val="4D565E"/>
          <w:spacing w:val="-1"/>
          <w:sz w:val="16"/>
          <w:szCs w:val="16"/>
        </w:rPr>
        <w:t xml:space="preserve"> y personas ajenas al hogar</w:t>
      </w:r>
      <w:r w:rsidR="00D90B86">
        <w:rPr>
          <w:rFonts w:eastAsiaTheme="majorEastAsia"/>
          <w:color w:val="4D565E"/>
          <w:spacing w:val="-1"/>
          <w:sz w:val="16"/>
          <w:szCs w:val="16"/>
        </w:rPr>
        <w:t>;</w:t>
      </w:r>
      <w:r w:rsidR="00D90B86" w:rsidRPr="001A508C">
        <w:rPr>
          <w:rFonts w:eastAsiaTheme="majorEastAsia"/>
          <w:color w:val="4D565E"/>
          <w:spacing w:val="-1"/>
          <w:sz w:val="16"/>
          <w:szCs w:val="16"/>
        </w:rPr>
        <w:t xml:space="preserve"> contribuciones a instituciones benéficas en dinero; pago</w:t>
      </w:r>
      <w:r w:rsidR="00D90B86">
        <w:rPr>
          <w:rFonts w:eastAsiaTheme="majorEastAsia"/>
          <w:color w:val="4D565E"/>
          <w:spacing w:val="-1"/>
          <w:sz w:val="16"/>
          <w:szCs w:val="16"/>
        </w:rPr>
        <w:t xml:space="preserve"> por la expedición de documentos del sector público </w:t>
      </w:r>
      <w:r w:rsidR="00D90B86" w:rsidRPr="001A508C">
        <w:rPr>
          <w:rFonts w:eastAsiaTheme="majorEastAsia"/>
          <w:color w:val="4D565E"/>
          <w:spacing w:val="-1"/>
          <w:sz w:val="16"/>
          <w:szCs w:val="16"/>
        </w:rPr>
        <w:t xml:space="preserve">(pasaporte, actas, </w:t>
      </w:r>
      <w:r w:rsidR="00D90B86">
        <w:rPr>
          <w:rFonts w:eastAsiaTheme="majorEastAsia"/>
          <w:color w:val="4D565E"/>
          <w:spacing w:val="-1"/>
          <w:sz w:val="16"/>
          <w:szCs w:val="16"/>
        </w:rPr>
        <w:t xml:space="preserve">cédula profesional, </w:t>
      </w:r>
      <w:r w:rsidR="00D90B86" w:rsidRPr="001A508C">
        <w:rPr>
          <w:rFonts w:eastAsiaTheme="majorEastAsia"/>
          <w:color w:val="4D565E"/>
          <w:spacing w:val="-1"/>
          <w:sz w:val="16"/>
          <w:szCs w:val="16"/>
        </w:rPr>
        <w:t>etc.)</w:t>
      </w:r>
      <w:r w:rsidR="00D90B86">
        <w:rPr>
          <w:rFonts w:eastAsiaTheme="majorEastAsia"/>
          <w:color w:val="4D565E"/>
          <w:spacing w:val="-1"/>
          <w:sz w:val="16"/>
          <w:szCs w:val="16"/>
        </w:rPr>
        <w:t xml:space="preserve"> y por trámites para vehículos</w:t>
      </w:r>
      <w:r w:rsidR="00F56432">
        <w:rPr>
          <w:rFonts w:eastAsiaTheme="majorEastAsia"/>
          <w:color w:val="4D565E"/>
          <w:spacing w:val="-1"/>
          <w:sz w:val="16"/>
          <w:szCs w:val="16"/>
        </w:rPr>
        <w:t xml:space="preserve"> </w:t>
      </w:r>
      <w:r w:rsidR="00D90B86">
        <w:rPr>
          <w:rFonts w:eastAsiaTheme="majorEastAsia"/>
          <w:color w:val="4D565E"/>
          <w:spacing w:val="-1"/>
          <w:sz w:val="16"/>
          <w:szCs w:val="16"/>
        </w:rPr>
        <w:t xml:space="preserve">particulares, </w:t>
      </w:r>
      <w:r w:rsidR="00D90B86" w:rsidRPr="001A508C">
        <w:rPr>
          <w:rFonts w:eastAsiaTheme="majorEastAsia"/>
          <w:color w:val="4D565E"/>
          <w:spacing w:val="-1"/>
          <w:sz w:val="16"/>
          <w:szCs w:val="16"/>
        </w:rPr>
        <w:t>así como gastos para la compra de regalos destinados a personas ajenas al hogar.</w:t>
      </w:r>
    </w:p>
    <w:p w14:paraId="612ACC97" w14:textId="7897C446" w:rsidR="00D90B86" w:rsidRPr="00021269" w:rsidRDefault="00D90B86" w:rsidP="002A03DC">
      <w:pPr>
        <w:pStyle w:val="Textoindependiente"/>
        <w:tabs>
          <w:tab w:val="left" w:pos="612"/>
        </w:tabs>
        <w:kinsoku w:val="0"/>
        <w:overflowPunct w:val="0"/>
        <w:ind w:left="709" w:hanging="567"/>
        <w:jc w:val="both"/>
        <w:rPr>
          <w:color w:val="4D565E"/>
          <w:spacing w:val="-1"/>
          <w:sz w:val="16"/>
          <w:szCs w:val="16"/>
        </w:rPr>
      </w:pPr>
      <w:r w:rsidRPr="006E2966">
        <w:rPr>
          <w:color w:val="4D565E"/>
          <w:spacing w:val="-1"/>
          <w:sz w:val="16"/>
          <w:szCs w:val="16"/>
        </w:rPr>
        <w:t>Fuente:</w:t>
      </w:r>
      <w:r w:rsidR="00F56432">
        <w:rPr>
          <w:color w:val="4D565E"/>
          <w:spacing w:val="-1"/>
          <w:sz w:val="16"/>
          <w:szCs w:val="16"/>
        </w:rPr>
        <w:tab/>
      </w:r>
      <w:r w:rsidRPr="00021269">
        <w:rPr>
          <w:smallCaps/>
          <w:color w:val="4D565E"/>
          <w:spacing w:val="-1"/>
          <w:sz w:val="16"/>
          <w:szCs w:val="16"/>
        </w:rPr>
        <w:t>inegi.</w:t>
      </w:r>
      <w:r w:rsidRPr="00123E39">
        <w:rPr>
          <w:b/>
          <w:bCs/>
          <w:smallCaps/>
          <w:color w:val="4D565E"/>
          <w:spacing w:val="-1"/>
          <w:sz w:val="16"/>
          <w:szCs w:val="16"/>
        </w:rPr>
        <w:t xml:space="preserve"> </w:t>
      </w:r>
      <w:r w:rsidRPr="00021269">
        <w:rPr>
          <w:color w:val="4D565E"/>
          <w:sz w:val="16"/>
          <w:szCs w:val="16"/>
        </w:rPr>
        <w:t>Encuesta Nacional de Ingresos y Gastos de los Hogares</w:t>
      </w:r>
      <w:r w:rsidRPr="00021269">
        <w:rPr>
          <w:smallCaps/>
          <w:color w:val="4D565E"/>
          <w:spacing w:val="-1"/>
          <w:sz w:val="16"/>
          <w:szCs w:val="16"/>
        </w:rPr>
        <w:t xml:space="preserve"> (</w:t>
      </w:r>
      <w:r w:rsidRPr="006237EF">
        <w:rPr>
          <w:smallCaps/>
          <w:color w:val="4D565E"/>
          <w:spacing w:val="4"/>
          <w:sz w:val="16"/>
          <w:szCs w:val="16"/>
        </w:rPr>
        <w:t>enigh</w:t>
      </w:r>
      <w:r w:rsidRPr="00021269">
        <w:rPr>
          <w:smallCaps/>
          <w:color w:val="4D565E"/>
          <w:spacing w:val="4"/>
          <w:sz w:val="16"/>
          <w:szCs w:val="16"/>
        </w:rPr>
        <w:t>)</w:t>
      </w:r>
      <w:r w:rsidRPr="00021269">
        <w:rPr>
          <w:color w:val="4D565E"/>
          <w:spacing w:val="4"/>
          <w:sz w:val="16"/>
          <w:szCs w:val="16"/>
        </w:rPr>
        <w:t xml:space="preserve">, 2016, </w:t>
      </w:r>
      <w:r w:rsidRPr="00021269">
        <w:rPr>
          <w:color w:val="4D565E"/>
          <w:spacing w:val="-1"/>
          <w:sz w:val="16"/>
          <w:szCs w:val="16"/>
        </w:rPr>
        <w:t>2018,</w:t>
      </w:r>
      <w:r w:rsidRPr="00021269">
        <w:rPr>
          <w:color w:val="4D565E"/>
          <w:spacing w:val="1"/>
          <w:sz w:val="16"/>
          <w:szCs w:val="16"/>
        </w:rPr>
        <w:t xml:space="preserve"> </w:t>
      </w:r>
      <w:r w:rsidRPr="00021269">
        <w:rPr>
          <w:color w:val="4D565E"/>
          <w:spacing w:val="-1"/>
          <w:sz w:val="16"/>
          <w:szCs w:val="16"/>
        </w:rPr>
        <w:t>2020</w:t>
      </w:r>
      <w:r w:rsidRPr="00021269">
        <w:rPr>
          <w:color w:val="4D565E"/>
          <w:sz w:val="16"/>
          <w:szCs w:val="16"/>
        </w:rPr>
        <w:t xml:space="preserve">, </w:t>
      </w:r>
      <w:r w:rsidRPr="00021269">
        <w:rPr>
          <w:color w:val="4D565E"/>
          <w:spacing w:val="-1"/>
          <w:sz w:val="16"/>
          <w:szCs w:val="16"/>
        </w:rPr>
        <w:t>2022 y 2024.</w:t>
      </w:r>
    </w:p>
    <w:p w14:paraId="41F7B86A" w14:textId="77777777" w:rsidR="00D90B86" w:rsidRDefault="00D90B86" w:rsidP="00D90B86">
      <w:pPr>
        <w:tabs>
          <w:tab w:val="left" w:pos="4699"/>
        </w:tabs>
        <w:jc w:val="both"/>
        <w:rPr>
          <w:rFonts w:ascii="Arial" w:hAnsi="Arial" w:cs="Arial"/>
        </w:rPr>
      </w:pPr>
    </w:p>
    <w:p w14:paraId="66993852" w14:textId="0E00B09F" w:rsidR="00D90B86" w:rsidRPr="002A03DC" w:rsidRDefault="00FE77FD" w:rsidP="00475F5E">
      <w:pPr>
        <w:tabs>
          <w:tab w:val="left" w:pos="4699"/>
        </w:tabs>
        <w:ind w:left="14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A03DC">
        <w:rPr>
          <w:rFonts w:ascii="Arial" w:hAnsi="Arial" w:cs="Arial"/>
          <w:color w:val="000000" w:themeColor="text1"/>
          <w:sz w:val="24"/>
          <w:szCs w:val="24"/>
        </w:rPr>
        <w:t xml:space="preserve">Respecto a los </w:t>
      </w:r>
      <w:r w:rsidR="00D90B86" w:rsidRPr="002A03DC">
        <w:rPr>
          <w:rFonts w:ascii="Arial" w:hAnsi="Arial" w:cs="Arial"/>
          <w:color w:val="000000" w:themeColor="text1"/>
          <w:sz w:val="24"/>
          <w:szCs w:val="24"/>
        </w:rPr>
        <w:t>alimentos y bebidas</w:t>
      </w:r>
      <w:r w:rsidRPr="002A03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53842" w:rsidRPr="002A03DC">
        <w:rPr>
          <w:rFonts w:ascii="Arial" w:hAnsi="Arial" w:cs="Arial"/>
          <w:color w:val="000000" w:themeColor="text1"/>
          <w:sz w:val="24"/>
          <w:szCs w:val="24"/>
        </w:rPr>
        <w:t>que se co</w:t>
      </w:r>
      <w:r w:rsidR="00B06A93" w:rsidRPr="002A03DC">
        <w:rPr>
          <w:rFonts w:ascii="Arial" w:hAnsi="Arial" w:cs="Arial"/>
          <w:color w:val="000000" w:themeColor="text1"/>
          <w:sz w:val="24"/>
          <w:szCs w:val="24"/>
        </w:rPr>
        <w:t>n</w:t>
      </w:r>
      <w:r w:rsidR="00653842" w:rsidRPr="002A03DC">
        <w:rPr>
          <w:rFonts w:ascii="Arial" w:hAnsi="Arial" w:cs="Arial"/>
          <w:color w:val="000000" w:themeColor="text1"/>
          <w:sz w:val="24"/>
          <w:szCs w:val="24"/>
        </w:rPr>
        <w:t xml:space="preserve">sumieron </w:t>
      </w:r>
      <w:r w:rsidRPr="002A03DC">
        <w:rPr>
          <w:rFonts w:ascii="Arial" w:hAnsi="Arial" w:cs="Arial"/>
          <w:color w:val="000000" w:themeColor="text1"/>
          <w:sz w:val="24"/>
          <w:szCs w:val="24"/>
        </w:rPr>
        <w:t>en los hogares</w:t>
      </w:r>
      <w:r w:rsidR="00D90B86" w:rsidRPr="002A03DC">
        <w:rPr>
          <w:rFonts w:ascii="Arial" w:hAnsi="Arial" w:cs="Arial"/>
          <w:color w:val="000000" w:themeColor="text1"/>
          <w:sz w:val="24"/>
          <w:szCs w:val="24"/>
        </w:rPr>
        <w:t xml:space="preserve">, el mayor </w:t>
      </w:r>
      <w:r w:rsidR="0026501D" w:rsidRPr="002A03DC">
        <w:rPr>
          <w:rFonts w:ascii="Arial" w:hAnsi="Arial" w:cs="Arial"/>
          <w:color w:val="000000" w:themeColor="text1"/>
          <w:sz w:val="24"/>
          <w:szCs w:val="24"/>
        </w:rPr>
        <w:t>gasto</w:t>
      </w:r>
      <w:r w:rsidR="00D90B86" w:rsidRPr="002A03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43F89" w:rsidRPr="002A03DC">
        <w:rPr>
          <w:rFonts w:ascii="Arial" w:hAnsi="Arial" w:cs="Arial"/>
          <w:color w:val="000000" w:themeColor="text1"/>
          <w:sz w:val="24"/>
          <w:szCs w:val="24"/>
        </w:rPr>
        <w:t>se concentr</w:t>
      </w:r>
      <w:r w:rsidR="00C05EB0" w:rsidRPr="002A03DC">
        <w:rPr>
          <w:rFonts w:ascii="Arial" w:hAnsi="Arial" w:cs="Arial"/>
          <w:color w:val="000000" w:themeColor="text1"/>
          <w:sz w:val="24"/>
          <w:szCs w:val="24"/>
        </w:rPr>
        <w:t>ó</w:t>
      </w:r>
      <w:r w:rsidR="00907BBB" w:rsidRPr="002A03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05EB0" w:rsidRPr="002A03DC">
        <w:rPr>
          <w:rFonts w:ascii="Arial" w:hAnsi="Arial" w:cs="Arial"/>
          <w:color w:val="000000" w:themeColor="text1"/>
          <w:sz w:val="24"/>
          <w:szCs w:val="24"/>
        </w:rPr>
        <w:t xml:space="preserve">en </w:t>
      </w:r>
      <w:r w:rsidR="00D90B86" w:rsidRPr="002A03DC">
        <w:rPr>
          <w:rFonts w:ascii="Arial" w:hAnsi="Arial" w:cs="Arial"/>
          <w:color w:val="000000" w:themeColor="text1"/>
          <w:sz w:val="24"/>
          <w:szCs w:val="24"/>
        </w:rPr>
        <w:t xml:space="preserve">carnes, con </w:t>
      </w:r>
      <w:r w:rsidR="0097009A" w:rsidRPr="002A03DC">
        <w:rPr>
          <w:rFonts w:ascii="Arial" w:hAnsi="Arial" w:cs="Arial"/>
          <w:color w:val="000000" w:themeColor="text1"/>
          <w:sz w:val="24"/>
          <w:szCs w:val="24"/>
        </w:rPr>
        <w:t>un</w:t>
      </w:r>
      <w:r w:rsidR="00AF3EE7" w:rsidRPr="002A03DC">
        <w:rPr>
          <w:rFonts w:ascii="Arial" w:hAnsi="Arial" w:cs="Arial"/>
          <w:color w:val="000000" w:themeColor="text1"/>
          <w:sz w:val="24"/>
          <w:szCs w:val="24"/>
        </w:rPr>
        <w:t xml:space="preserve"> promedio de</w:t>
      </w:r>
      <w:r w:rsidR="00D90B86" w:rsidRPr="002A03DC">
        <w:rPr>
          <w:rFonts w:ascii="Arial" w:hAnsi="Arial" w:cs="Arial"/>
          <w:color w:val="000000" w:themeColor="text1"/>
          <w:sz w:val="24"/>
          <w:szCs w:val="24"/>
        </w:rPr>
        <w:t xml:space="preserve"> 1</w:t>
      </w:r>
      <w:r w:rsidR="008D6D5F">
        <w:rPr>
          <w:color w:val="000000" w:themeColor="text1"/>
          <w:sz w:val="24"/>
          <w:szCs w:val="24"/>
        </w:rPr>
        <w:t> </w:t>
      </w:r>
      <w:r w:rsidR="00D90B86" w:rsidRPr="002A03DC">
        <w:rPr>
          <w:rFonts w:ascii="Arial" w:hAnsi="Arial" w:cs="Arial"/>
          <w:color w:val="000000" w:themeColor="text1"/>
          <w:sz w:val="24"/>
          <w:szCs w:val="24"/>
        </w:rPr>
        <w:t xml:space="preserve">082 pesos. </w:t>
      </w:r>
      <w:r w:rsidR="00F56432" w:rsidRPr="002A03DC">
        <w:rPr>
          <w:rFonts w:ascii="Arial" w:hAnsi="Arial" w:cs="Arial"/>
          <w:color w:val="000000" w:themeColor="text1"/>
          <w:sz w:val="24"/>
          <w:szCs w:val="24"/>
        </w:rPr>
        <w:t>Siguieron</w:t>
      </w:r>
      <w:r w:rsidR="00D90B86" w:rsidRPr="002A03DC">
        <w:rPr>
          <w:rFonts w:ascii="Arial" w:hAnsi="Arial" w:cs="Arial"/>
          <w:color w:val="000000" w:themeColor="text1"/>
          <w:sz w:val="24"/>
          <w:szCs w:val="24"/>
        </w:rPr>
        <w:t xml:space="preserve"> cereales</w:t>
      </w:r>
      <w:r w:rsidR="008A0F58" w:rsidRPr="002A03DC">
        <w:rPr>
          <w:rFonts w:ascii="Arial" w:hAnsi="Arial" w:cs="Arial"/>
          <w:color w:val="000000" w:themeColor="text1"/>
          <w:sz w:val="24"/>
          <w:szCs w:val="24"/>
        </w:rPr>
        <w:t>,</w:t>
      </w:r>
      <w:r w:rsidR="00D90B86" w:rsidRPr="002A03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A0F58" w:rsidRPr="002A03DC">
        <w:rPr>
          <w:rFonts w:ascii="Arial" w:hAnsi="Arial" w:cs="Arial"/>
          <w:color w:val="000000" w:themeColor="text1"/>
          <w:sz w:val="24"/>
          <w:szCs w:val="24"/>
        </w:rPr>
        <w:t>con</w:t>
      </w:r>
      <w:r w:rsidR="00D90B86" w:rsidRPr="002A03DC">
        <w:rPr>
          <w:rFonts w:ascii="Arial" w:hAnsi="Arial" w:cs="Arial"/>
          <w:color w:val="000000" w:themeColor="text1"/>
          <w:sz w:val="24"/>
          <w:szCs w:val="24"/>
        </w:rPr>
        <w:t xml:space="preserve"> 751 pesos</w:t>
      </w:r>
      <w:r w:rsidR="008D0FF1" w:rsidRPr="002A03DC">
        <w:rPr>
          <w:rFonts w:ascii="Arial" w:hAnsi="Arial" w:cs="Arial"/>
          <w:color w:val="000000" w:themeColor="text1"/>
          <w:sz w:val="24"/>
          <w:szCs w:val="24"/>
        </w:rPr>
        <w:t>;</w:t>
      </w:r>
      <w:r w:rsidR="00F56432" w:rsidRPr="002A03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90B86" w:rsidRPr="002A03DC">
        <w:rPr>
          <w:rFonts w:ascii="Arial" w:hAnsi="Arial" w:cs="Arial"/>
          <w:color w:val="000000" w:themeColor="text1"/>
          <w:sz w:val="24"/>
          <w:szCs w:val="24"/>
        </w:rPr>
        <w:t>otros alimentos diversos</w:t>
      </w:r>
      <w:r w:rsidR="000A0F3D" w:rsidRPr="002A03DC">
        <w:rPr>
          <w:rFonts w:ascii="Arial" w:hAnsi="Arial" w:cs="Arial"/>
          <w:color w:val="000000" w:themeColor="text1"/>
          <w:sz w:val="24"/>
          <w:szCs w:val="24"/>
        </w:rPr>
        <w:t>, con</w:t>
      </w:r>
      <w:r w:rsidR="00D90B86" w:rsidRPr="002A03DC">
        <w:rPr>
          <w:rFonts w:ascii="Arial" w:hAnsi="Arial" w:cs="Arial"/>
          <w:color w:val="000000" w:themeColor="text1"/>
          <w:sz w:val="24"/>
          <w:szCs w:val="24"/>
        </w:rPr>
        <w:t xml:space="preserve"> 686 pesos</w:t>
      </w:r>
      <w:r w:rsidR="000A0F3D" w:rsidRPr="002A03DC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  <w:r w:rsidR="00060259" w:rsidRPr="002A03DC">
        <w:rPr>
          <w:rFonts w:ascii="Arial" w:hAnsi="Arial" w:cs="Arial"/>
          <w:color w:val="000000" w:themeColor="text1"/>
          <w:sz w:val="24"/>
          <w:szCs w:val="24"/>
        </w:rPr>
        <w:t>y</w:t>
      </w:r>
      <w:r w:rsidR="00D90B86" w:rsidRPr="002A03DC">
        <w:rPr>
          <w:rFonts w:ascii="Arial" w:hAnsi="Arial" w:cs="Arial"/>
          <w:color w:val="000000" w:themeColor="text1"/>
          <w:sz w:val="24"/>
          <w:szCs w:val="24"/>
        </w:rPr>
        <w:t xml:space="preserve"> verduras</w:t>
      </w:r>
      <w:r w:rsidR="0048186E" w:rsidRPr="002A03DC">
        <w:rPr>
          <w:rFonts w:ascii="Arial" w:hAnsi="Arial" w:cs="Arial"/>
          <w:color w:val="000000" w:themeColor="text1"/>
          <w:sz w:val="24"/>
          <w:szCs w:val="24"/>
        </w:rPr>
        <w:t>, con</w:t>
      </w:r>
      <w:r w:rsidR="00221719" w:rsidRPr="002A03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90B86" w:rsidRPr="002A03DC">
        <w:rPr>
          <w:rFonts w:ascii="Arial" w:hAnsi="Arial" w:cs="Arial"/>
          <w:color w:val="000000" w:themeColor="text1"/>
          <w:sz w:val="24"/>
          <w:szCs w:val="24"/>
        </w:rPr>
        <w:t>521 pesos.</w:t>
      </w:r>
    </w:p>
    <w:p w14:paraId="0F30647B" w14:textId="609B6A3B" w:rsidR="00D90B86" w:rsidRPr="002A03DC" w:rsidRDefault="00A353E4" w:rsidP="00454F55">
      <w:pPr>
        <w:tabs>
          <w:tab w:val="left" w:pos="4699"/>
        </w:tabs>
        <w:ind w:left="14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A03DC">
        <w:rPr>
          <w:rFonts w:ascii="Arial" w:hAnsi="Arial" w:cs="Arial"/>
          <w:color w:val="000000" w:themeColor="text1"/>
          <w:sz w:val="24"/>
          <w:szCs w:val="24"/>
        </w:rPr>
        <w:t>En términos generales,</w:t>
      </w:r>
      <w:r w:rsidR="00CE577B" w:rsidRPr="002A03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90B86" w:rsidRPr="002A03DC">
        <w:rPr>
          <w:rFonts w:ascii="Arial" w:hAnsi="Arial" w:cs="Arial"/>
          <w:color w:val="000000" w:themeColor="text1"/>
          <w:sz w:val="24"/>
          <w:szCs w:val="24"/>
        </w:rPr>
        <w:t xml:space="preserve">los </w:t>
      </w:r>
      <w:r w:rsidR="002E5B4A">
        <w:rPr>
          <w:rFonts w:ascii="Arial" w:hAnsi="Arial" w:cs="Arial"/>
          <w:color w:val="000000" w:themeColor="text1"/>
          <w:sz w:val="24"/>
          <w:szCs w:val="24"/>
        </w:rPr>
        <w:t>tres</w:t>
      </w:r>
      <w:r w:rsidR="00D90B86" w:rsidRPr="002A03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40A1C" w:rsidRPr="002A03DC">
        <w:rPr>
          <w:rFonts w:ascii="Arial" w:hAnsi="Arial" w:cs="Arial"/>
          <w:color w:val="000000" w:themeColor="text1"/>
          <w:sz w:val="24"/>
          <w:szCs w:val="24"/>
        </w:rPr>
        <w:t xml:space="preserve">rubros </w:t>
      </w:r>
      <w:r w:rsidR="0058547D" w:rsidRPr="002A03DC">
        <w:rPr>
          <w:rFonts w:ascii="Arial" w:hAnsi="Arial" w:cs="Arial"/>
          <w:color w:val="000000" w:themeColor="text1"/>
          <w:sz w:val="24"/>
          <w:szCs w:val="24"/>
        </w:rPr>
        <w:t xml:space="preserve">en </w:t>
      </w:r>
      <w:r w:rsidR="00901723" w:rsidRPr="002A03DC">
        <w:rPr>
          <w:rFonts w:ascii="Arial" w:hAnsi="Arial" w:cs="Arial"/>
          <w:color w:val="000000" w:themeColor="text1"/>
          <w:sz w:val="24"/>
          <w:szCs w:val="24"/>
        </w:rPr>
        <w:t xml:space="preserve">los que los hogares destinaron más recursos </w:t>
      </w:r>
      <w:r w:rsidRPr="002A03DC">
        <w:rPr>
          <w:rFonts w:ascii="Arial" w:hAnsi="Arial" w:cs="Arial"/>
          <w:color w:val="000000" w:themeColor="text1"/>
          <w:sz w:val="24"/>
          <w:szCs w:val="24"/>
        </w:rPr>
        <w:t xml:space="preserve">en 2024 </w:t>
      </w:r>
      <w:r w:rsidR="00901723" w:rsidRPr="002A03DC">
        <w:rPr>
          <w:rFonts w:ascii="Arial" w:hAnsi="Arial" w:cs="Arial"/>
          <w:color w:val="000000" w:themeColor="text1"/>
          <w:sz w:val="24"/>
          <w:szCs w:val="24"/>
        </w:rPr>
        <w:t>fueron</w:t>
      </w:r>
      <w:r w:rsidR="00B7742C" w:rsidRPr="002A03DC">
        <w:rPr>
          <w:rFonts w:ascii="Arial" w:hAnsi="Arial" w:cs="Arial"/>
          <w:color w:val="000000" w:themeColor="text1"/>
          <w:sz w:val="24"/>
          <w:szCs w:val="24"/>
        </w:rPr>
        <w:t xml:space="preserve"> los siguientes</w:t>
      </w:r>
      <w:r w:rsidR="003E6E2A" w:rsidRPr="002A03DC">
        <w:rPr>
          <w:rFonts w:ascii="Arial" w:hAnsi="Arial" w:cs="Arial"/>
          <w:color w:val="000000" w:themeColor="text1"/>
          <w:sz w:val="24"/>
          <w:szCs w:val="24"/>
        </w:rPr>
        <w:t>:</w:t>
      </w:r>
      <w:r w:rsidR="00D90B86" w:rsidRPr="002A03DC">
        <w:rPr>
          <w:rFonts w:ascii="Arial" w:hAnsi="Arial" w:cs="Arial"/>
          <w:color w:val="000000" w:themeColor="text1"/>
          <w:sz w:val="24"/>
          <w:szCs w:val="24"/>
        </w:rPr>
        <w:t xml:space="preserve"> alimentos</w:t>
      </w:r>
      <w:r w:rsidRPr="002A03DC">
        <w:rPr>
          <w:rFonts w:ascii="Arial" w:hAnsi="Arial" w:cs="Arial"/>
          <w:color w:val="000000" w:themeColor="text1"/>
          <w:sz w:val="24"/>
          <w:szCs w:val="24"/>
        </w:rPr>
        <w:t xml:space="preserve"> consumidos</w:t>
      </w:r>
      <w:r w:rsidR="00D90B86" w:rsidRPr="002A03DC">
        <w:rPr>
          <w:rFonts w:ascii="Arial" w:hAnsi="Arial" w:cs="Arial"/>
          <w:color w:val="000000" w:themeColor="text1"/>
          <w:sz w:val="24"/>
          <w:szCs w:val="24"/>
        </w:rPr>
        <w:t xml:space="preserve"> fuera del hogar, con 1</w:t>
      </w:r>
      <w:r w:rsidR="008D6D5F">
        <w:rPr>
          <w:color w:val="000000" w:themeColor="text1"/>
          <w:sz w:val="24"/>
          <w:szCs w:val="24"/>
        </w:rPr>
        <w:t> </w:t>
      </w:r>
      <w:r w:rsidR="00D90B86" w:rsidRPr="002A03DC">
        <w:rPr>
          <w:rFonts w:ascii="Arial" w:hAnsi="Arial" w:cs="Arial"/>
          <w:color w:val="000000" w:themeColor="text1"/>
          <w:sz w:val="24"/>
          <w:szCs w:val="24"/>
        </w:rPr>
        <w:t>299 pesos; carnes, con</w:t>
      </w:r>
      <w:r w:rsidR="005F344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90B86" w:rsidRPr="002A03DC">
        <w:rPr>
          <w:rFonts w:ascii="Arial" w:hAnsi="Arial" w:cs="Arial"/>
          <w:color w:val="000000" w:themeColor="text1"/>
          <w:sz w:val="24"/>
          <w:szCs w:val="24"/>
        </w:rPr>
        <w:t>1</w:t>
      </w:r>
      <w:r w:rsidR="008D6D5F">
        <w:rPr>
          <w:color w:val="000000" w:themeColor="text1"/>
          <w:sz w:val="24"/>
          <w:szCs w:val="24"/>
        </w:rPr>
        <w:t> </w:t>
      </w:r>
      <w:r w:rsidR="00D90B86" w:rsidRPr="002A03DC">
        <w:rPr>
          <w:rFonts w:ascii="Arial" w:hAnsi="Arial" w:cs="Arial"/>
          <w:color w:val="000000" w:themeColor="text1"/>
          <w:sz w:val="24"/>
          <w:szCs w:val="24"/>
        </w:rPr>
        <w:t>082 pesos</w:t>
      </w:r>
      <w:r w:rsidR="00087F6A" w:rsidRPr="002A03DC">
        <w:rPr>
          <w:rFonts w:ascii="Arial" w:hAnsi="Arial" w:cs="Arial"/>
          <w:color w:val="000000" w:themeColor="text1"/>
          <w:sz w:val="24"/>
          <w:szCs w:val="24"/>
        </w:rPr>
        <w:t>;</w:t>
      </w:r>
      <w:r w:rsidR="00D90B86" w:rsidRPr="002A03DC">
        <w:rPr>
          <w:rFonts w:ascii="Arial" w:hAnsi="Arial" w:cs="Arial"/>
          <w:color w:val="000000" w:themeColor="text1"/>
          <w:sz w:val="24"/>
          <w:szCs w:val="24"/>
        </w:rPr>
        <w:t xml:space="preserve"> y combustibles para vehículos, con 1</w:t>
      </w:r>
      <w:r w:rsidR="008D6D5F">
        <w:rPr>
          <w:color w:val="000000" w:themeColor="text1"/>
          <w:sz w:val="24"/>
          <w:szCs w:val="24"/>
        </w:rPr>
        <w:t> </w:t>
      </w:r>
      <w:r w:rsidR="00D90B86" w:rsidRPr="002A03DC">
        <w:rPr>
          <w:rFonts w:ascii="Arial" w:hAnsi="Arial" w:cs="Arial"/>
          <w:color w:val="000000" w:themeColor="text1"/>
          <w:sz w:val="24"/>
          <w:szCs w:val="24"/>
        </w:rPr>
        <w:t>023 pesos</w:t>
      </w:r>
      <w:r w:rsidRPr="002A03DC">
        <w:rPr>
          <w:rFonts w:ascii="Arial" w:hAnsi="Arial" w:cs="Arial"/>
          <w:color w:val="000000" w:themeColor="text1"/>
          <w:sz w:val="24"/>
          <w:szCs w:val="24"/>
        </w:rPr>
        <w:t xml:space="preserve"> al mes.</w:t>
      </w:r>
    </w:p>
    <w:p w14:paraId="05271B49" w14:textId="77777777" w:rsidR="00F56432" w:rsidRPr="00F56432" w:rsidRDefault="00F56432" w:rsidP="00454F55">
      <w:pPr>
        <w:tabs>
          <w:tab w:val="left" w:pos="4699"/>
        </w:tabs>
        <w:ind w:left="14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2CDBED8" w14:textId="213F8427" w:rsidR="00724BED" w:rsidRPr="00C07C14" w:rsidRDefault="00F56432" w:rsidP="00C07C14">
      <w:pPr>
        <w:widowControl w:val="0"/>
        <w:tabs>
          <w:tab w:val="left" w:pos="4699"/>
        </w:tabs>
        <w:autoSpaceDE w:val="0"/>
        <w:autoSpaceDN w:val="0"/>
        <w:adjustRightInd w:val="0"/>
        <w:ind w:left="142" w:firstLine="567"/>
        <w:jc w:val="both"/>
        <w:rPr>
          <w:rFonts w:ascii="Arial" w:eastAsiaTheme="minorEastAsia" w:hAnsi="Arial" w:cs="Arial"/>
          <w:b/>
          <w:bCs/>
          <w:sz w:val="24"/>
          <w:szCs w:val="24"/>
          <w:lang w:eastAsia="es-MX"/>
          <w14:ligatures w14:val="standardContextual"/>
        </w:rPr>
      </w:pPr>
      <w:r w:rsidRPr="00C07C14">
        <w:rPr>
          <w:rFonts w:ascii="Arial" w:eastAsiaTheme="minorEastAsia" w:hAnsi="Arial" w:cs="Arial"/>
          <w:b/>
          <w:bCs/>
          <w:sz w:val="24"/>
          <w:szCs w:val="24"/>
          <w:lang w:eastAsia="es-MX"/>
          <w14:ligatures w14:val="standardContextual"/>
        </w:rPr>
        <w:t xml:space="preserve">Entidades federativas </w:t>
      </w:r>
    </w:p>
    <w:p w14:paraId="207E5D59" w14:textId="77777777" w:rsidR="00724BED" w:rsidRPr="00C07C14" w:rsidRDefault="00724BED" w:rsidP="00C07C14">
      <w:pPr>
        <w:tabs>
          <w:tab w:val="left" w:pos="4699"/>
        </w:tabs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8DBCCCC" w14:textId="4DDE4613" w:rsidR="00D90B86" w:rsidRPr="00F56432" w:rsidRDefault="00643F42" w:rsidP="00C11132">
      <w:pPr>
        <w:tabs>
          <w:tab w:val="left" w:pos="4699"/>
        </w:tabs>
        <w:ind w:left="14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56432">
        <w:rPr>
          <w:rFonts w:ascii="Arial" w:hAnsi="Arial" w:cs="Arial"/>
          <w:color w:val="000000" w:themeColor="text1"/>
          <w:sz w:val="24"/>
          <w:szCs w:val="24"/>
        </w:rPr>
        <w:t>Respecto</w:t>
      </w:r>
      <w:r w:rsidR="00D90B86" w:rsidRPr="00F5643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56432">
        <w:rPr>
          <w:rFonts w:ascii="Arial" w:hAnsi="Arial" w:cs="Arial"/>
          <w:color w:val="000000" w:themeColor="text1"/>
          <w:sz w:val="24"/>
          <w:szCs w:val="24"/>
        </w:rPr>
        <w:t>a</w:t>
      </w:r>
      <w:r w:rsidR="00D90B86" w:rsidRPr="00F56432">
        <w:rPr>
          <w:rFonts w:ascii="Arial" w:hAnsi="Arial" w:cs="Arial"/>
          <w:color w:val="000000" w:themeColor="text1"/>
          <w:sz w:val="24"/>
          <w:szCs w:val="24"/>
        </w:rPr>
        <w:t xml:space="preserve">l gasto corriente monetario promedio mensual por hogar, </w:t>
      </w:r>
      <w:r w:rsidR="00D90B86" w:rsidRPr="00C07C14">
        <w:rPr>
          <w:rFonts w:ascii="Arial" w:hAnsi="Arial" w:cs="Arial"/>
          <w:color w:val="000000" w:themeColor="text1"/>
          <w:sz w:val="24"/>
          <w:szCs w:val="24"/>
        </w:rPr>
        <w:t>Ciudad de México</w:t>
      </w:r>
      <w:r w:rsidR="00D90B86" w:rsidRPr="00F56432">
        <w:rPr>
          <w:rFonts w:ascii="Arial" w:hAnsi="Arial" w:cs="Arial"/>
          <w:color w:val="000000" w:themeColor="text1"/>
          <w:sz w:val="24"/>
          <w:szCs w:val="24"/>
        </w:rPr>
        <w:t xml:space="preserve"> y </w:t>
      </w:r>
      <w:r w:rsidR="00D90B86" w:rsidRPr="00C07C14">
        <w:rPr>
          <w:rFonts w:ascii="Arial" w:hAnsi="Arial" w:cs="Arial"/>
          <w:color w:val="000000" w:themeColor="text1"/>
          <w:sz w:val="24"/>
          <w:szCs w:val="24"/>
        </w:rPr>
        <w:t>Querétaro</w:t>
      </w:r>
      <w:r w:rsidR="00D90B86" w:rsidRPr="00F5643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73880" w:rsidRPr="00F56432">
        <w:rPr>
          <w:rFonts w:ascii="Arial" w:hAnsi="Arial" w:cs="Arial"/>
          <w:color w:val="000000" w:themeColor="text1"/>
          <w:sz w:val="24"/>
          <w:szCs w:val="24"/>
        </w:rPr>
        <w:t xml:space="preserve">encabezaron </w:t>
      </w:r>
      <w:r w:rsidR="00B7742C">
        <w:rPr>
          <w:rFonts w:ascii="Arial" w:hAnsi="Arial" w:cs="Arial"/>
          <w:color w:val="000000" w:themeColor="text1"/>
          <w:sz w:val="24"/>
          <w:szCs w:val="24"/>
        </w:rPr>
        <w:t xml:space="preserve">los gastos más altos, </w:t>
      </w:r>
      <w:r w:rsidR="00F73880" w:rsidRPr="00F56432">
        <w:rPr>
          <w:rFonts w:ascii="Arial" w:hAnsi="Arial" w:cs="Arial"/>
          <w:color w:val="000000" w:themeColor="text1"/>
          <w:sz w:val="24"/>
          <w:szCs w:val="24"/>
        </w:rPr>
        <w:t>con</w:t>
      </w:r>
      <w:r w:rsidR="00D90B86" w:rsidRPr="00F56432">
        <w:rPr>
          <w:rFonts w:ascii="Arial" w:hAnsi="Arial" w:cs="Arial"/>
          <w:color w:val="000000" w:themeColor="text1"/>
          <w:sz w:val="24"/>
          <w:szCs w:val="24"/>
        </w:rPr>
        <w:t xml:space="preserve"> 22</w:t>
      </w:r>
      <w:r w:rsidR="008D6D5F">
        <w:rPr>
          <w:color w:val="000000" w:themeColor="text1"/>
          <w:sz w:val="24"/>
          <w:szCs w:val="24"/>
        </w:rPr>
        <w:t> </w:t>
      </w:r>
      <w:r w:rsidR="00D90B86" w:rsidRPr="00F56432">
        <w:rPr>
          <w:rFonts w:ascii="Arial" w:hAnsi="Arial" w:cs="Arial"/>
          <w:color w:val="000000" w:themeColor="text1"/>
          <w:sz w:val="24"/>
          <w:szCs w:val="24"/>
        </w:rPr>
        <w:t>128 y 20</w:t>
      </w:r>
      <w:r w:rsidR="008D6D5F">
        <w:rPr>
          <w:color w:val="000000" w:themeColor="text1"/>
          <w:sz w:val="24"/>
          <w:szCs w:val="24"/>
        </w:rPr>
        <w:t> </w:t>
      </w:r>
      <w:r w:rsidR="00D90B86" w:rsidRPr="00F56432">
        <w:rPr>
          <w:rFonts w:ascii="Arial" w:hAnsi="Arial" w:cs="Arial"/>
          <w:color w:val="000000" w:themeColor="text1"/>
          <w:sz w:val="24"/>
          <w:szCs w:val="24"/>
        </w:rPr>
        <w:t xml:space="preserve">531 pesos, respectivamente. </w:t>
      </w:r>
      <w:r w:rsidR="00F73880" w:rsidRPr="00F56432">
        <w:rPr>
          <w:rFonts w:ascii="Arial" w:hAnsi="Arial" w:cs="Arial"/>
          <w:color w:val="000000" w:themeColor="text1"/>
          <w:sz w:val="24"/>
          <w:szCs w:val="24"/>
        </w:rPr>
        <w:t xml:space="preserve">Por otro lado, </w:t>
      </w:r>
      <w:r w:rsidR="00D90B86" w:rsidRPr="00C07C14">
        <w:rPr>
          <w:rFonts w:ascii="Arial" w:hAnsi="Arial" w:cs="Arial"/>
          <w:color w:val="000000" w:themeColor="text1"/>
          <w:sz w:val="24"/>
          <w:szCs w:val="24"/>
        </w:rPr>
        <w:t>Chiapas</w:t>
      </w:r>
      <w:r w:rsidR="003D1EE8">
        <w:rPr>
          <w:rFonts w:ascii="Arial" w:hAnsi="Arial" w:cs="Arial"/>
          <w:color w:val="000000" w:themeColor="text1"/>
          <w:sz w:val="24"/>
          <w:szCs w:val="24"/>
        </w:rPr>
        <w:t>, con 9</w:t>
      </w:r>
      <w:r w:rsidR="008D6D5F">
        <w:rPr>
          <w:color w:val="000000" w:themeColor="text1"/>
          <w:sz w:val="24"/>
          <w:szCs w:val="24"/>
        </w:rPr>
        <w:t> </w:t>
      </w:r>
      <w:r w:rsidR="003D1EE8">
        <w:rPr>
          <w:rFonts w:ascii="Arial" w:hAnsi="Arial" w:cs="Arial"/>
          <w:color w:val="000000" w:themeColor="text1"/>
          <w:sz w:val="24"/>
          <w:szCs w:val="24"/>
        </w:rPr>
        <w:t>039 pesos,</w:t>
      </w:r>
      <w:r w:rsidR="00D90B86" w:rsidRPr="00C07C14">
        <w:rPr>
          <w:rFonts w:ascii="Arial" w:hAnsi="Arial" w:cs="Arial"/>
          <w:color w:val="000000" w:themeColor="text1"/>
          <w:sz w:val="24"/>
          <w:szCs w:val="24"/>
        </w:rPr>
        <w:t xml:space="preserve"> y Oaxaca</w:t>
      </w:r>
      <w:r w:rsidR="003D1EE8">
        <w:rPr>
          <w:rFonts w:ascii="Arial" w:hAnsi="Arial" w:cs="Arial"/>
          <w:color w:val="000000" w:themeColor="text1"/>
          <w:sz w:val="24"/>
          <w:szCs w:val="24"/>
        </w:rPr>
        <w:t>, con 11</w:t>
      </w:r>
      <w:r w:rsidR="008D6D5F">
        <w:rPr>
          <w:color w:val="000000" w:themeColor="text1"/>
          <w:sz w:val="24"/>
          <w:szCs w:val="24"/>
        </w:rPr>
        <w:t> </w:t>
      </w:r>
      <w:r w:rsidR="003D1EE8">
        <w:rPr>
          <w:rFonts w:ascii="Arial" w:hAnsi="Arial" w:cs="Arial"/>
          <w:color w:val="000000" w:themeColor="text1"/>
          <w:sz w:val="24"/>
          <w:szCs w:val="24"/>
        </w:rPr>
        <w:t>369,</w:t>
      </w:r>
      <w:r w:rsidR="00D90B86" w:rsidRPr="00F56432">
        <w:rPr>
          <w:rFonts w:ascii="Arial" w:hAnsi="Arial" w:cs="Arial"/>
          <w:color w:val="000000" w:themeColor="text1"/>
          <w:sz w:val="24"/>
          <w:szCs w:val="24"/>
        </w:rPr>
        <w:t xml:space="preserve"> reportaron los gastos más bajos.</w:t>
      </w:r>
    </w:p>
    <w:p w14:paraId="143948BE" w14:textId="77777777" w:rsidR="005B0363" w:rsidRDefault="005B0363" w:rsidP="00C07C14">
      <w:pPr>
        <w:tabs>
          <w:tab w:val="left" w:pos="4699"/>
        </w:tabs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284961E" w14:textId="77777777" w:rsidR="001313A4" w:rsidRDefault="001313A4" w:rsidP="001313A4">
      <w:pPr>
        <w:pStyle w:val="Ttulo"/>
        <w:ind w:left="0" w:right="15"/>
      </w:pPr>
    </w:p>
    <w:p w14:paraId="52B80C0A" w14:textId="77777777" w:rsidR="004B5A0A" w:rsidRDefault="004B5A0A" w:rsidP="001313A4">
      <w:pPr>
        <w:pStyle w:val="Ttulo"/>
        <w:ind w:left="0" w:right="15"/>
      </w:pPr>
    </w:p>
    <w:p w14:paraId="37EE802E" w14:textId="77777777" w:rsidR="004B5A0A" w:rsidRPr="00F64F01" w:rsidRDefault="004B5A0A" w:rsidP="001313A4">
      <w:pPr>
        <w:pStyle w:val="Ttulo"/>
        <w:ind w:left="0" w:right="15"/>
      </w:pPr>
    </w:p>
    <w:p w14:paraId="0311B197" w14:textId="19B74D18" w:rsidR="005A5F73" w:rsidRDefault="005A5F73" w:rsidP="001A4A6A">
      <w:pPr>
        <w:ind w:left="142"/>
        <w:jc w:val="both"/>
        <w:rPr>
          <w:rFonts w:ascii="Arial" w:hAnsi="Arial" w:cs="Arial"/>
          <w:b/>
          <w:bCs/>
          <w:color w:val="000000"/>
        </w:rPr>
      </w:pPr>
    </w:p>
    <w:p w14:paraId="1D4D13DC" w14:textId="71489453" w:rsidR="000943B8" w:rsidRPr="00F40BC2" w:rsidRDefault="000943B8" w:rsidP="00762325">
      <w:pPr>
        <w:ind w:left="142"/>
        <w:jc w:val="center"/>
        <w:rPr>
          <w:rFonts w:ascii="Arial" w:hAnsi="Arial" w:cs="Arial"/>
          <w:b/>
          <w:bCs/>
          <w:color w:val="003057"/>
          <w:sz w:val="24"/>
          <w:szCs w:val="24"/>
        </w:rPr>
      </w:pPr>
      <w:r w:rsidRPr="00F40BC2">
        <w:rPr>
          <w:rFonts w:ascii="Arial" w:hAnsi="Arial" w:cs="Arial"/>
          <w:b/>
          <w:bCs/>
          <w:color w:val="003057"/>
          <w:sz w:val="24"/>
          <w:szCs w:val="24"/>
        </w:rPr>
        <w:t>Más información</w:t>
      </w:r>
    </w:p>
    <w:p w14:paraId="3773A9E7" w14:textId="77777777" w:rsidR="00600638" w:rsidRDefault="00C16965" w:rsidP="00600638">
      <w:pPr>
        <w:tabs>
          <w:tab w:val="left" w:pos="4699"/>
        </w:tabs>
        <w:ind w:left="14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40BC2">
        <w:rPr>
          <w:rFonts w:ascii="Arial" w:hAnsi="Arial" w:cs="Arial"/>
          <w:b/>
          <w:bCs/>
          <w:noProof/>
          <w:color w:val="002060"/>
          <w:lang w:val="pt-P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856C57" wp14:editId="0EBBA46B">
                <wp:simplePos x="0" y="0"/>
                <wp:positionH relativeFrom="column">
                  <wp:posOffset>99203</wp:posOffset>
                </wp:positionH>
                <wp:positionV relativeFrom="paragraph">
                  <wp:posOffset>6493</wp:posOffset>
                </wp:positionV>
                <wp:extent cx="6279455" cy="51435"/>
                <wp:effectExtent l="0" t="0" r="26670" b="24765"/>
                <wp:wrapNone/>
                <wp:docPr id="1124842837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9455" cy="5143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7A3D49FD" id="Conector recto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8pt,.5pt" to="502.2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" strokecolor="#002060" strokeweight=".5pt">
                <v:stroke joinstyle="miter"/>
              </v:line>
            </w:pict>
          </mc:Fallback>
        </mc:AlternateContent>
      </w:r>
    </w:p>
    <w:p w14:paraId="72A01D19" w14:textId="3B174F39" w:rsidR="00F56432" w:rsidRDefault="00F56432" w:rsidP="00F56432">
      <w:pPr>
        <w:tabs>
          <w:tab w:val="left" w:pos="4699"/>
        </w:tabs>
        <w:ind w:left="142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L</w:t>
      </w:r>
      <w:r w:rsidRPr="001013EF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Pr="001013EF">
        <w:rPr>
          <w:rFonts w:ascii="Arial" w:hAnsi="Arial" w:cs="Arial"/>
          <w:smallCaps/>
          <w:sz w:val="24"/>
          <w:szCs w:val="24"/>
        </w:rPr>
        <w:t>enigh</w:t>
      </w:r>
      <w:r w:rsidRPr="001013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22900">
        <w:rPr>
          <w:rFonts w:ascii="Arial" w:hAnsi="Arial" w:cs="Arial"/>
          <w:color w:val="000000" w:themeColor="text1"/>
          <w:sz w:val="20"/>
          <w:szCs w:val="20"/>
        </w:rPr>
        <w:t>2024</w:t>
      </w:r>
      <w:r w:rsidRPr="001013EF">
        <w:rPr>
          <w:rFonts w:ascii="Arial" w:hAnsi="Arial" w:cs="Arial"/>
          <w:color w:val="000000" w:themeColor="text1"/>
          <w:sz w:val="24"/>
          <w:szCs w:val="24"/>
        </w:rPr>
        <w:t xml:space="preserve"> se levantó en una muestra de 105</w:t>
      </w:r>
      <w:r w:rsidR="008D6D5F">
        <w:rPr>
          <w:color w:val="000000" w:themeColor="text1"/>
          <w:sz w:val="24"/>
          <w:szCs w:val="24"/>
        </w:rPr>
        <w:t> </w:t>
      </w:r>
      <w:r w:rsidRPr="001013EF">
        <w:rPr>
          <w:rFonts w:ascii="Arial" w:hAnsi="Arial" w:cs="Arial"/>
          <w:color w:val="000000" w:themeColor="text1"/>
          <w:sz w:val="24"/>
          <w:szCs w:val="24"/>
        </w:rPr>
        <w:t>718 viviendas que se visitaron entre el 21 de agosto y el 28 de noviembre de 2024. Esta encuesta ofrece información con representatividad por entidad federativa y estimaciones para los dominios urbano y rural a nivel estatal.</w:t>
      </w:r>
    </w:p>
    <w:p w14:paraId="1F5A9AF8" w14:textId="77777777" w:rsidR="005B0363" w:rsidRPr="001013EF" w:rsidRDefault="005B0363" w:rsidP="00C03CBE">
      <w:pPr>
        <w:tabs>
          <w:tab w:val="left" w:pos="4699"/>
        </w:tabs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1F7DA0F" w14:textId="69D00B52" w:rsidR="005B0363" w:rsidRPr="00C03CBE" w:rsidRDefault="005B0363" w:rsidP="005B0363">
      <w:pPr>
        <w:tabs>
          <w:tab w:val="left" w:pos="4699"/>
        </w:tabs>
        <w:ind w:left="14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013EF">
        <w:rPr>
          <w:rFonts w:ascii="Arial" w:hAnsi="Arial" w:cs="Arial"/>
          <w:color w:val="000000" w:themeColor="text1"/>
          <w:sz w:val="24"/>
          <w:szCs w:val="24"/>
        </w:rPr>
        <w:t xml:space="preserve">La base de datos y </w:t>
      </w:r>
      <w:r>
        <w:rPr>
          <w:rFonts w:ascii="Arial" w:hAnsi="Arial" w:cs="Arial"/>
          <w:color w:val="000000" w:themeColor="text1"/>
          <w:sz w:val="24"/>
          <w:szCs w:val="24"/>
        </w:rPr>
        <w:t>el Reporte de r</w:t>
      </w:r>
      <w:r w:rsidRPr="001013EF">
        <w:rPr>
          <w:rFonts w:ascii="Arial" w:hAnsi="Arial" w:cs="Arial"/>
          <w:color w:val="000000" w:themeColor="text1"/>
          <w:sz w:val="24"/>
          <w:szCs w:val="24"/>
        </w:rPr>
        <w:t xml:space="preserve">esultados de la </w:t>
      </w:r>
      <w:r w:rsidRPr="001013EF">
        <w:rPr>
          <w:rFonts w:ascii="Arial" w:hAnsi="Arial" w:cs="Arial"/>
          <w:smallCaps/>
          <w:sz w:val="24"/>
          <w:szCs w:val="24"/>
        </w:rPr>
        <w:t>enigh</w:t>
      </w:r>
      <w:r w:rsidRPr="001013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22900">
        <w:rPr>
          <w:rFonts w:ascii="Arial" w:hAnsi="Arial" w:cs="Arial"/>
          <w:color w:val="000000" w:themeColor="text1"/>
          <w:sz w:val="20"/>
          <w:szCs w:val="20"/>
        </w:rPr>
        <w:t>2024</w:t>
      </w:r>
      <w:r w:rsidRPr="001013EF">
        <w:rPr>
          <w:rFonts w:ascii="Arial" w:hAnsi="Arial" w:cs="Arial"/>
          <w:color w:val="000000" w:themeColor="text1"/>
          <w:sz w:val="24"/>
          <w:szCs w:val="24"/>
        </w:rPr>
        <w:t xml:space="preserve"> se pueden consultar en la siguiente liga: </w:t>
      </w:r>
      <w:hyperlink r:id="rId12" w:history="1">
        <w:r w:rsidRPr="001013EF">
          <w:rPr>
            <w:rFonts w:ascii="Arial" w:hAnsi="Arial" w:cs="Arial"/>
            <w:color w:val="000000" w:themeColor="text1"/>
            <w:sz w:val="24"/>
            <w:szCs w:val="24"/>
          </w:rPr>
          <w:t>https://www.inegi.org.mx/programas/enigh/nc/2024/default.html</w:t>
        </w:r>
      </w:hyperlink>
    </w:p>
    <w:p w14:paraId="2FA32E75" w14:textId="77777777" w:rsidR="005B0363" w:rsidRPr="001013EF" w:rsidRDefault="005B0363" w:rsidP="00F56432">
      <w:pPr>
        <w:tabs>
          <w:tab w:val="left" w:pos="4699"/>
        </w:tabs>
        <w:ind w:left="14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CC19B39" w14:textId="77777777" w:rsidR="00F56432" w:rsidRPr="001013EF" w:rsidRDefault="00F56432" w:rsidP="00600638">
      <w:pPr>
        <w:tabs>
          <w:tab w:val="left" w:pos="4699"/>
        </w:tabs>
        <w:ind w:left="14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69FF29D" w14:textId="0456116F" w:rsidR="002E0E1F" w:rsidRPr="00F40BC2" w:rsidRDefault="00600638" w:rsidP="00C16965">
      <w:pPr>
        <w:pStyle w:val="NormalWeb"/>
        <w:ind w:left="142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lang w:val="es-ES_tradnl"/>
        </w:rPr>
        <w:t>P</w:t>
      </w:r>
      <w:r w:rsidR="00C77D26" w:rsidRPr="00F40BC2">
        <w:rPr>
          <w:rFonts w:ascii="Arial" w:hAnsi="Arial" w:cs="Arial"/>
          <w:lang w:val="es-ES_tradnl"/>
        </w:rPr>
        <w:t xml:space="preserve">ara consultas de medios y periodistas, escribir a </w:t>
      </w:r>
      <w:hyperlink r:id="rId13" w:history="1">
        <w:r w:rsidR="00C77D26" w:rsidRPr="00F40BC2">
          <w:rPr>
            <w:rStyle w:val="Hipervnculo"/>
            <w:rFonts w:ascii="Arial" w:eastAsiaTheme="majorEastAsia" w:hAnsi="Arial" w:cs="Arial"/>
          </w:rPr>
          <w:t>comunicacionsocial@inegi.org.mx</w:t>
        </w:r>
      </w:hyperlink>
      <w:r w:rsidR="00C77D26" w:rsidRPr="00F40BC2">
        <w:rPr>
          <w:rFonts w:ascii="Arial" w:hAnsi="Arial" w:cs="Arial"/>
          <w:lang w:val="es-ES_tradnl"/>
        </w:rPr>
        <w:t xml:space="preserve"> o llamar al teléfono (55) 52-78-10-00, extensiones 321064, 321134 y 321241.</w:t>
      </w:r>
      <w:r w:rsidR="006F1851" w:rsidRPr="00F40BC2">
        <w:rPr>
          <w:rFonts w:ascii="Arial" w:hAnsi="Arial" w:cs="Arial"/>
          <w:lang w:val="es-ES_tradnl"/>
        </w:rPr>
        <w:t xml:space="preserve"> </w:t>
      </w:r>
      <w:r w:rsidR="00C77D26" w:rsidRPr="00F40BC2">
        <w:rPr>
          <w:rFonts w:ascii="Arial" w:hAnsi="Arial" w:cs="Arial"/>
        </w:rPr>
        <w:t>Dirección de Atención a Medios</w:t>
      </w:r>
      <w:r w:rsidR="0087372F" w:rsidRPr="00F40BC2">
        <w:rPr>
          <w:rFonts w:ascii="Arial" w:hAnsi="Arial" w:cs="Arial"/>
        </w:rPr>
        <w:t xml:space="preserve"> </w:t>
      </w:r>
      <w:r w:rsidR="00C77D26" w:rsidRPr="00F40BC2">
        <w:rPr>
          <w:rFonts w:ascii="Arial" w:hAnsi="Arial" w:cs="Arial"/>
        </w:rPr>
        <w:t>/ Dirección General Adjunta de Comunicación</w:t>
      </w:r>
      <w:r w:rsidR="000943B8" w:rsidRPr="00F40BC2">
        <w:rPr>
          <w:rFonts w:ascii="Arial" w:hAnsi="Arial" w:cs="Arial"/>
        </w:rPr>
        <w:t>.</w:t>
      </w:r>
      <w:r w:rsidR="005A5F73" w:rsidRPr="00F40BC2">
        <w:rPr>
          <w:rFonts w:ascii="Arial" w:hAnsi="Arial" w:cs="Arial"/>
        </w:rPr>
        <w:t xml:space="preserve"> Para </w:t>
      </w:r>
      <w:r w:rsidR="00D91163" w:rsidRPr="00F40BC2">
        <w:rPr>
          <w:rFonts w:ascii="Arial" w:hAnsi="Arial" w:cs="Arial"/>
        </w:rPr>
        <w:t xml:space="preserve">más </w:t>
      </w:r>
      <w:r w:rsidR="005A5F73" w:rsidRPr="00F40BC2">
        <w:rPr>
          <w:rFonts w:ascii="Arial" w:hAnsi="Arial" w:cs="Arial"/>
        </w:rPr>
        <w:t>detalles técnicos</w:t>
      </w:r>
      <w:r w:rsidR="00CE42B8" w:rsidRPr="00F40BC2">
        <w:rPr>
          <w:rFonts w:ascii="Arial" w:hAnsi="Arial" w:cs="Arial"/>
        </w:rPr>
        <w:t>,</w:t>
      </w:r>
      <w:r w:rsidR="005A5F73" w:rsidRPr="00F40BC2">
        <w:rPr>
          <w:rFonts w:ascii="Arial" w:hAnsi="Arial" w:cs="Arial"/>
        </w:rPr>
        <w:t xml:space="preserve"> consultar </w:t>
      </w:r>
      <w:r w:rsidR="00E002EC">
        <w:rPr>
          <w:rFonts w:ascii="Arial" w:hAnsi="Arial" w:cs="Arial"/>
        </w:rPr>
        <w:t xml:space="preserve">el </w:t>
      </w:r>
      <w:hyperlink r:id="rId14" w:history="1">
        <w:r w:rsidR="000B168A" w:rsidRPr="00135399">
          <w:rPr>
            <w:rStyle w:val="Hipervnculo"/>
            <w:rFonts w:ascii="Arial" w:hAnsi="Arial" w:cs="Arial"/>
          </w:rPr>
          <w:t>reporte de resultados</w:t>
        </w:r>
        <w:r w:rsidR="005A5F73" w:rsidRPr="00135399">
          <w:rPr>
            <w:rStyle w:val="Hipervnculo"/>
            <w:rFonts w:ascii="Arial" w:hAnsi="Arial" w:cs="Arial"/>
          </w:rPr>
          <w:t xml:space="preserve"> del programa</w:t>
        </w:r>
      </w:hyperlink>
      <w:r w:rsidR="005A5F73" w:rsidRPr="00F40BC2">
        <w:rPr>
          <w:rFonts w:ascii="Arial" w:hAnsi="Arial" w:cs="Arial"/>
          <w:color w:val="004680" w:themeColor="text2" w:themeTint="E6"/>
        </w:rPr>
        <w:t>.</w:t>
      </w:r>
      <w:r w:rsidR="007E1959" w:rsidRPr="00F40BC2">
        <w:rPr>
          <w:rFonts w:ascii="Arial" w:hAnsi="Arial" w:cs="Arial"/>
          <w:color w:val="004680" w:themeColor="text2" w:themeTint="E6"/>
        </w:rPr>
        <w:t xml:space="preserve"> </w:t>
      </w:r>
    </w:p>
    <w:p w14:paraId="6DEC5F80" w14:textId="77777777" w:rsidR="009000B9" w:rsidRDefault="009000B9" w:rsidP="001A4A6A">
      <w:pPr>
        <w:pStyle w:val="NormalWeb"/>
        <w:ind w:left="142"/>
        <w:contextualSpacing/>
        <w:jc w:val="both"/>
        <w:rPr>
          <w:rFonts w:ascii="Arial" w:hAnsi="Arial" w:cs="Arial"/>
        </w:rPr>
      </w:pPr>
    </w:p>
    <w:p w14:paraId="244740F5" w14:textId="77777777" w:rsidR="009B4E2B" w:rsidRDefault="009B4E2B" w:rsidP="00E86CF1">
      <w:pPr>
        <w:pStyle w:val="NormalWeb"/>
        <w:contextualSpacing/>
        <w:jc w:val="center"/>
        <w:rPr>
          <w:rFonts w:ascii="Arial" w:hAnsi="Arial" w:cs="Arial"/>
        </w:rPr>
      </w:pPr>
    </w:p>
    <w:p w14:paraId="4638CB2C" w14:textId="15958620" w:rsidR="00F44194" w:rsidRDefault="00434F65" w:rsidP="00E86CF1">
      <w:pPr>
        <w:pStyle w:val="NormalWeb"/>
        <w:contextualSpacing/>
        <w:jc w:val="center"/>
        <w:rPr>
          <w:rFonts w:ascii="Arial" w:hAnsi="Arial" w:cs="Arial"/>
          <w:i/>
          <w:iCs/>
          <w:color w:val="454545" w:themeColor="background2" w:themeShade="80"/>
          <w:sz w:val="20"/>
          <w:szCs w:val="20"/>
          <w:lang w:val="es-ES_tradnl"/>
        </w:rPr>
      </w:pPr>
      <w:r w:rsidRPr="004F33B4">
        <w:rPr>
          <w:rFonts w:ascii="Arial" w:hAnsi="Arial" w:cs="Arial"/>
          <w:i/>
          <w:iCs/>
          <w:color w:val="454545" w:themeColor="background2" w:themeShade="80"/>
          <w:sz w:val="20"/>
          <w:szCs w:val="20"/>
          <w:lang w:val="es-ES_tradnl"/>
        </w:rPr>
        <w:t>La</w:t>
      </w:r>
      <w:r w:rsidR="001A4D8A" w:rsidRPr="004F33B4">
        <w:rPr>
          <w:rFonts w:ascii="Arial" w:hAnsi="Arial" w:cs="Arial"/>
          <w:i/>
          <w:iCs/>
          <w:color w:val="454545" w:themeColor="background2" w:themeShade="80"/>
          <w:sz w:val="20"/>
          <w:szCs w:val="20"/>
          <w:lang w:val="es-ES_tradnl"/>
        </w:rPr>
        <w:t xml:space="preserve"> información </w:t>
      </w:r>
      <w:r w:rsidRPr="004F33B4">
        <w:rPr>
          <w:rFonts w:ascii="Arial" w:hAnsi="Arial" w:cs="Arial"/>
          <w:i/>
          <w:iCs/>
          <w:color w:val="454545" w:themeColor="background2" w:themeShade="80"/>
          <w:sz w:val="20"/>
          <w:szCs w:val="20"/>
          <w:lang w:val="es-ES_tradnl"/>
        </w:rPr>
        <w:t xml:space="preserve">estadística y geográfica que genera el </w:t>
      </w:r>
      <w:r w:rsidR="00D33F74" w:rsidRPr="00D33F74">
        <w:rPr>
          <w:rFonts w:ascii="Arial" w:hAnsi="Arial" w:cs="Arial"/>
          <w:i/>
          <w:iCs/>
          <w:smallCaps/>
          <w:color w:val="454545" w:themeColor="background2" w:themeShade="80"/>
          <w:sz w:val="20"/>
          <w:szCs w:val="20"/>
          <w:lang w:val="es-ES_tradnl"/>
        </w:rPr>
        <w:t>inegi</w:t>
      </w:r>
      <w:r w:rsidRPr="004F33B4">
        <w:rPr>
          <w:rFonts w:ascii="Arial" w:hAnsi="Arial" w:cs="Arial"/>
          <w:i/>
          <w:iCs/>
          <w:color w:val="454545" w:themeColor="background2" w:themeShade="80"/>
          <w:sz w:val="20"/>
          <w:szCs w:val="20"/>
          <w:lang w:val="es-ES_tradnl"/>
        </w:rPr>
        <w:t xml:space="preserve"> </w:t>
      </w:r>
      <w:r w:rsidR="001A4D8A" w:rsidRPr="004F33B4">
        <w:rPr>
          <w:rFonts w:ascii="Arial" w:hAnsi="Arial" w:cs="Arial"/>
          <w:i/>
          <w:iCs/>
          <w:color w:val="454545" w:themeColor="background2" w:themeShade="80"/>
          <w:sz w:val="20"/>
          <w:szCs w:val="20"/>
          <w:lang w:val="es-ES_tradnl"/>
        </w:rPr>
        <w:t xml:space="preserve">es </w:t>
      </w:r>
      <w:r w:rsidRPr="004F33B4">
        <w:rPr>
          <w:rFonts w:ascii="Arial" w:hAnsi="Arial" w:cs="Arial"/>
          <w:i/>
          <w:iCs/>
          <w:color w:val="454545" w:themeColor="background2" w:themeShade="80"/>
          <w:sz w:val="20"/>
          <w:szCs w:val="20"/>
          <w:lang w:val="es-ES_tradnl"/>
        </w:rPr>
        <w:t xml:space="preserve">un bien público y </w:t>
      </w:r>
      <w:r w:rsidR="00F02D3F" w:rsidRPr="004F33B4">
        <w:rPr>
          <w:rFonts w:ascii="Arial" w:hAnsi="Arial" w:cs="Arial"/>
          <w:i/>
          <w:iCs/>
          <w:color w:val="454545" w:themeColor="background2" w:themeShade="80"/>
          <w:sz w:val="20"/>
          <w:szCs w:val="20"/>
          <w:lang w:val="es-ES_tradnl"/>
        </w:rPr>
        <w:t xml:space="preserve">nos </w:t>
      </w:r>
      <w:r w:rsidRPr="004F33B4">
        <w:rPr>
          <w:rFonts w:ascii="Arial" w:hAnsi="Arial" w:cs="Arial"/>
          <w:i/>
          <w:iCs/>
          <w:color w:val="454545" w:themeColor="background2" w:themeShade="80"/>
          <w:sz w:val="20"/>
          <w:szCs w:val="20"/>
          <w:lang w:val="es-ES_tradnl"/>
        </w:rPr>
        <w:t xml:space="preserve">permite </w:t>
      </w:r>
    </w:p>
    <w:p w14:paraId="53F1F687" w14:textId="0E14922F" w:rsidR="00426955" w:rsidRPr="004F33B4" w:rsidRDefault="00434F65" w:rsidP="00E86CF1">
      <w:pPr>
        <w:pStyle w:val="NormalWeb"/>
        <w:contextualSpacing/>
        <w:jc w:val="center"/>
        <w:rPr>
          <w:rFonts w:ascii="Arial" w:hAnsi="Arial" w:cs="Arial"/>
          <w:i/>
          <w:iCs/>
          <w:color w:val="454545" w:themeColor="background2" w:themeShade="80"/>
          <w:sz w:val="20"/>
          <w:szCs w:val="20"/>
          <w:lang w:val="es-ES_tradnl"/>
        </w:rPr>
      </w:pPr>
      <w:r w:rsidRPr="004F33B4">
        <w:rPr>
          <w:rFonts w:ascii="Arial" w:hAnsi="Arial" w:cs="Arial"/>
          <w:i/>
          <w:iCs/>
          <w:color w:val="454545" w:themeColor="background2" w:themeShade="80"/>
          <w:sz w:val="20"/>
          <w:szCs w:val="20"/>
          <w:lang w:val="es-ES_tradnl"/>
        </w:rPr>
        <w:t>a</w:t>
      </w:r>
      <w:r w:rsidR="001A4D8A" w:rsidRPr="004F33B4">
        <w:rPr>
          <w:rFonts w:ascii="Arial" w:hAnsi="Arial" w:cs="Arial"/>
          <w:i/>
          <w:iCs/>
          <w:color w:val="454545" w:themeColor="background2" w:themeShade="80"/>
          <w:sz w:val="20"/>
          <w:szCs w:val="20"/>
          <w:lang w:val="es-ES_tradnl"/>
        </w:rPr>
        <w:t xml:space="preserve"> todas y </w:t>
      </w:r>
      <w:r w:rsidRPr="004F33B4">
        <w:rPr>
          <w:rFonts w:ascii="Arial" w:hAnsi="Arial" w:cs="Arial"/>
          <w:i/>
          <w:iCs/>
          <w:color w:val="454545" w:themeColor="background2" w:themeShade="80"/>
          <w:sz w:val="20"/>
          <w:szCs w:val="20"/>
          <w:lang w:val="es-ES_tradnl"/>
        </w:rPr>
        <w:t xml:space="preserve">a </w:t>
      </w:r>
      <w:r w:rsidR="001A4D8A" w:rsidRPr="004F33B4">
        <w:rPr>
          <w:rFonts w:ascii="Arial" w:hAnsi="Arial" w:cs="Arial"/>
          <w:i/>
          <w:iCs/>
          <w:color w:val="454545" w:themeColor="background2" w:themeShade="80"/>
          <w:sz w:val="20"/>
          <w:szCs w:val="20"/>
          <w:lang w:val="es-ES_tradnl"/>
        </w:rPr>
        <w:t>todos tom</w:t>
      </w:r>
      <w:r w:rsidRPr="004F33B4">
        <w:rPr>
          <w:rFonts w:ascii="Arial" w:hAnsi="Arial" w:cs="Arial"/>
          <w:i/>
          <w:iCs/>
          <w:color w:val="454545" w:themeColor="background2" w:themeShade="80"/>
          <w:sz w:val="20"/>
          <w:szCs w:val="20"/>
          <w:lang w:val="es-ES_tradnl"/>
        </w:rPr>
        <w:t xml:space="preserve">ar </w:t>
      </w:r>
      <w:r w:rsidR="001A4D8A" w:rsidRPr="004F33B4">
        <w:rPr>
          <w:rFonts w:ascii="Arial" w:hAnsi="Arial" w:cs="Arial"/>
          <w:i/>
          <w:iCs/>
          <w:color w:val="454545" w:themeColor="background2" w:themeShade="80"/>
          <w:sz w:val="20"/>
          <w:szCs w:val="20"/>
          <w:lang w:val="es-ES_tradnl"/>
        </w:rPr>
        <w:t xml:space="preserve">mejores decisiones. </w:t>
      </w:r>
      <w:r w:rsidRPr="004F33B4">
        <w:rPr>
          <w:rFonts w:ascii="Arial" w:hAnsi="Arial" w:cs="Arial"/>
          <w:i/>
          <w:iCs/>
          <w:color w:val="454545" w:themeColor="background2" w:themeShade="80"/>
          <w:sz w:val="20"/>
          <w:szCs w:val="20"/>
          <w:lang w:val="es-ES_tradnl"/>
        </w:rPr>
        <w:t>¡</w:t>
      </w:r>
      <w:r w:rsidR="002703C7" w:rsidRPr="004F33B4">
        <w:rPr>
          <w:rFonts w:ascii="Arial" w:hAnsi="Arial" w:cs="Arial"/>
          <w:i/>
          <w:iCs/>
          <w:color w:val="454545" w:themeColor="background2" w:themeShade="80"/>
          <w:sz w:val="20"/>
          <w:szCs w:val="20"/>
          <w:lang w:val="es-ES_tradnl"/>
        </w:rPr>
        <w:t>Conócela, úsala y compártela</w:t>
      </w:r>
      <w:r w:rsidRPr="004F33B4">
        <w:rPr>
          <w:rFonts w:ascii="Arial" w:hAnsi="Arial" w:cs="Arial"/>
          <w:i/>
          <w:iCs/>
          <w:color w:val="454545" w:themeColor="background2" w:themeShade="80"/>
          <w:sz w:val="20"/>
          <w:szCs w:val="20"/>
          <w:lang w:val="es-ES_tradnl"/>
        </w:rPr>
        <w:t>!</w:t>
      </w:r>
    </w:p>
    <w:p w14:paraId="4BECDCCA" w14:textId="3A5E0CAB" w:rsidR="00C77D26" w:rsidRPr="00F76AC8" w:rsidRDefault="00C77D26" w:rsidP="00E86CF1">
      <w:pPr>
        <w:spacing w:before="120"/>
        <w:contextualSpacing/>
        <w:jc w:val="center"/>
        <w:rPr>
          <w:i/>
          <w:iCs/>
          <w:smallCaps/>
        </w:rPr>
      </w:pPr>
      <w:r w:rsidRPr="00642716">
        <w:rPr>
          <w:rFonts w:cs="Arial"/>
          <w:noProof/>
        </w:rPr>
        <w:drawing>
          <wp:inline distT="0" distB="0" distL="0" distR="0" wp14:anchorId="00DB3631" wp14:editId="700CCD1F">
            <wp:extent cx="229711" cy="222140"/>
            <wp:effectExtent l="0" t="0" r="0" b="6985"/>
            <wp:docPr id="21" name="Imagen 21" descr="Icono&#10;&#10;Descripción generada automáticamente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cono&#10;&#10;Descripción generada automáticamente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8" b="1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70" cy="24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2716">
        <w:rPr>
          <w:rFonts w:cs="Arial"/>
          <w:noProof/>
        </w:rPr>
        <w:t xml:space="preserve"> </w:t>
      </w:r>
      <w:r w:rsidRPr="00642716">
        <w:rPr>
          <w:rFonts w:cs="Arial"/>
          <w:noProof/>
        </w:rPr>
        <w:drawing>
          <wp:inline distT="0" distB="0" distL="0" distR="0" wp14:anchorId="3564D857" wp14:editId="455D69FA">
            <wp:extent cx="234725" cy="234725"/>
            <wp:effectExtent l="0" t="0" r="0" b="0"/>
            <wp:docPr id="2097748279" name="Imagen 2097748279" descr="Icono&#10;&#10;Descripción generada automáticamente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748279" name="Imagen 2097748279" descr="Icono&#10;&#10;Descripción generada automáticamente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6" cy="24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2716">
        <w:rPr>
          <w:rFonts w:cs="Arial"/>
          <w:noProof/>
        </w:rPr>
        <w:t xml:space="preserve"> </w:t>
      </w:r>
      <w:r w:rsidRPr="00642716">
        <w:rPr>
          <w:rFonts w:cs="Arial"/>
          <w:noProof/>
        </w:rPr>
        <w:drawing>
          <wp:inline distT="0" distB="0" distL="0" distR="0" wp14:anchorId="53782F1A" wp14:editId="22C04680">
            <wp:extent cx="237490" cy="237490"/>
            <wp:effectExtent l="0" t="0" r="0" b="0"/>
            <wp:docPr id="384343980" name="Imagen 384343980" descr="Imagen que contiene objeto, reloj&#10;&#10;Descripción generada automáticamente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343980" name="Imagen 384343980" descr="Imagen que contiene objeto, reloj&#10;&#10;Descripción generada automáticamente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2" cy="24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2716">
        <w:rPr>
          <w:rFonts w:cs="Arial"/>
          <w:noProof/>
        </w:rPr>
        <w:t xml:space="preserve"> </w:t>
      </w:r>
      <w:r w:rsidRPr="00642716">
        <w:rPr>
          <w:rFonts w:cs="Arial"/>
          <w:noProof/>
        </w:rPr>
        <w:drawing>
          <wp:inline distT="0" distB="0" distL="0" distR="0" wp14:anchorId="42AAFFC7" wp14:editId="5DE12E76">
            <wp:extent cx="233654" cy="233654"/>
            <wp:effectExtent l="0" t="0" r="0" b="0"/>
            <wp:docPr id="22" name="Imagen 22" descr="Logotipo&#10;&#10;Descripción generada automáticamente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Logotipo&#10;&#10;Descripción generada automáticamente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77" cy="24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2716">
        <w:rPr>
          <w:rFonts w:cs="Arial"/>
          <w:noProof/>
        </w:rPr>
        <w:t xml:space="preserve"> </w:t>
      </w:r>
      <w:r w:rsidR="009000B9">
        <w:rPr>
          <w:rFonts w:cs="Arial"/>
          <w:noProof/>
        </w:rPr>
        <w:t xml:space="preserve">   </w:t>
      </w:r>
      <w:r w:rsidRPr="00642716">
        <w:rPr>
          <w:rFonts w:cs="Arial"/>
          <w:noProof/>
        </w:rPr>
        <w:t xml:space="preserve"> </w:t>
      </w:r>
      <w:r w:rsidRPr="00642716">
        <w:rPr>
          <w:rFonts w:cs="Arial"/>
          <w:noProof/>
        </w:rPr>
        <w:drawing>
          <wp:inline distT="0" distB="0" distL="0" distR="0" wp14:anchorId="24C2727E" wp14:editId="74E7716A">
            <wp:extent cx="1436914" cy="152592"/>
            <wp:effectExtent l="0" t="0" r="0" b="0"/>
            <wp:docPr id="1297389716" name="Imagen 1297389716" descr="Icono&#10;&#10;Descripción generada automáticamente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33" descr="Icono&#10;&#10;Descripción generada automáticamente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914" cy="15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7D26" w:rsidRPr="00F76AC8" w:rsidSect="00A43510">
      <w:headerReference w:type="default" r:id="rId25"/>
      <w:pgSz w:w="12240" w:h="15840"/>
      <w:pgMar w:top="1891" w:right="1080" w:bottom="851" w:left="1080" w:header="284" w:footer="7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3C502" w14:textId="77777777" w:rsidR="00C07312" w:rsidRDefault="00C07312" w:rsidP="002019EF">
      <w:r>
        <w:separator/>
      </w:r>
    </w:p>
  </w:endnote>
  <w:endnote w:type="continuationSeparator" w:id="0">
    <w:p w14:paraId="33C3659C" w14:textId="77777777" w:rsidR="00C07312" w:rsidRDefault="00C07312" w:rsidP="002019EF">
      <w:r>
        <w:continuationSeparator/>
      </w:r>
    </w:p>
  </w:endnote>
  <w:endnote w:type="continuationNotice" w:id="1">
    <w:p w14:paraId="1998C9FD" w14:textId="77777777" w:rsidR="00C07312" w:rsidRDefault="00C073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egrita">
    <w:altName w:val="Arial"/>
    <w:panose1 w:val="020B0704020202020204"/>
    <w:charset w:val="00"/>
    <w:family w:val="roman"/>
    <w:pitch w:val="default"/>
  </w:font>
  <w:font w:name="+mn-ea">
    <w:charset w:val="00"/>
    <w:family w:val="roman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65C9C" w14:textId="77777777" w:rsidR="00C07312" w:rsidRDefault="00C07312" w:rsidP="002019EF">
      <w:r>
        <w:separator/>
      </w:r>
    </w:p>
  </w:footnote>
  <w:footnote w:type="continuationSeparator" w:id="0">
    <w:p w14:paraId="2948D2DA" w14:textId="77777777" w:rsidR="00C07312" w:rsidRDefault="00C07312" w:rsidP="002019EF">
      <w:r>
        <w:continuationSeparator/>
      </w:r>
    </w:p>
  </w:footnote>
  <w:footnote w:type="continuationNotice" w:id="1">
    <w:p w14:paraId="153C3896" w14:textId="77777777" w:rsidR="00C07312" w:rsidRDefault="00C07312"/>
  </w:footnote>
  <w:footnote w:id="2">
    <w:p w14:paraId="45CA4BBA" w14:textId="11469913" w:rsidR="00E1532B" w:rsidRPr="00CD2289" w:rsidRDefault="00E1532B" w:rsidP="00E4620F">
      <w:pPr>
        <w:pStyle w:val="Textonotapie"/>
        <w:ind w:left="142" w:hanging="142"/>
        <w:jc w:val="both"/>
        <w:rPr>
          <w:rFonts w:ascii="Arial" w:hAnsi="Arial" w:cs="Arial"/>
          <w:sz w:val="16"/>
          <w:szCs w:val="16"/>
        </w:rPr>
      </w:pPr>
      <w:r w:rsidRPr="00E4620F">
        <w:rPr>
          <w:rStyle w:val="Refdenotaalpie"/>
          <w:rFonts w:ascii="Arial" w:hAnsi="Arial" w:cs="Arial"/>
          <w:sz w:val="16"/>
          <w:szCs w:val="16"/>
        </w:rPr>
        <w:footnoteRef/>
      </w:r>
      <w:r w:rsidRPr="00E4620F">
        <w:rPr>
          <w:rFonts w:ascii="Arial" w:hAnsi="Arial" w:cs="Arial"/>
          <w:sz w:val="16"/>
          <w:szCs w:val="16"/>
        </w:rPr>
        <w:t xml:space="preserve"> </w:t>
      </w:r>
      <w:r w:rsidRPr="00CD2289">
        <w:rPr>
          <w:rFonts w:ascii="Arial" w:hAnsi="Arial" w:cs="Arial"/>
          <w:sz w:val="16"/>
          <w:szCs w:val="16"/>
        </w:rPr>
        <w:t xml:space="preserve">El ingreso corriente corresponde al dinero o productos en especie que se reciben de manera regular y que están disponibles para la compra de bienes y servicios. No incluye flujos que modifican el valor del patrimonio del hogar, como herencias o la venta de una vivienda. </w:t>
      </w:r>
    </w:p>
  </w:footnote>
  <w:footnote w:id="3">
    <w:p w14:paraId="7A5FA308" w14:textId="564CB6FF" w:rsidR="00E1532B" w:rsidRDefault="00E1532B" w:rsidP="00E4620F">
      <w:pPr>
        <w:pStyle w:val="Textonotapie"/>
        <w:ind w:left="142" w:hanging="142"/>
        <w:jc w:val="both"/>
      </w:pPr>
      <w:r w:rsidRPr="00CD2289">
        <w:rPr>
          <w:rStyle w:val="Refdenotaalpie"/>
          <w:rFonts w:ascii="Arial" w:hAnsi="Arial" w:cs="Arial"/>
          <w:sz w:val="16"/>
          <w:szCs w:val="16"/>
        </w:rPr>
        <w:footnoteRef/>
      </w:r>
      <w:r w:rsidRPr="00CD2289">
        <w:rPr>
          <w:rFonts w:ascii="Arial" w:hAnsi="Arial" w:cs="Arial"/>
          <w:sz w:val="16"/>
          <w:szCs w:val="16"/>
        </w:rPr>
        <w:t xml:space="preserve"> </w:t>
      </w:r>
      <w:r w:rsidR="00CD2289">
        <w:rPr>
          <w:rFonts w:ascii="Arial" w:hAnsi="Arial" w:cs="Arial"/>
          <w:sz w:val="16"/>
          <w:szCs w:val="16"/>
        </w:rPr>
        <w:t>E</w:t>
      </w:r>
      <w:r w:rsidR="00264543" w:rsidRPr="00CD2289">
        <w:rPr>
          <w:rFonts w:ascii="Arial" w:hAnsi="Arial" w:cs="Arial"/>
          <w:sz w:val="16"/>
          <w:szCs w:val="16"/>
        </w:rPr>
        <w:t>stas modifican el valor neto del patrimonio del hogar y no satisfacen los criterios de regularidad y destino. Incluyen conceptos totales como retiro de inversiones, ahorro, tandas, cajas de ahorro, préstamos recibidos de personas ajenas al hogar o instituciones, etcétera</w:t>
      </w:r>
      <w:r w:rsidR="00CD2289" w:rsidRPr="00CD2289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DC8B8" w14:textId="324D1C44" w:rsidR="00B24BE8" w:rsidRPr="001D4042" w:rsidRDefault="00C24189" w:rsidP="00762325">
    <w:pPr>
      <w:pStyle w:val="Encabezado"/>
      <w:ind w:left="-142" w:right="157"/>
      <w:jc w:val="right"/>
      <w:rPr>
        <w:rFonts w:ascii="Arial Black" w:hAnsi="Arial Black" w:cs="Arial"/>
        <w:b/>
        <w:color w:val="00BFB3"/>
        <w:sz w:val="24"/>
        <w:szCs w:val="24"/>
      </w:rPr>
    </w:pPr>
    <w:r w:rsidRPr="00C24189">
      <w:rPr>
        <w:rFonts w:ascii="Arial Black" w:hAnsi="Arial Black"/>
        <w:noProof/>
        <w:color w:val="FFFFFF" w:themeColor="background1"/>
        <w:sz w:val="24"/>
        <w:szCs w:val="24"/>
      </w:rPr>
      <w:drawing>
        <wp:anchor distT="0" distB="0" distL="114300" distR="114300" simplePos="0" relativeHeight="251658241" behindDoc="1" locked="0" layoutInCell="1" allowOverlap="1" wp14:anchorId="0B9C808E" wp14:editId="39524116">
          <wp:simplePos x="0" y="0"/>
          <wp:positionH relativeFrom="page">
            <wp:posOffset>0</wp:posOffset>
          </wp:positionH>
          <wp:positionV relativeFrom="paragraph">
            <wp:posOffset>-180340</wp:posOffset>
          </wp:positionV>
          <wp:extent cx="7761600" cy="1260000"/>
          <wp:effectExtent l="0" t="0" r="0" b="0"/>
          <wp:wrapNone/>
          <wp:docPr id="198963295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1600" cy="12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E73DE" w:rsidRPr="00C24189">
      <w:rPr>
        <w:rFonts w:ascii="Arial Black" w:hAnsi="Arial Black" w:cs="Arial"/>
        <w:b/>
        <w:color w:val="FFFFFF" w:themeColor="background1"/>
        <w:sz w:val="24"/>
        <w:szCs w:val="24"/>
      </w:rPr>
      <w:t>C</w:t>
    </w:r>
    <w:r w:rsidR="00762325">
      <w:rPr>
        <w:rFonts w:ascii="Arial Black" w:hAnsi="Arial Black" w:cs="Arial"/>
        <w:b/>
        <w:color w:val="FFFFFF" w:themeColor="background1"/>
        <w:sz w:val="24"/>
        <w:szCs w:val="24"/>
      </w:rPr>
      <w:t>O</w:t>
    </w:r>
    <w:r w:rsidR="009E73DE" w:rsidRPr="00C24189">
      <w:rPr>
        <w:rFonts w:ascii="Arial Black" w:hAnsi="Arial Black" w:cs="Arial"/>
        <w:b/>
        <w:color w:val="FFFFFF" w:themeColor="background1"/>
        <w:sz w:val="24"/>
        <w:szCs w:val="24"/>
      </w:rPr>
      <w:t>MUNICADO DE PRENSA</w:t>
    </w:r>
    <w:r w:rsidR="00867F00">
      <w:rPr>
        <w:rFonts w:ascii="Arial Black" w:hAnsi="Arial Black" w:cs="Arial"/>
        <w:b/>
        <w:color w:val="FFFFFF" w:themeColor="background1"/>
        <w:sz w:val="24"/>
        <w:szCs w:val="24"/>
      </w:rPr>
      <w:t xml:space="preserve"> </w:t>
    </w:r>
    <w:r w:rsidR="004132BE">
      <w:rPr>
        <w:rFonts w:ascii="Arial Black" w:hAnsi="Arial Black" w:cs="Arial"/>
        <w:b/>
        <w:color w:val="FFFFFF" w:themeColor="background1"/>
        <w:sz w:val="24"/>
        <w:szCs w:val="24"/>
      </w:rPr>
      <w:t>112</w:t>
    </w:r>
    <w:r w:rsidR="00867F00">
      <w:rPr>
        <w:rFonts w:ascii="Arial Black" w:hAnsi="Arial Black" w:cs="Arial"/>
        <w:b/>
        <w:color w:val="FFFFFF" w:themeColor="background1"/>
        <w:sz w:val="24"/>
        <w:szCs w:val="24"/>
      </w:rPr>
      <w:t>/2</w:t>
    </w:r>
    <w:r w:rsidR="00CD2289">
      <w:rPr>
        <w:rFonts w:ascii="Arial Black" w:hAnsi="Arial Black" w:cs="Arial"/>
        <w:b/>
        <w:color w:val="FFFFFF" w:themeColor="background1"/>
        <w:sz w:val="24"/>
        <w:szCs w:val="24"/>
      </w:rPr>
      <w:t>5</w:t>
    </w:r>
  </w:p>
  <w:p w14:paraId="0A95E7A1" w14:textId="145AAAE0" w:rsidR="00C24189" w:rsidRDefault="00C24189" w:rsidP="008837F4">
    <w:pPr>
      <w:pStyle w:val="Encabezado"/>
      <w:ind w:left="-142"/>
      <w:jc w:val="center"/>
      <w:rPr>
        <w:rFonts w:ascii="Arial" w:hAnsi="Arial" w:cs="Arial"/>
        <w:b/>
        <w:color w:val="404040" w:themeColor="text1" w:themeTint="BF"/>
        <w:sz w:val="24"/>
        <w:szCs w:val="24"/>
      </w:rPr>
    </w:pPr>
    <w:r w:rsidRPr="001D4042">
      <w:rPr>
        <w:noProof/>
        <w:color w:val="404040" w:themeColor="text1" w:themeTint="BF"/>
        <w:sz w:val="24"/>
        <w:szCs w:val="24"/>
      </w:rPr>
      <w:drawing>
        <wp:anchor distT="0" distB="0" distL="114300" distR="114300" simplePos="0" relativeHeight="251658240" behindDoc="0" locked="0" layoutInCell="1" allowOverlap="1" wp14:anchorId="5F87881C" wp14:editId="2F558D3F">
          <wp:simplePos x="0" y="0"/>
          <wp:positionH relativeFrom="page">
            <wp:posOffset>783590</wp:posOffset>
          </wp:positionH>
          <wp:positionV relativeFrom="paragraph">
            <wp:posOffset>52705</wp:posOffset>
          </wp:positionV>
          <wp:extent cx="1590675" cy="309245"/>
          <wp:effectExtent l="0" t="0" r="9525" b="0"/>
          <wp:wrapSquare wrapText="bothSides"/>
          <wp:docPr id="176229565" name="Imagen 1762295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360168" name="Imagen 2053360168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7" r="-3424"/>
                  <a:stretch/>
                </pic:blipFill>
                <pic:spPr bwMode="auto">
                  <a:xfrm>
                    <a:off x="0" y="0"/>
                    <a:ext cx="1590675" cy="3092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ACC000" w14:textId="0F5A401F" w:rsidR="009E73DE" w:rsidRPr="001D4042" w:rsidRDefault="00B24BE8" w:rsidP="008837F4">
    <w:pPr>
      <w:pStyle w:val="Encabezado"/>
      <w:ind w:left="-142" w:right="159"/>
      <w:jc w:val="right"/>
      <w:rPr>
        <w:rFonts w:ascii="Arial" w:hAnsi="Arial" w:cs="Arial"/>
        <w:b/>
        <w:color w:val="404040" w:themeColor="text1" w:themeTint="BF"/>
        <w:sz w:val="24"/>
        <w:szCs w:val="24"/>
      </w:rPr>
    </w:pPr>
    <w:r w:rsidRPr="001D4042">
      <w:rPr>
        <w:rFonts w:ascii="Arial" w:hAnsi="Arial" w:cs="Arial"/>
        <w:b/>
        <w:color w:val="404040" w:themeColor="text1" w:themeTint="BF"/>
        <w:sz w:val="24"/>
        <w:szCs w:val="24"/>
      </w:rPr>
      <w:t xml:space="preserve">ENCUESTA NACIONAL DE INGRESOS </w:t>
    </w:r>
  </w:p>
  <w:p w14:paraId="409D147B" w14:textId="6369D5F8" w:rsidR="00B24BE8" w:rsidRPr="001D4042" w:rsidRDefault="00B24BE8" w:rsidP="008837F4">
    <w:pPr>
      <w:pStyle w:val="Encabezado"/>
      <w:ind w:left="-142" w:right="159"/>
      <w:jc w:val="right"/>
      <w:rPr>
        <w:rFonts w:ascii="Arial" w:hAnsi="Arial" w:cs="Arial"/>
        <w:b/>
        <w:color w:val="404040" w:themeColor="text1" w:themeTint="BF"/>
        <w:sz w:val="24"/>
        <w:szCs w:val="24"/>
      </w:rPr>
    </w:pPr>
    <w:r w:rsidRPr="001D4042">
      <w:rPr>
        <w:rFonts w:ascii="Arial" w:hAnsi="Arial" w:cs="Arial"/>
        <w:b/>
        <w:color w:val="404040" w:themeColor="text1" w:themeTint="BF"/>
        <w:sz w:val="24"/>
        <w:szCs w:val="24"/>
      </w:rPr>
      <w:t>Y GASTOS</w:t>
    </w:r>
    <w:r w:rsidR="009E73DE" w:rsidRPr="001D4042">
      <w:rPr>
        <w:rFonts w:ascii="Arial" w:hAnsi="Arial" w:cs="Arial"/>
        <w:b/>
        <w:color w:val="404040" w:themeColor="text1" w:themeTint="BF"/>
        <w:sz w:val="24"/>
        <w:szCs w:val="24"/>
      </w:rPr>
      <w:t xml:space="preserve"> </w:t>
    </w:r>
    <w:r w:rsidR="00895113">
      <w:rPr>
        <w:rFonts w:ascii="Arial" w:hAnsi="Arial" w:cs="Arial"/>
        <w:b/>
        <w:color w:val="404040" w:themeColor="text1" w:themeTint="BF"/>
        <w:sz w:val="24"/>
        <w:szCs w:val="24"/>
      </w:rPr>
      <w:t>DE</w:t>
    </w:r>
    <w:r w:rsidRPr="001D4042">
      <w:rPr>
        <w:rFonts w:ascii="Arial" w:hAnsi="Arial" w:cs="Arial"/>
        <w:b/>
        <w:color w:val="404040" w:themeColor="text1" w:themeTint="BF"/>
        <w:sz w:val="24"/>
        <w:szCs w:val="24"/>
      </w:rPr>
      <w:t xml:space="preserve"> LOS HOGARES (ENIGH)</w:t>
    </w:r>
  </w:p>
  <w:p w14:paraId="3D728478" w14:textId="287EAC33" w:rsidR="00D76234" w:rsidRPr="001D4042" w:rsidRDefault="008837F4" w:rsidP="008837F4">
    <w:pPr>
      <w:pStyle w:val="Encabezado"/>
      <w:tabs>
        <w:tab w:val="clear" w:pos="4419"/>
        <w:tab w:val="clear" w:pos="8838"/>
      </w:tabs>
      <w:ind w:left="-142" w:right="159"/>
      <w:jc w:val="right"/>
      <w:rPr>
        <w:rFonts w:ascii="Arial" w:hAnsi="Arial" w:cs="Arial"/>
        <w:bCs/>
        <w:color w:val="404040" w:themeColor="text1" w:themeTint="BF"/>
        <w:sz w:val="24"/>
        <w:szCs w:val="24"/>
      </w:rPr>
    </w:pPr>
    <w:r>
      <w:rPr>
        <w:rFonts w:ascii="Arial" w:hAnsi="Arial" w:cs="Arial"/>
        <w:bCs/>
        <w:color w:val="404040" w:themeColor="text1" w:themeTint="BF"/>
        <w:sz w:val="24"/>
        <w:szCs w:val="24"/>
      </w:rPr>
      <w:tab/>
    </w:r>
    <w:r>
      <w:rPr>
        <w:rFonts w:ascii="Arial" w:hAnsi="Arial" w:cs="Arial"/>
        <w:bCs/>
        <w:color w:val="404040" w:themeColor="text1" w:themeTint="BF"/>
        <w:sz w:val="24"/>
        <w:szCs w:val="24"/>
      </w:rPr>
      <w:tab/>
    </w:r>
    <w:r>
      <w:rPr>
        <w:rFonts w:ascii="Arial" w:hAnsi="Arial" w:cs="Arial"/>
        <w:bCs/>
        <w:color w:val="404040" w:themeColor="text1" w:themeTint="BF"/>
        <w:sz w:val="24"/>
        <w:szCs w:val="24"/>
      </w:rPr>
      <w:tab/>
    </w:r>
    <w:r w:rsidR="007E00F6">
      <w:rPr>
        <w:rFonts w:ascii="Arial" w:hAnsi="Arial" w:cs="Arial"/>
        <w:bCs/>
        <w:color w:val="404040" w:themeColor="text1" w:themeTint="BF"/>
        <w:sz w:val="24"/>
        <w:szCs w:val="24"/>
      </w:rPr>
      <w:t>30</w:t>
    </w:r>
    <w:r w:rsidR="00B24BE8" w:rsidRPr="001D4042">
      <w:rPr>
        <w:rFonts w:ascii="Arial" w:hAnsi="Arial" w:cs="Arial"/>
        <w:bCs/>
        <w:color w:val="404040" w:themeColor="text1" w:themeTint="BF"/>
        <w:sz w:val="24"/>
        <w:szCs w:val="24"/>
      </w:rPr>
      <w:t xml:space="preserve"> de </w:t>
    </w:r>
    <w:r w:rsidR="007E00F6">
      <w:rPr>
        <w:rFonts w:ascii="Arial" w:hAnsi="Arial" w:cs="Arial"/>
        <w:bCs/>
        <w:color w:val="404040" w:themeColor="text1" w:themeTint="BF"/>
        <w:sz w:val="24"/>
        <w:szCs w:val="24"/>
      </w:rPr>
      <w:t>julio</w:t>
    </w:r>
    <w:r w:rsidR="00B24BE8" w:rsidRPr="001D4042">
      <w:rPr>
        <w:rFonts w:ascii="Arial" w:hAnsi="Arial" w:cs="Arial"/>
        <w:bCs/>
        <w:color w:val="404040" w:themeColor="text1" w:themeTint="BF"/>
        <w:sz w:val="24"/>
        <w:szCs w:val="24"/>
      </w:rPr>
      <w:t xml:space="preserve"> de 202</w:t>
    </w:r>
    <w:r w:rsidR="007E00F6">
      <w:rPr>
        <w:rFonts w:ascii="Arial" w:hAnsi="Arial" w:cs="Arial"/>
        <w:bCs/>
        <w:color w:val="404040" w:themeColor="text1" w:themeTint="BF"/>
        <w:sz w:val="24"/>
        <w:szCs w:val="24"/>
      </w:rPr>
      <w:t>5</w:t>
    </w:r>
  </w:p>
  <w:p w14:paraId="270ED26D" w14:textId="3BE7F0FA" w:rsidR="00D76234" w:rsidRDefault="00D76234" w:rsidP="008837F4">
    <w:pPr>
      <w:pStyle w:val="Encabezado"/>
      <w:ind w:left="-142" w:right="159"/>
      <w:jc w:val="right"/>
      <w:rPr>
        <w:rFonts w:ascii="Arial" w:hAnsi="Arial" w:cs="Arial"/>
        <w:bCs/>
        <w:color w:val="404040" w:themeColor="text1" w:themeTint="BF"/>
        <w:sz w:val="24"/>
        <w:szCs w:val="24"/>
      </w:rPr>
    </w:pPr>
    <w:r w:rsidRPr="00495EF8">
      <w:rPr>
        <w:rFonts w:ascii="Arial" w:hAnsi="Arial" w:cs="Arial"/>
        <w:bCs/>
        <w:color w:val="404040" w:themeColor="text1" w:themeTint="BF"/>
        <w:sz w:val="24"/>
        <w:szCs w:val="24"/>
      </w:rPr>
      <w:t xml:space="preserve">Página </w:t>
    </w:r>
    <w:r w:rsidRPr="00495EF8">
      <w:rPr>
        <w:rFonts w:ascii="Arial" w:hAnsi="Arial" w:cs="Arial"/>
        <w:bCs/>
        <w:color w:val="404040" w:themeColor="text1" w:themeTint="BF"/>
        <w:sz w:val="24"/>
        <w:szCs w:val="24"/>
      </w:rPr>
      <w:fldChar w:fldCharType="begin"/>
    </w:r>
    <w:r w:rsidRPr="00495EF8">
      <w:rPr>
        <w:rFonts w:ascii="Arial" w:hAnsi="Arial" w:cs="Arial"/>
        <w:bCs/>
        <w:color w:val="404040" w:themeColor="text1" w:themeTint="BF"/>
        <w:sz w:val="24"/>
        <w:szCs w:val="24"/>
      </w:rPr>
      <w:instrText xml:space="preserve"> PAGE  \* Arabic </w:instrText>
    </w:r>
    <w:r w:rsidRPr="00495EF8">
      <w:rPr>
        <w:rFonts w:ascii="Arial" w:hAnsi="Arial" w:cs="Arial"/>
        <w:bCs/>
        <w:color w:val="404040" w:themeColor="text1" w:themeTint="BF"/>
        <w:sz w:val="24"/>
        <w:szCs w:val="24"/>
      </w:rPr>
      <w:fldChar w:fldCharType="separate"/>
    </w:r>
    <w:r w:rsidRPr="00495EF8">
      <w:rPr>
        <w:rFonts w:ascii="Arial" w:hAnsi="Arial" w:cs="Arial"/>
        <w:bCs/>
        <w:color w:val="404040" w:themeColor="text1" w:themeTint="BF"/>
      </w:rPr>
      <w:t>1</w:t>
    </w:r>
    <w:r w:rsidRPr="00495EF8">
      <w:rPr>
        <w:rFonts w:ascii="Arial" w:hAnsi="Arial" w:cs="Arial"/>
        <w:bCs/>
        <w:color w:val="404040" w:themeColor="text1" w:themeTint="BF"/>
        <w:sz w:val="24"/>
        <w:szCs w:val="24"/>
      </w:rPr>
      <w:fldChar w:fldCharType="end"/>
    </w:r>
    <w:r w:rsidRPr="00495EF8">
      <w:rPr>
        <w:rFonts w:ascii="Arial" w:hAnsi="Arial" w:cs="Arial"/>
        <w:bCs/>
        <w:color w:val="404040" w:themeColor="text1" w:themeTint="BF"/>
        <w:sz w:val="24"/>
        <w:szCs w:val="24"/>
      </w:rPr>
      <w:t>/</w:t>
    </w:r>
    <w:r w:rsidR="00E002EC">
      <w:rPr>
        <w:rFonts w:ascii="Arial" w:hAnsi="Arial" w:cs="Arial"/>
        <w:bCs/>
        <w:color w:val="404040" w:themeColor="text1" w:themeTint="BF"/>
        <w:sz w:val="24"/>
        <w:szCs w:val="24"/>
      </w:rPr>
      <w:t>6</w:t>
    </w:r>
  </w:p>
  <w:p w14:paraId="1C287BEE" w14:textId="77777777" w:rsidR="00D83BC7" w:rsidRPr="00495EF8" w:rsidRDefault="00D83BC7" w:rsidP="008837F4">
    <w:pPr>
      <w:pStyle w:val="Encabezado"/>
      <w:ind w:left="-142" w:right="159"/>
      <w:jc w:val="right"/>
      <w:rPr>
        <w:rFonts w:ascii="Arial" w:hAnsi="Arial" w:cs="Arial"/>
        <w:bCs/>
        <w:color w:val="404040" w:themeColor="text1" w:themeTint="BF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405" w:hanging="284"/>
      </w:pPr>
      <w:rPr>
        <w:rFonts w:ascii="Symbol" w:hAnsi="Symbol"/>
        <w:b w:val="0"/>
        <w:sz w:val="22"/>
      </w:rPr>
    </w:lvl>
    <w:lvl w:ilvl="1">
      <w:numFmt w:val="bullet"/>
      <w:lvlText w:val="•"/>
      <w:lvlJc w:val="left"/>
      <w:pPr>
        <w:ind w:left="1272" w:hanging="284"/>
      </w:pPr>
    </w:lvl>
    <w:lvl w:ilvl="2">
      <w:numFmt w:val="bullet"/>
      <w:lvlText w:val="•"/>
      <w:lvlJc w:val="left"/>
      <w:pPr>
        <w:ind w:left="2140" w:hanging="284"/>
      </w:pPr>
    </w:lvl>
    <w:lvl w:ilvl="3">
      <w:numFmt w:val="bullet"/>
      <w:lvlText w:val="•"/>
      <w:lvlJc w:val="left"/>
      <w:pPr>
        <w:ind w:left="3007" w:hanging="284"/>
      </w:pPr>
    </w:lvl>
    <w:lvl w:ilvl="4">
      <w:numFmt w:val="bullet"/>
      <w:lvlText w:val="•"/>
      <w:lvlJc w:val="left"/>
      <w:pPr>
        <w:ind w:left="3875" w:hanging="284"/>
      </w:pPr>
    </w:lvl>
    <w:lvl w:ilvl="5">
      <w:numFmt w:val="bullet"/>
      <w:lvlText w:val="•"/>
      <w:lvlJc w:val="left"/>
      <w:pPr>
        <w:ind w:left="4742" w:hanging="284"/>
      </w:pPr>
    </w:lvl>
    <w:lvl w:ilvl="6">
      <w:numFmt w:val="bullet"/>
      <w:lvlText w:val="•"/>
      <w:lvlJc w:val="left"/>
      <w:pPr>
        <w:ind w:left="5610" w:hanging="284"/>
      </w:pPr>
    </w:lvl>
    <w:lvl w:ilvl="7">
      <w:numFmt w:val="bullet"/>
      <w:lvlText w:val="•"/>
      <w:lvlJc w:val="left"/>
      <w:pPr>
        <w:ind w:left="6477" w:hanging="284"/>
      </w:pPr>
    </w:lvl>
    <w:lvl w:ilvl="8">
      <w:numFmt w:val="bullet"/>
      <w:lvlText w:val="•"/>
      <w:lvlJc w:val="left"/>
      <w:pPr>
        <w:ind w:left="7345" w:hanging="284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"/>
      <w:lvlJc w:val="left"/>
      <w:pPr>
        <w:ind w:left="1173" w:hanging="360"/>
      </w:pPr>
      <w:rPr>
        <w:rFonts w:ascii="Symbol" w:hAnsi="Symbol"/>
        <w:b w:val="0"/>
        <w:sz w:val="18"/>
      </w:rPr>
    </w:lvl>
    <w:lvl w:ilvl="1">
      <w:numFmt w:val="bullet"/>
      <w:lvlText w:val="•"/>
      <w:lvlJc w:val="left"/>
      <w:pPr>
        <w:ind w:left="1643" w:hanging="360"/>
      </w:pPr>
    </w:lvl>
    <w:lvl w:ilvl="2">
      <w:numFmt w:val="bullet"/>
      <w:lvlText w:val="•"/>
      <w:lvlJc w:val="left"/>
      <w:pPr>
        <w:ind w:left="2112" w:hanging="360"/>
      </w:pPr>
    </w:lvl>
    <w:lvl w:ilvl="3">
      <w:numFmt w:val="bullet"/>
      <w:lvlText w:val="•"/>
      <w:lvlJc w:val="left"/>
      <w:pPr>
        <w:ind w:left="2581" w:hanging="360"/>
      </w:pPr>
    </w:lvl>
    <w:lvl w:ilvl="4">
      <w:numFmt w:val="bullet"/>
      <w:lvlText w:val="•"/>
      <w:lvlJc w:val="left"/>
      <w:pPr>
        <w:ind w:left="3050" w:hanging="360"/>
      </w:pPr>
    </w:lvl>
    <w:lvl w:ilvl="5">
      <w:numFmt w:val="bullet"/>
      <w:lvlText w:val="•"/>
      <w:lvlJc w:val="left"/>
      <w:pPr>
        <w:ind w:left="3520" w:hanging="360"/>
      </w:pPr>
    </w:lvl>
    <w:lvl w:ilvl="6">
      <w:numFmt w:val="bullet"/>
      <w:lvlText w:val="•"/>
      <w:lvlJc w:val="left"/>
      <w:pPr>
        <w:ind w:left="3989" w:hanging="360"/>
      </w:pPr>
    </w:lvl>
    <w:lvl w:ilvl="7">
      <w:numFmt w:val="bullet"/>
      <w:lvlText w:val="•"/>
      <w:lvlJc w:val="left"/>
      <w:pPr>
        <w:ind w:left="4458" w:hanging="360"/>
      </w:pPr>
    </w:lvl>
    <w:lvl w:ilvl="8">
      <w:numFmt w:val="bullet"/>
      <w:lvlText w:val="•"/>
      <w:lvlJc w:val="left"/>
      <w:pPr>
        <w:ind w:left="4928" w:hanging="360"/>
      </w:pPr>
    </w:lvl>
  </w:abstractNum>
  <w:abstractNum w:abstractNumId="2" w15:restartNumberingAfterBreak="0">
    <w:nsid w:val="00000404"/>
    <w:multiLevelType w:val="multilevel"/>
    <w:tmpl w:val="FFFFFFFF"/>
    <w:lvl w:ilvl="0">
      <w:numFmt w:val="bullet"/>
      <w:lvlText w:val=""/>
      <w:lvlJc w:val="left"/>
      <w:pPr>
        <w:ind w:left="702" w:hanging="360"/>
      </w:pPr>
      <w:rPr>
        <w:rFonts w:ascii="Symbol" w:hAnsi="Symbol"/>
        <w:b w:val="0"/>
        <w:sz w:val="22"/>
      </w:rPr>
    </w:lvl>
    <w:lvl w:ilvl="1">
      <w:numFmt w:val="bullet"/>
      <w:lvlText w:val="•"/>
      <w:lvlJc w:val="left"/>
      <w:pPr>
        <w:ind w:left="1511" w:hanging="360"/>
      </w:pPr>
    </w:lvl>
    <w:lvl w:ilvl="2">
      <w:numFmt w:val="bullet"/>
      <w:lvlText w:val="•"/>
      <w:lvlJc w:val="left"/>
      <w:pPr>
        <w:ind w:left="2321" w:hanging="360"/>
      </w:pPr>
    </w:lvl>
    <w:lvl w:ilvl="3">
      <w:numFmt w:val="bullet"/>
      <w:lvlText w:val="•"/>
      <w:lvlJc w:val="left"/>
      <w:pPr>
        <w:ind w:left="3131" w:hanging="360"/>
      </w:pPr>
    </w:lvl>
    <w:lvl w:ilvl="4">
      <w:numFmt w:val="bullet"/>
      <w:lvlText w:val="•"/>
      <w:lvlJc w:val="left"/>
      <w:pPr>
        <w:ind w:left="3941" w:hanging="360"/>
      </w:pPr>
    </w:lvl>
    <w:lvl w:ilvl="5">
      <w:numFmt w:val="bullet"/>
      <w:lvlText w:val="•"/>
      <w:lvlJc w:val="left"/>
      <w:pPr>
        <w:ind w:left="4751" w:hanging="360"/>
      </w:pPr>
    </w:lvl>
    <w:lvl w:ilvl="6">
      <w:numFmt w:val="bullet"/>
      <w:lvlText w:val="•"/>
      <w:lvlJc w:val="left"/>
      <w:pPr>
        <w:ind w:left="5560" w:hanging="360"/>
      </w:pPr>
    </w:lvl>
    <w:lvl w:ilvl="7">
      <w:numFmt w:val="bullet"/>
      <w:lvlText w:val="•"/>
      <w:lvlJc w:val="left"/>
      <w:pPr>
        <w:ind w:left="6370" w:hanging="360"/>
      </w:pPr>
    </w:lvl>
    <w:lvl w:ilvl="8">
      <w:numFmt w:val="bullet"/>
      <w:lvlText w:val="•"/>
      <w:lvlJc w:val="left"/>
      <w:pPr>
        <w:ind w:left="7180" w:hanging="360"/>
      </w:pPr>
    </w:lvl>
  </w:abstractNum>
  <w:abstractNum w:abstractNumId="3" w15:restartNumberingAfterBreak="0">
    <w:nsid w:val="00000405"/>
    <w:multiLevelType w:val="multilevel"/>
    <w:tmpl w:val="FFFFFFFF"/>
    <w:lvl w:ilvl="0">
      <w:numFmt w:val="bullet"/>
      <w:lvlText w:val=""/>
      <w:lvlJc w:val="left"/>
      <w:pPr>
        <w:ind w:left="842" w:hanging="360"/>
      </w:pPr>
      <w:rPr>
        <w:rFonts w:ascii="Symbol" w:hAnsi="Symbol"/>
        <w:b w:val="0"/>
        <w:sz w:val="22"/>
      </w:rPr>
    </w:lvl>
    <w:lvl w:ilvl="1">
      <w:numFmt w:val="bullet"/>
      <w:lvlText w:val="•"/>
      <w:lvlJc w:val="left"/>
      <w:pPr>
        <w:ind w:left="1665" w:hanging="360"/>
      </w:pPr>
    </w:lvl>
    <w:lvl w:ilvl="2">
      <w:numFmt w:val="bullet"/>
      <w:lvlText w:val="•"/>
      <w:lvlJc w:val="left"/>
      <w:pPr>
        <w:ind w:left="2489" w:hanging="360"/>
      </w:pPr>
    </w:lvl>
    <w:lvl w:ilvl="3">
      <w:numFmt w:val="bullet"/>
      <w:lvlText w:val="•"/>
      <w:lvlJc w:val="left"/>
      <w:pPr>
        <w:ind w:left="3313" w:hanging="360"/>
      </w:pPr>
    </w:lvl>
    <w:lvl w:ilvl="4">
      <w:numFmt w:val="bullet"/>
      <w:lvlText w:val="•"/>
      <w:lvlJc w:val="left"/>
      <w:pPr>
        <w:ind w:left="4137" w:hanging="360"/>
      </w:pPr>
    </w:lvl>
    <w:lvl w:ilvl="5">
      <w:numFmt w:val="bullet"/>
      <w:lvlText w:val="•"/>
      <w:lvlJc w:val="left"/>
      <w:pPr>
        <w:ind w:left="4961" w:hanging="360"/>
      </w:pPr>
    </w:lvl>
    <w:lvl w:ilvl="6">
      <w:numFmt w:val="bullet"/>
      <w:lvlText w:val="•"/>
      <w:lvlJc w:val="left"/>
      <w:pPr>
        <w:ind w:left="5784" w:hanging="360"/>
      </w:pPr>
    </w:lvl>
    <w:lvl w:ilvl="7">
      <w:numFmt w:val="bullet"/>
      <w:lvlText w:val="•"/>
      <w:lvlJc w:val="left"/>
      <w:pPr>
        <w:ind w:left="6608" w:hanging="360"/>
      </w:pPr>
    </w:lvl>
    <w:lvl w:ilvl="8">
      <w:numFmt w:val="bullet"/>
      <w:lvlText w:val="•"/>
      <w:lvlJc w:val="left"/>
      <w:pPr>
        <w:ind w:left="7432" w:hanging="360"/>
      </w:pPr>
    </w:lvl>
  </w:abstractNum>
  <w:abstractNum w:abstractNumId="4" w15:restartNumberingAfterBreak="0">
    <w:nsid w:val="03AC1383"/>
    <w:multiLevelType w:val="hybridMultilevel"/>
    <w:tmpl w:val="7E88B570"/>
    <w:lvl w:ilvl="0" w:tplc="347622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148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18D2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90060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4AE4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AA80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CE43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A8FCE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161F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A25495"/>
    <w:multiLevelType w:val="hybridMultilevel"/>
    <w:tmpl w:val="32E029D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C2534E"/>
    <w:multiLevelType w:val="hybridMultilevel"/>
    <w:tmpl w:val="21620F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0B5EBA"/>
    <w:multiLevelType w:val="hybridMultilevel"/>
    <w:tmpl w:val="2AE2838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7814C7"/>
    <w:multiLevelType w:val="hybridMultilevel"/>
    <w:tmpl w:val="0D98E0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467AD"/>
    <w:multiLevelType w:val="hybridMultilevel"/>
    <w:tmpl w:val="43FA5E40"/>
    <w:lvl w:ilvl="0" w:tplc="080A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0" w15:restartNumberingAfterBreak="0">
    <w:nsid w:val="21ED42D9"/>
    <w:multiLevelType w:val="multilevel"/>
    <w:tmpl w:val="FFFFFFFF"/>
    <w:lvl w:ilvl="0">
      <w:numFmt w:val="bullet"/>
      <w:lvlText w:val=""/>
      <w:lvlJc w:val="left"/>
      <w:pPr>
        <w:ind w:left="702" w:hanging="360"/>
      </w:pPr>
      <w:rPr>
        <w:rFonts w:ascii="Symbol" w:hAnsi="Symbol"/>
        <w:b w:val="0"/>
        <w:sz w:val="22"/>
      </w:rPr>
    </w:lvl>
    <w:lvl w:ilvl="1">
      <w:numFmt w:val="bullet"/>
      <w:lvlText w:val="•"/>
      <w:lvlJc w:val="left"/>
      <w:pPr>
        <w:ind w:left="1511" w:hanging="360"/>
      </w:pPr>
    </w:lvl>
    <w:lvl w:ilvl="2">
      <w:numFmt w:val="bullet"/>
      <w:lvlText w:val="•"/>
      <w:lvlJc w:val="left"/>
      <w:pPr>
        <w:ind w:left="2321" w:hanging="360"/>
      </w:pPr>
    </w:lvl>
    <w:lvl w:ilvl="3">
      <w:numFmt w:val="bullet"/>
      <w:lvlText w:val="•"/>
      <w:lvlJc w:val="left"/>
      <w:pPr>
        <w:ind w:left="3131" w:hanging="360"/>
      </w:pPr>
    </w:lvl>
    <w:lvl w:ilvl="4">
      <w:numFmt w:val="bullet"/>
      <w:lvlText w:val="•"/>
      <w:lvlJc w:val="left"/>
      <w:pPr>
        <w:ind w:left="3941" w:hanging="360"/>
      </w:pPr>
    </w:lvl>
    <w:lvl w:ilvl="5">
      <w:numFmt w:val="bullet"/>
      <w:lvlText w:val="•"/>
      <w:lvlJc w:val="left"/>
      <w:pPr>
        <w:ind w:left="4751" w:hanging="360"/>
      </w:pPr>
    </w:lvl>
    <w:lvl w:ilvl="6">
      <w:numFmt w:val="bullet"/>
      <w:lvlText w:val="•"/>
      <w:lvlJc w:val="left"/>
      <w:pPr>
        <w:ind w:left="5560" w:hanging="360"/>
      </w:pPr>
    </w:lvl>
    <w:lvl w:ilvl="7">
      <w:numFmt w:val="bullet"/>
      <w:lvlText w:val="•"/>
      <w:lvlJc w:val="left"/>
      <w:pPr>
        <w:ind w:left="6370" w:hanging="360"/>
      </w:pPr>
    </w:lvl>
    <w:lvl w:ilvl="8">
      <w:numFmt w:val="bullet"/>
      <w:lvlText w:val="•"/>
      <w:lvlJc w:val="left"/>
      <w:pPr>
        <w:ind w:left="7180" w:hanging="360"/>
      </w:pPr>
    </w:lvl>
  </w:abstractNum>
  <w:abstractNum w:abstractNumId="11" w15:restartNumberingAfterBreak="0">
    <w:nsid w:val="26CB0194"/>
    <w:multiLevelType w:val="hybridMultilevel"/>
    <w:tmpl w:val="730CF2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796107"/>
    <w:multiLevelType w:val="hybridMultilevel"/>
    <w:tmpl w:val="0A32862E"/>
    <w:lvl w:ilvl="0" w:tplc="00F4DF96">
      <w:start w:val="25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F64DD8"/>
    <w:multiLevelType w:val="hybridMultilevel"/>
    <w:tmpl w:val="3662B7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1708A2"/>
    <w:multiLevelType w:val="hybridMultilevel"/>
    <w:tmpl w:val="A914DF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4B2425"/>
    <w:multiLevelType w:val="hybridMultilevel"/>
    <w:tmpl w:val="D94251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583D38"/>
    <w:multiLevelType w:val="hybridMultilevel"/>
    <w:tmpl w:val="AC803304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AC33D4F"/>
    <w:multiLevelType w:val="multilevel"/>
    <w:tmpl w:val="3D8A40D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5C502FE4"/>
    <w:multiLevelType w:val="hybridMultilevel"/>
    <w:tmpl w:val="F0D81820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E1169CC"/>
    <w:multiLevelType w:val="multilevel"/>
    <w:tmpl w:val="FFFFFFFF"/>
    <w:lvl w:ilvl="0">
      <w:numFmt w:val="bullet"/>
      <w:lvlText w:val=""/>
      <w:lvlJc w:val="left"/>
      <w:pPr>
        <w:ind w:left="702" w:hanging="360"/>
      </w:pPr>
      <w:rPr>
        <w:rFonts w:ascii="Symbol" w:hAnsi="Symbol"/>
        <w:b w:val="0"/>
        <w:sz w:val="22"/>
      </w:rPr>
    </w:lvl>
    <w:lvl w:ilvl="1">
      <w:numFmt w:val="bullet"/>
      <w:lvlText w:val="•"/>
      <w:lvlJc w:val="left"/>
      <w:pPr>
        <w:ind w:left="1511" w:hanging="360"/>
      </w:pPr>
    </w:lvl>
    <w:lvl w:ilvl="2">
      <w:numFmt w:val="bullet"/>
      <w:lvlText w:val="•"/>
      <w:lvlJc w:val="left"/>
      <w:pPr>
        <w:ind w:left="2321" w:hanging="360"/>
      </w:pPr>
    </w:lvl>
    <w:lvl w:ilvl="3">
      <w:numFmt w:val="bullet"/>
      <w:lvlText w:val="•"/>
      <w:lvlJc w:val="left"/>
      <w:pPr>
        <w:ind w:left="3131" w:hanging="360"/>
      </w:pPr>
    </w:lvl>
    <w:lvl w:ilvl="4">
      <w:numFmt w:val="bullet"/>
      <w:lvlText w:val="•"/>
      <w:lvlJc w:val="left"/>
      <w:pPr>
        <w:ind w:left="3941" w:hanging="360"/>
      </w:pPr>
    </w:lvl>
    <w:lvl w:ilvl="5">
      <w:numFmt w:val="bullet"/>
      <w:lvlText w:val="•"/>
      <w:lvlJc w:val="left"/>
      <w:pPr>
        <w:ind w:left="4751" w:hanging="360"/>
      </w:pPr>
    </w:lvl>
    <w:lvl w:ilvl="6">
      <w:numFmt w:val="bullet"/>
      <w:lvlText w:val="•"/>
      <w:lvlJc w:val="left"/>
      <w:pPr>
        <w:ind w:left="5560" w:hanging="360"/>
      </w:pPr>
    </w:lvl>
    <w:lvl w:ilvl="7">
      <w:numFmt w:val="bullet"/>
      <w:lvlText w:val="•"/>
      <w:lvlJc w:val="left"/>
      <w:pPr>
        <w:ind w:left="6370" w:hanging="360"/>
      </w:pPr>
    </w:lvl>
    <w:lvl w:ilvl="8">
      <w:numFmt w:val="bullet"/>
      <w:lvlText w:val="•"/>
      <w:lvlJc w:val="left"/>
      <w:pPr>
        <w:ind w:left="7180" w:hanging="360"/>
      </w:pPr>
    </w:lvl>
  </w:abstractNum>
  <w:abstractNum w:abstractNumId="20" w15:restartNumberingAfterBreak="0">
    <w:nsid w:val="5FEC2A17"/>
    <w:multiLevelType w:val="hybridMultilevel"/>
    <w:tmpl w:val="EAD806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DE0E96"/>
    <w:multiLevelType w:val="hybridMultilevel"/>
    <w:tmpl w:val="7084D38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1F7C13"/>
    <w:multiLevelType w:val="hybridMultilevel"/>
    <w:tmpl w:val="66507C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F2065B"/>
    <w:multiLevelType w:val="multilevel"/>
    <w:tmpl w:val="FFFFFFFF"/>
    <w:lvl w:ilvl="0">
      <w:numFmt w:val="bullet"/>
      <w:lvlText w:val=""/>
      <w:lvlJc w:val="left"/>
      <w:pPr>
        <w:ind w:left="702" w:hanging="360"/>
      </w:pPr>
      <w:rPr>
        <w:rFonts w:ascii="Symbol" w:hAnsi="Symbol"/>
        <w:b w:val="0"/>
        <w:sz w:val="22"/>
      </w:rPr>
    </w:lvl>
    <w:lvl w:ilvl="1">
      <w:numFmt w:val="bullet"/>
      <w:lvlText w:val="•"/>
      <w:lvlJc w:val="left"/>
      <w:pPr>
        <w:ind w:left="1511" w:hanging="360"/>
      </w:pPr>
    </w:lvl>
    <w:lvl w:ilvl="2">
      <w:numFmt w:val="bullet"/>
      <w:lvlText w:val="•"/>
      <w:lvlJc w:val="left"/>
      <w:pPr>
        <w:ind w:left="2321" w:hanging="360"/>
      </w:pPr>
    </w:lvl>
    <w:lvl w:ilvl="3">
      <w:numFmt w:val="bullet"/>
      <w:lvlText w:val="•"/>
      <w:lvlJc w:val="left"/>
      <w:pPr>
        <w:ind w:left="3131" w:hanging="360"/>
      </w:pPr>
    </w:lvl>
    <w:lvl w:ilvl="4">
      <w:numFmt w:val="bullet"/>
      <w:lvlText w:val="•"/>
      <w:lvlJc w:val="left"/>
      <w:pPr>
        <w:ind w:left="3941" w:hanging="360"/>
      </w:pPr>
    </w:lvl>
    <w:lvl w:ilvl="5">
      <w:numFmt w:val="bullet"/>
      <w:lvlText w:val="•"/>
      <w:lvlJc w:val="left"/>
      <w:pPr>
        <w:ind w:left="4751" w:hanging="360"/>
      </w:pPr>
    </w:lvl>
    <w:lvl w:ilvl="6">
      <w:numFmt w:val="bullet"/>
      <w:lvlText w:val="•"/>
      <w:lvlJc w:val="left"/>
      <w:pPr>
        <w:ind w:left="5560" w:hanging="360"/>
      </w:pPr>
    </w:lvl>
    <w:lvl w:ilvl="7">
      <w:numFmt w:val="bullet"/>
      <w:lvlText w:val="•"/>
      <w:lvlJc w:val="left"/>
      <w:pPr>
        <w:ind w:left="6370" w:hanging="360"/>
      </w:pPr>
    </w:lvl>
    <w:lvl w:ilvl="8">
      <w:numFmt w:val="bullet"/>
      <w:lvlText w:val="•"/>
      <w:lvlJc w:val="left"/>
      <w:pPr>
        <w:ind w:left="7180" w:hanging="360"/>
      </w:pPr>
    </w:lvl>
  </w:abstractNum>
  <w:abstractNum w:abstractNumId="24" w15:restartNumberingAfterBreak="0">
    <w:nsid w:val="7D1852EF"/>
    <w:multiLevelType w:val="multilevel"/>
    <w:tmpl w:val="FFFFFFFF"/>
    <w:lvl w:ilvl="0">
      <w:numFmt w:val="bullet"/>
      <w:lvlText w:val=""/>
      <w:lvlJc w:val="left"/>
      <w:pPr>
        <w:ind w:left="702" w:hanging="360"/>
      </w:pPr>
      <w:rPr>
        <w:rFonts w:ascii="Symbol" w:hAnsi="Symbol"/>
        <w:b w:val="0"/>
        <w:sz w:val="22"/>
      </w:rPr>
    </w:lvl>
    <w:lvl w:ilvl="1">
      <w:numFmt w:val="bullet"/>
      <w:lvlText w:val="•"/>
      <w:lvlJc w:val="left"/>
      <w:pPr>
        <w:ind w:left="1511" w:hanging="360"/>
      </w:pPr>
    </w:lvl>
    <w:lvl w:ilvl="2">
      <w:numFmt w:val="bullet"/>
      <w:lvlText w:val="•"/>
      <w:lvlJc w:val="left"/>
      <w:pPr>
        <w:ind w:left="2321" w:hanging="360"/>
      </w:pPr>
    </w:lvl>
    <w:lvl w:ilvl="3">
      <w:numFmt w:val="bullet"/>
      <w:lvlText w:val="•"/>
      <w:lvlJc w:val="left"/>
      <w:pPr>
        <w:ind w:left="3131" w:hanging="360"/>
      </w:pPr>
    </w:lvl>
    <w:lvl w:ilvl="4">
      <w:numFmt w:val="bullet"/>
      <w:lvlText w:val="•"/>
      <w:lvlJc w:val="left"/>
      <w:pPr>
        <w:ind w:left="3941" w:hanging="360"/>
      </w:pPr>
    </w:lvl>
    <w:lvl w:ilvl="5">
      <w:numFmt w:val="bullet"/>
      <w:lvlText w:val="•"/>
      <w:lvlJc w:val="left"/>
      <w:pPr>
        <w:ind w:left="4751" w:hanging="360"/>
      </w:pPr>
    </w:lvl>
    <w:lvl w:ilvl="6">
      <w:numFmt w:val="bullet"/>
      <w:lvlText w:val="•"/>
      <w:lvlJc w:val="left"/>
      <w:pPr>
        <w:ind w:left="5560" w:hanging="360"/>
      </w:pPr>
    </w:lvl>
    <w:lvl w:ilvl="7">
      <w:numFmt w:val="bullet"/>
      <w:lvlText w:val="•"/>
      <w:lvlJc w:val="left"/>
      <w:pPr>
        <w:ind w:left="6370" w:hanging="360"/>
      </w:pPr>
    </w:lvl>
    <w:lvl w:ilvl="8">
      <w:numFmt w:val="bullet"/>
      <w:lvlText w:val="•"/>
      <w:lvlJc w:val="left"/>
      <w:pPr>
        <w:ind w:left="7180" w:hanging="360"/>
      </w:pPr>
    </w:lvl>
  </w:abstractNum>
  <w:abstractNum w:abstractNumId="25" w15:restartNumberingAfterBreak="0">
    <w:nsid w:val="7EF12FF6"/>
    <w:multiLevelType w:val="hybridMultilevel"/>
    <w:tmpl w:val="626AE176"/>
    <w:lvl w:ilvl="0" w:tplc="08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num w:numId="1" w16cid:durableId="1024013392">
    <w:abstractNumId w:val="18"/>
  </w:num>
  <w:num w:numId="2" w16cid:durableId="1864250411">
    <w:abstractNumId w:val="7"/>
  </w:num>
  <w:num w:numId="3" w16cid:durableId="640695342">
    <w:abstractNumId w:val="16"/>
  </w:num>
  <w:num w:numId="4" w16cid:durableId="520434549">
    <w:abstractNumId w:val="5"/>
  </w:num>
  <w:num w:numId="5" w16cid:durableId="8723478">
    <w:abstractNumId w:val="6"/>
  </w:num>
  <w:num w:numId="6" w16cid:durableId="480969226">
    <w:abstractNumId w:val="20"/>
  </w:num>
  <w:num w:numId="7" w16cid:durableId="1849557898">
    <w:abstractNumId w:val="8"/>
  </w:num>
  <w:num w:numId="8" w16cid:durableId="1430198602">
    <w:abstractNumId w:val="4"/>
  </w:num>
  <w:num w:numId="9" w16cid:durableId="1726678288">
    <w:abstractNumId w:val="14"/>
  </w:num>
  <w:num w:numId="10" w16cid:durableId="1434865474">
    <w:abstractNumId w:val="12"/>
  </w:num>
  <w:num w:numId="11" w16cid:durableId="243537364">
    <w:abstractNumId w:val="22"/>
  </w:num>
  <w:num w:numId="12" w16cid:durableId="1570994656">
    <w:abstractNumId w:val="17"/>
  </w:num>
  <w:num w:numId="13" w16cid:durableId="1592591834">
    <w:abstractNumId w:val="11"/>
  </w:num>
  <w:num w:numId="14" w16cid:durableId="1721246383">
    <w:abstractNumId w:val="3"/>
  </w:num>
  <w:num w:numId="15" w16cid:durableId="1639728050">
    <w:abstractNumId w:val="2"/>
  </w:num>
  <w:num w:numId="16" w16cid:durableId="62527240">
    <w:abstractNumId w:val="1"/>
  </w:num>
  <w:num w:numId="17" w16cid:durableId="1233615101">
    <w:abstractNumId w:val="0"/>
  </w:num>
  <w:num w:numId="18" w16cid:durableId="2051493050">
    <w:abstractNumId w:val="13"/>
  </w:num>
  <w:num w:numId="19" w16cid:durableId="431364892">
    <w:abstractNumId w:val="9"/>
  </w:num>
  <w:num w:numId="20" w16cid:durableId="638648596">
    <w:abstractNumId w:val="25"/>
  </w:num>
  <w:num w:numId="21" w16cid:durableId="257369557">
    <w:abstractNumId w:val="19"/>
  </w:num>
  <w:num w:numId="22" w16cid:durableId="196427280">
    <w:abstractNumId w:val="10"/>
  </w:num>
  <w:num w:numId="23" w16cid:durableId="566573936">
    <w:abstractNumId w:val="23"/>
  </w:num>
  <w:num w:numId="24" w16cid:durableId="1709834493">
    <w:abstractNumId w:val="24"/>
  </w:num>
  <w:num w:numId="25" w16cid:durableId="1292780797">
    <w:abstractNumId w:val="21"/>
  </w:num>
  <w:num w:numId="26" w16cid:durableId="123393229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D39"/>
    <w:rsid w:val="00000033"/>
    <w:rsid w:val="000001D7"/>
    <w:rsid w:val="0000026F"/>
    <w:rsid w:val="00000D68"/>
    <w:rsid w:val="00000E21"/>
    <w:rsid w:val="000015A8"/>
    <w:rsid w:val="000019F4"/>
    <w:rsid w:val="00001B07"/>
    <w:rsid w:val="00001BAB"/>
    <w:rsid w:val="00002701"/>
    <w:rsid w:val="000031E7"/>
    <w:rsid w:val="0000375A"/>
    <w:rsid w:val="00004BE2"/>
    <w:rsid w:val="00004D59"/>
    <w:rsid w:val="0000595A"/>
    <w:rsid w:val="0000607B"/>
    <w:rsid w:val="000062D3"/>
    <w:rsid w:val="00006476"/>
    <w:rsid w:val="000064D6"/>
    <w:rsid w:val="0000694C"/>
    <w:rsid w:val="00007493"/>
    <w:rsid w:val="0000780B"/>
    <w:rsid w:val="00007ACF"/>
    <w:rsid w:val="00007D8A"/>
    <w:rsid w:val="000108F3"/>
    <w:rsid w:val="00011134"/>
    <w:rsid w:val="0001158B"/>
    <w:rsid w:val="00012068"/>
    <w:rsid w:val="00012633"/>
    <w:rsid w:val="00012B20"/>
    <w:rsid w:val="000139AE"/>
    <w:rsid w:val="00014701"/>
    <w:rsid w:val="00014A06"/>
    <w:rsid w:val="000157D5"/>
    <w:rsid w:val="000157F2"/>
    <w:rsid w:val="000158B5"/>
    <w:rsid w:val="00015A2D"/>
    <w:rsid w:val="00015A98"/>
    <w:rsid w:val="000167E5"/>
    <w:rsid w:val="0001700E"/>
    <w:rsid w:val="0001774B"/>
    <w:rsid w:val="00017A8D"/>
    <w:rsid w:val="000202DF"/>
    <w:rsid w:val="00020923"/>
    <w:rsid w:val="000209EB"/>
    <w:rsid w:val="00020C2C"/>
    <w:rsid w:val="00020CE7"/>
    <w:rsid w:val="00021269"/>
    <w:rsid w:val="00021347"/>
    <w:rsid w:val="000218CA"/>
    <w:rsid w:val="000226C8"/>
    <w:rsid w:val="00023123"/>
    <w:rsid w:val="00023A00"/>
    <w:rsid w:val="00024B2D"/>
    <w:rsid w:val="000251ED"/>
    <w:rsid w:val="00025502"/>
    <w:rsid w:val="00025BDD"/>
    <w:rsid w:val="00025F7D"/>
    <w:rsid w:val="000261EC"/>
    <w:rsid w:val="0002707D"/>
    <w:rsid w:val="000271DF"/>
    <w:rsid w:val="0002722A"/>
    <w:rsid w:val="0002739A"/>
    <w:rsid w:val="0002778F"/>
    <w:rsid w:val="00027AA6"/>
    <w:rsid w:val="00027BD0"/>
    <w:rsid w:val="00030351"/>
    <w:rsid w:val="00030ADD"/>
    <w:rsid w:val="000310B7"/>
    <w:rsid w:val="0003124B"/>
    <w:rsid w:val="00031CB5"/>
    <w:rsid w:val="00032E45"/>
    <w:rsid w:val="00033D20"/>
    <w:rsid w:val="00033D8F"/>
    <w:rsid w:val="000340A5"/>
    <w:rsid w:val="000340B2"/>
    <w:rsid w:val="00034399"/>
    <w:rsid w:val="00034FEC"/>
    <w:rsid w:val="000354C4"/>
    <w:rsid w:val="00035B93"/>
    <w:rsid w:val="000361B3"/>
    <w:rsid w:val="00037761"/>
    <w:rsid w:val="000377C0"/>
    <w:rsid w:val="00037954"/>
    <w:rsid w:val="000400C6"/>
    <w:rsid w:val="000404DA"/>
    <w:rsid w:val="0004055C"/>
    <w:rsid w:val="00040656"/>
    <w:rsid w:val="00040EA2"/>
    <w:rsid w:val="00042BD8"/>
    <w:rsid w:val="00043BD1"/>
    <w:rsid w:val="00043E36"/>
    <w:rsid w:val="0004457D"/>
    <w:rsid w:val="000449D8"/>
    <w:rsid w:val="00044E17"/>
    <w:rsid w:val="000460E8"/>
    <w:rsid w:val="00046862"/>
    <w:rsid w:val="00046ED4"/>
    <w:rsid w:val="00046F16"/>
    <w:rsid w:val="00047454"/>
    <w:rsid w:val="00047473"/>
    <w:rsid w:val="000479B0"/>
    <w:rsid w:val="00050136"/>
    <w:rsid w:val="00050B0E"/>
    <w:rsid w:val="0005111F"/>
    <w:rsid w:val="00051AF9"/>
    <w:rsid w:val="00051EF6"/>
    <w:rsid w:val="00052F2C"/>
    <w:rsid w:val="000531C2"/>
    <w:rsid w:val="00053D46"/>
    <w:rsid w:val="000540AC"/>
    <w:rsid w:val="00054E10"/>
    <w:rsid w:val="00055299"/>
    <w:rsid w:val="00055CF9"/>
    <w:rsid w:val="00060259"/>
    <w:rsid w:val="0006032F"/>
    <w:rsid w:val="00060C4D"/>
    <w:rsid w:val="000615FF"/>
    <w:rsid w:val="00061CB8"/>
    <w:rsid w:val="00062A7F"/>
    <w:rsid w:val="000635C2"/>
    <w:rsid w:val="0006365C"/>
    <w:rsid w:val="000644EB"/>
    <w:rsid w:val="00064786"/>
    <w:rsid w:val="00064A1F"/>
    <w:rsid w:val="00064EAE"/>
    <w:rsid w:val="000658B8"/>
    <w:rsid w:val="00065E05"/>
    <w:rsid w:val="000663C5"/>
    <w:rsid w:val="00066742"/>
    <w:rsid w:val="000667EE"/>
    <w:rsid w:val="000669D3"/>
    <w:rsid w:val="00066B7B"/>
    <w:rsid w:val="00066F51"/>
    <w:rsid w:val="00071563"/>
    <w:rsid w:val="00071E97"/>
    <w:rsid w:val="00071F2C"/>
    <w:rsid w:val="00072AAC"/>
    <w:rsid w:val="00072C65"/>
    <w:rsid w:val="00074756"/>
    <w:rsid w:val="000747A5"/>
    <w:rsid w:val="00074F89"/>
    <w:rsid w:val="00075681"/>
    <w:rsid w:val="00075EAF"/>
    <w:rsid w:val="00075FE7"/>
    <w:rsid w:val="00076A81"/>
    <w:rsid w:val="00076DE7"/>
    <w:rsid w:val="0007743B"/>
    <w:rsid w:val="00077B7F"/>
    <w:rsid w:val="00080B47"/>
    <w:rsid w:val="000811C1"/>
    <w:rsid w:val="000821FF"/>
    <w:rsid w:val="00082425"/>
    <w:rsid w:val="000824D2"/>
    <w:rsid w:val="00083CFC"/>
    <w:rsid w:val="00083F3E"/>
    <w:rsid w:val="000845C5"/>
    <w:rsid w:val="0008467D"/>
    <w:rsid w:val="00084822"/>
    <w:rsid w:val="00084F92"/>
    <w:rsid w:val="00085C70"/>
    <w:rsid w:val="0008610D"/>
    <w:rsid w:val="00086339"/>
    <w:rsid w:val="00086912"/>
    <w:rsid w:val="000869E9"/>
    <w:rsid w:val="0008748D"/>
    <w:rsid w:val="000876D8"/>
    <w:rsid w:val="00087F6A"/>
    <w:rsid w:val="000901A9"/>
    <w:rsid w:val="000909BC"/>
    <w:rsid w:val="00090F8D"/>
    <w:rsid w:val="0009102D"/>
    <w:rsid w:val="000914B5"/>
    <w:rsid w:val="000915A9"/>
    <w:rsid w:val="0009178D"/>
    <w:rsid w:val="00091981"/>
    <w:rsid w:val="00091A66"/>
    <w:rsid w:val="00091AC0"/>
    <w:rsid w:val="00091B41"/>
    <w:rsid w:val="00091BF3"/>
    <w:rsid w:val="000921FC"/>
    <w:rsid w:val="00092587"/>
    <w:rsid w:val="00092854"/>
    <w:rsid w:val="00092CDC"/>
    <w:rsid w:val="00092FE8"/>
    <w:rsid w:val="000935BB"/>
    <w:rsid w:val="000936C8"/>
    <w:rsid w:val="000943B8"/>
    <w:rsid w:val="00094BD3"/>
    <w:rsid w:val="00094CE9"/>
    <w:rsid w:val="00096214"/>
    <w:rsid w:val="000963A8"/>
    <w:rsid w:val="00097309"/>
    <w:rsid w:val="000978A5"/>
    <w:rsid w:val="000A07BF"/>
    <w:rsid w:val="000A09FC"/>
    <w:rsid w:val="000A0F3D"/>
    <w:rsid w:val="000A1241"/>
    <w:rsid w:val="000A127A"/>
    <w:rsid w:val="000A13E4"/>
    <w:rsid w:val="000A17AD"/>
    <w:rsid w:val="000A4328"/>
    <w:rsid w:val="000A4818"/>
    <w:rsid w:val="000A5272"/>
    <w:rsid w:val="000A586A"/>
    <w:rsid w:val="000A621B"/>
    <w:rsid w:val="000A70E7"/>
    <w:rsid w:val="000A79C1"/>
    <w:rsid w:val="000B00F5"/>
    <w:rsid w:val="000B0848"/>
    <w:rsid w:val="000B0DAF"/>
    <w:rsid w:val="000B168A"/>
    <w:rsid w:val="000B16C4"/>
    <w:rsid w:val="000B1F62"/>
    <w:rsid w:val="000B202D"/>
    <w:rsid w:val="000B2AA8"/>
    <w:rsid w:val="000B3019"/>
    <w:rsid w:val="000B35C5"/>
    <w:rsid w:val="000B4B96"/>
    <w:rsid w:val="000B4DFC"/>
    <w:rsid w:val="000B4F16"/>
    <w:rsid w:val="000B58DD"/>
    <w:rsid w:val="000B5E2D"/>
    <w:rsid w:val="000B5E50"/>
    <w:rsid w:val="000B5E85"/>
    <w:rsid w:val="000B6197"/>
    <w:rsid w:val="000B6709"/>
    <w:rsid w:val="000C028E"/>
    <w:rsid w:val="000C162D"/>
    <w:rsid w:val="000C1854"/>
    <w:rsid w:val="000C21F3"/>
    <w:rsid w:val="000C3E5E"/>
    <w:rsid w:val="000C428A"/>
    <w:rsid w:val="000C42E2"/>
    <w:rsid w:val="000C493E"/>
    <w:rsid w:val="000C4F82"/>
    <w:rsid w:val="000C54FB"/>
    <w:rsid w:val="000C688E"/>
    <w:rsid w:val="000C6A15"/>
    <w:rsid w:val="000C71F3"/>
    <w:rsid w:val="000C733A"/>
    <w:rsid w:val="000C790F"/>
    <w:rsid w:val="000C7AE9"/>
    <w:rsid w:val="000C7BFD"/>
    <w:rsid w:val="000C7C65"/>
    <w:rsid w:val="000D0F3B"/>
    <w:rsid w:val="000D15CE"/>
    <w:rsid w:val="000D16B6"/>
    <w:rsid w:val="000D1EF5"/>
    <w:rsid w:val="000D28D9"/>
    <w:rsid w:val="000D295C"/>
    <w:rsid w:val="000D2DE0"/>
    <w:rsid w:val="000D2F0A"/>
    <w:rsid w:val="000D33CD"/>
    <w:rsid w:val="000D3885"/>
    <w:rsid w:val="000D3D06"/>
    <w:rsid w:val="000D440B"/>
    <w:rsid w:val="000D4A9C"/>
    <w:rsid w:val="000D4EB8"/>
    <w:rsid w:val="000D5CDA"/>
    <w:rsid w:val="000D5F7D"/>
    <w:rsid w:val="000D62E0"/>
    <w:rsid w:val="000D6465"/>
    <w:rsid w:val="000D7178"/>
    <w:rsid w:val="000D75F7"/>
    <w:rsid w:val="000D798A"/>
    <w:rsid w:val="000E08F5"/>
    <w:rsid w:val="000E0C37"/>
    <w:rsid w:val="000E0EB6"/>
    <w:rsid w:val="000E138D"/>
    <w:rsid w:val="000E1D41"/>
    <w:rsid w:val="000E20B0"/>
    <w:rsid w:val="000E2744"/>
    <w:rsid w:val="000E33AF"/>
    <w:rsid w:val="000E3472"/>
    <w:rsid w:val="000E3E82"/>
    <w:rsid w:val="000E4136"/>
    <w:rsid w:val="000E4FC0"/>
    <w:rsid w:val="000E51B2"/>
    <w:rsid w:val="000E648A"/>
    <w:rsid w:val="000E696A"/>
    <w:rsid w:val="000E71C0"/>
    <w:rsid w:val="000E790D"/>
    <w:rsid w:val="000E7B8E"/>
    <w:rsid w:val="000F0675"/>
    <w:rsid w:val="000F08B1"/>
    <w:rsid w:val="000F0E59"/>
    <w:rsid w:val="000F2117"/>
    <w:rsid w:val="000F267F"/>
    <w:rsid w:val="000F3CC8"/>
    <w:rsid w:val="000F553E"/>
    <w:rsid w:val="000F58B2"/>
    <w:rsid w:val="000F67B1"/>
    <w:rsid w:val="000F68C5"/>
    <w:rsid w:val="000F75E0"/>
    <w:rsid w:val="000F7EDA"/>
    <w:rsid w:val="00100977"/>
    <w:rsid w:val="001013EF"/>
    <w:rsid w:val="00101C4B"/>
    <w:rsid w:val="001027FE"/>
    <w:rsid w:val="00102A55"/>
    <w:rsid w:val="00102C8B"/>
    <w:rsid w:val="001032B7"/>
    <w:rsid w:val="00103975"/>
    <w:rsid w:val="00103B46"/>
    <w:rsid w:val="0010465A"/>
    <w:rsid w:val="00104E07"/>
    <w:rsid w:val="00104F44"/>
    <w:rsid w:val="00105834"/>
    <w:rsid w:val="0010591E"/>
    <w:rsid w:val="00105A4A"/>
    <w:rsid w:val="0010681F"/>
    <w:rsid w:val="00107011"/>
    <w:rsid w:val="001073C7"/>
    <w:rsid w:val="00107A20"/>
    <w:rsid w:val="001100CC"/>
    <w:rsid w:val="00110198"/>
    <w:rsid w:val="00110455"/>
    <w:rsid w:val="00110990"/>
    <w:rsid w:val="00110A2A"/>
    <w:rsid w:val="00110E8D"/>
    <w:rsid w:val="001118AB"/>
    <w:rsid w:val="001119B6"/>
    <w:rsid w:val="001119BD"/>
    <w:rsid w:val="00112CCB"/>
    <w:rsid w:val="001148F8"/>
    <w:rsid w:val="00114DFB"/>
    <w:rsid w:val="001150F5"/>
    <w:rsid w:val="0011594D"/>
    <w:rsid w:val="001164D7"/>
    <w:rsid w:val="001164EE"/>
    <w:rsid w:val="00116D56"/>
    <w:rsid w:val="001171ED"/>
    <w:rsid w:val="0011751D"/>
    <w:rsid w:val="0012014D"/>
    <w:rsid w:val="001206AE"/>
    <w:rsid w:val="00120BD6"/>
    <w:rsid w:val="00121102"/>
    <w:rsid w:val="00121AC6"/>
    <w:rsid w:val="001227F3"/>
    <w:rsid w:val="00122B47"/>
    <w:rsid w:val="00123068"/>
    <w:rsid w:val="00123180"/>
    <w:rsid w:val="0012327D"/>
    <w:rsid w:val="00123E39"/>
    <w:rsid w:val="00123F24"/>
    <w:rsid w:val="00123F90"/>
    <w:rsid w:val="00124136"/>
    <w:rsid w:val="00124696"/>
    <w:rsid w:val="00125D8F"/>
    <w:rsid w:val="001261C6"/>
    <w:rsid w:val="00126DA0"/>
    <w:rsid w:val="00127E9D"/>
    <w:rsid w:val="001303CB"/>
    <w:rsid w:val="0013053D"/>
    <w:rsid w:val="001305AC"/>
    <w:rsid w:val="00130C1C"/>
    <w:rsid w:val="001313A4"/>
    <w:rsid w:val="001313E6"/>
    <w:rsid w:val="001317BC"/>
    <w:rsid w:val="00131EBD"/>
    <w:rsid w:val="001326DA"/>
    <w:rsid w:val="001330EF"/>
    <w:rsid w:val="001332DD"/>
    <w:rsid w:val="001338DB"/>
    <w:rsid w:val="00133920"/>
    <w:rsid w:val="001343BB"/>
    <w:rsid w:val="00134E73"/>
    <w:rsid w:val="00134EE9"/>
    <w:rsid w:val="00135399"/>
    <w:rsid w:val="00135CE1"/>
    <w:rsid w:val="00135D9C"/>
    <w:rsid w:val="00136546"/>
    <w:rsid w:val="00136C99"/>
    <w:rsid w:val="00137187"/>
    <w:rsid w:val="001406FE"/>
    <w:rsid w:val="001409F0"/>
    <w:rsid w:val="00140E73"/>
    <w:rsid w:val="00141D42"/>
    <w:rsid w:val="0014311C"/>
    <w:rsid w:val="00143FBB"/>
    <w:rsid w:val="00144592"/>
    <w:rsid w:val="00144B5B"/>
    <w:rsid w:val="00145674"/>
    <w:rsid w:val="00145876"/>
    <w:rsid w:val="001460EC"/>
    <w:rsid w:val="0014688C"/>
    <w:rsid w:val="0014709F"/>
    <w:rsid w:val="00147B99"/>
    <w:rsid w:val="00147E93"/>
    <w:rsid w:val="00150F9D"/>
    <w:rsid w:val="00151041"/>
    <w:rsid w:val="00151328"/>
    <w:rsid w:val="001514D3"/>
    <w:rsid w:val="001517FF"/>
    <w:rsid w:val="00151A63"/>
    <w:rsid w:val="00151B24"/>
    <w:rsid w:val="00152E11"/>
    <w:rsid w:val="00153186"/>
    <w:rsid w:val="00153678"/>
    <w:rsid w:val="001537EF"/>
    <w:rsid w:val="00153E2C"/>
    <w:rsid w:val="00153F69"/>
    <w:rsid w:val="001545D4"/>
    <w:rsid w:val="00155A85"/>
    <w:rsid w:val="00157056"/>
    <w:rsid w:val="001611DE"/>
    <w:rsid w:val="001618E9"/>
    <w:rsid w:val="001621D7"/>
    <w:rsid w:val="001627A3"/>
    <w:rsid w:val="0016293A"/>
    <w:rsid w:val="0016390B"/>
    <w:rsid w:val="001639F6"/>
    <w:rsid w:val="00163C90"/>
    <w:rsid w:val="00165BBD"/>
    <w:rsid w:val="00165F42"/>
    <w:rsid w:val="00166275"/>
    <w:rsid w:val="0016629A"/>
    <w:rsid w:val="001670F9"/>
    <w:rsid w:val="001700C4"/>
    <w:rsid w:val="001704A4"/>
    <w:rsid w:val="00170AA4"/>
    <w:rsid w:val="00170CB1"/>
    <w:rsid w:val="00170CEF"/>
    <w:rsid w:val="001713AD"/>
    <w:rsid w:val="001718F2"/>
    <w:rsid w:val="0017208A"/>
    <w:rsid w:val="00172144"/>
    <w:rsid w:val="00172221"/>
    <w:rsid w:val="00172325"/>
    <w:rsid w:val="00172576"/>
    <w:rsid w:val="00172757"/>
    <w:rsid w:val="001727D0"/>
    <w:rsid w:val="00173954"/>
    <w:rsid w:val="00173A65"/>
    <w:rsid w:val="00174947"/>
    <w:rsid w:val="00174D8B"/>
    <w:rsid w:val="001753C1"/>
    <w:rsid w:val="00175536"/>
    <w:rsid w:val="00175938"/>
    <w:rsid w:val="001763BD"/>
    <w:rsid w:val="00176649"/>
    <w:rsid w:val="001766C3"/>
    <w:rsid w:val="00177157"/>
    <w:rsid w:val="001771CA"/>
    <w:rsid w:val="001777E1"/>
    <w:rsid w:val="001801CF"/>
    <w:rsid w:val="001802B8"/>
    <w:rsid w:val="001802F4"/>
    <w:rsid w:val="0018043B"/>
    <w:rsid w:val="00180816"/>
    <w:rsid w:val="00181336"/>
    <w:rsid w:val="0018140B"/>
    <w:rsid w:val="001817BE"/>
    <w:rsid w:val="001822F1"/>
    <w:rsid w:val="00183152"/>
    <w:rsid w:val="00183A66"/>
    <w:rsid w:val="00183C80"/>
    <w:rsid w:val="0018416B"/>
    <w:rsid w:val="0018579B"/>
    <w:rsid w:val="00185C02"/>
    <w:rsid w:val="00185CA7"/>
    <w:rsid w:val="00186BDD"/>
    <w:rsid w:val="0018743A"/>
    <w:rsid w:val="0018758A"/>
    <w:rsid w:val="0018760C"/>
    <w:rsid w:val="00187711"/>
    <w:rsid w:val="001877C4"/>
    <w:rsid w:val="00190452"/>
    <w:rsid w:val="001905E0"/>
    <w:rsid w:val="00190CBD"/>
    <w:rsid w:val="001914A2"/>
    <w:rsid w:val="001927A1"/>
    <w:rsid w:val="001927F9"/>
    <w:rsid w:val="00194EA8"/>
    <w:rsid w:val="0019594D"/>
    <w:rsid w:val="00195CF8"/>
    <w:rsid w:val="00195D24"/>
    <w:rsid w:val="001962D1"/>
    <w:rsid w:val="00196AA8"/>
    <w:rsid w:val="00196E4A"/>
    <w:rsid w:val="00197E39"/>
    <w:rsid w:val="001A05D5"/>
    <w:rsid w:val="001A07E7"/>
    <w:rsid w:val="001A0D47"/>
    <w:rsid w:val="001A17F0"/>
    <w:rsid w:val="001A1FFA"/>
    <w:rsid w:val="001A2FE7"/>
    <w:rsid w:val="001A3CBF"/>
    <w:rsid w:val="001A3E81"/>
    <w:rsid w:val="001A4A6A"/>
    <w:rsid w:val="001A4D8A"/>
    <w:rsid w:val="001A55AC"/>
    <w:rsid w:val="001A596F"/>
    <w:rsid w:val="001A5B16"/>
    <w:rsid w:val="001A6290"/>
    <w:rsid w:val="001A636B"/>
    <w:rsid w:val="001B0398"/>
    <w:rsid w:val="001B09B3"/>
    <w:rsid w:val="001B0BE8"/>
    <w:rsid w:val="001B127C"/>
    <w:rsid w:val="001B16DD"/>
    <w:rsid w:val="001B18BE"/>
    <w:rsid w:val="001B1D66"/>
    <w:rsid w:val="001B2764"/>
    <w:rsid w:val="001B2A27"/>
    <w:rsid w:val="001B473F"/>
    <w:rsid w:val="001B48DE"/>
    <w:rsid w:val="001B51EE"/>
    <w:rsid w:val="001B5391"/>
    <w:rsid w:val="001B5BD1"/>
    <w:rsid w:val="001B6661"/>
    <w:rsid w:val="001B6BCD"/>
    <w:rsid w:val="001B6EB6"/>
    <w:rsid w:val="001B7EF3"/>
    <w:rsid w:val="001C0914"/>
    <w:rsid w:val="001C1430"/>
    <w:rsid w:val="001C15D7"/>
    <w:rsid w:val="001C1C82"/>
    <w:rsid w:val="001C2B6F"/>
    <w:rsid w:val="001C2ED3"/>
    <w:rsid w:val="001C3F4A"/>
    <w:rsid w:val="001C4D21"/>
    <w:rsid w:val="001C5169"/>
    <w:rsid w:val="001C5755"/>
    <w:rsid w:val="001C6F2C"/>
    <w:rsid w:val="001D0AA1"/>
    <w:rsid w:val="001D1771"/>
    <w:rsid w:val="001D1D9B"/>
    <w:rsid w:val="001D23FC"/>
    <w:rsid w:val="001D251D"/>
    <w:rsid w:val="001D25E1"/>
    <w:rsid w:val="001D2644"/>
    <w:rsid w:val="001D27E0"/>
    <w:rsid w:val="001D3324"/>
    <w:rsid w:val="001D3697"/>
    <w:rsid w:val="001D4042"/>
    <w:rsid w:val="001D4139"/>
    <w:rsid w:val="001D46E5"/>
    <w:rsid w:val="001D4C3C"/>
    <w:rsid w:val="001D4C95"/>
    <w:rsid w:val="001D52CD"/>
    <w:rsid w:val="001D6FFF"/>
    <w:rsid w:val="001D71EB"/>
    <w:rsid w:val="001D7524"/>
    <w:rsid w:val="001E028C"/>
    <w:rsid w:val="001E044C"/>
    <w:rsid w:val="001E185F"/>
    <w:rsid w:val="001E2B5F"/>
    <w:rsid w:val="001E2F9D"/>
    <w:rsid w:val="001E392D"/>
    <w:rsid w:val="001E3ABA"/>
    <w:rsid w:val="001E4876"/>
    <w:rsid w:val="001E4FA9"/>
    <w:rsid w:val="001E569D"/>
    <w:rsid w:val="001E574D"/>
    <w:rsid w:val="001E5E53"/>
    <w:rsid w:val="001E6F3B"/>
    <w:rsid w:val="001F09E6"/>
    <w:rsid w:val="001F165C"/>
    <w:rsid w:val="001F2E71"/>
    <w:rsid w:val="001F339D"/>
    <w:rsid w:val="001F348B"/>
    <w:rsid w:val="001F3C66"/>
    <w:rsid w:val="001F3C8F"/>
    <w:rsid w:val="001F3D1C"/>
    <w:rsid w:val="001F45B2"/>
    <w:rsid w:val="001F464F"/>
    <w:rsid w:val="001F4D46"/>
    <w:rsid w:val="001F4E72"/>
    <w:rsid w:val="001F517B"/>
    <w:rsid w:val="001F6233"/>
    <w:rsid w:val="001F67FF"/>
    <w:rsid w:val="001F7588"/>
    <w:rsid w:val="001F76E4"/>
    <w:rsid w:val="00200D5D"/>
    <w:rsid w:val="00201802"/>
    <w:rsid w:val="002019EF"/>
    <w:rsid w:val="00202E81"/>
    <w:rsid w:val="00203C7C"/>
    <w:rsid w:val="00203CB3"/>
    <w:rsid w:val="00203E4E"/>
    <w:rsid w:val="002041F0"/>
    <w:rsid w:val="00204565"/>
    <w:rsid w:val="00204B28"/>
    <w:rsid w:val="0020504B"/>
    <w:rsid w:val="0020548A"/>
    <w:rsid w:val="002054E8"/>
    <w:rsid w:val="00205D80"/>
    <w:rsid w:val="00206272"/>
    <w:rsid w:val="00206840"/>
    <w:rsid w:val="00207025"/>
    <w:rsid w:val="002074A3"/>
    <w:rsid w:val="002076BD"/>
    <w:rsid w:val="00207F60"/>
    <w:rsid w:val="00210099"/>
    <w:rsid w:val="00210431"/>
    <w:rsid w:val="002118F7"/>
    <w:rsid w:val="00211C1C"/>
    <w:rsid w:val="00211C6F"/>
    <w:rsid w:val="00211ED7"/>
    <w:rsid w:val="00211F33"/>
    <w:rsid w:val="002125FA"/>
    <w:rsid w:val="00212895"/>
    <w:rsid w:val="00212B38"/>
    <w:rsid w:val="00212D1E"/>
    <w:rsid w:val="002134EA"/>
    <w:rsid w:val="00213881"/>
    <w:rsid w:val="00213CE7"/>
    <w:rsid w:val="00213EF4"/>
    <w:rsid w:val="002151F4"/>
    <w:rsid w:val="00215857"/>
    <w:rsid w:val="00216844"/>
    <w:rsid w:val="00217176"/>
    <w:rsid w:val="00217A92"/>
    <w:rsid w:val="00217EDF"/>
    <w:rsid w:val="00220DFB"/>
    <w:rsid w:val="00221719"/>
    <w:rsid w:val="002226FD"/>
    <w:rsid w:val="00223C46"/>
    <w:rsid w:val="00223F12"/>
    <w:rsid w:val="00224434"/>
    <w:rsid w:val="00224712"/>
    <w:rsid w:val="00225216"/>
    <w:rsid w:val="002252C0"/>
    <w:rsid w:val="002259E4"/>
    <w:rsid w:val="00225D8B"/>
    <w:rsid w:val="00226153"/>
    <w:rsid w:val="002269E6"/>
    <w:rsid w:val="00226F2A"/>
    <w:rsid w:val="0022724E"/>
    <w:rsid w:val="00227855"/>
    <w:rsid w:val="00230742"/>
    <w:rsid w:val="00230AFD"/>
    <w:rsid w:val="0023104B"/>
    <w:rsid w:val="002329E1"/>
    <w:rsid w:val="00232BCF"/>
    <w:rsid w:val="0023315F"/>
    <w:rsid w:val="00233FD1"/>
    <w:rsid w:val="00235DC9"/>
    <w:rsid w:val="0023606C"/>
    <w:rsid w:val="00236095"/>
    <w:rsid w:val="002363D4"/>
    <w:rsid w:val="00236C00"/>
    <w:rsid w:val="002370FB"/>
    <w:rsid w:val="00237156"/>
    <w:rsid w:val="0023718F"/>
    <w:rsid w:val="00237DA3"/>
    <w:rsid w:val="002405B7"/>
    <w:rsid w:val="00240846"/>
    <w:rsid w:val="00240C27"/>
    <w:rsid w:val="00240D16"/>
    <w:rsid w:val="002411DC"/>
    <w:rsid w:val="00241B99"/>
    <w:rsid w:val="00241C67"/>
    <w:rsid w:val="00242470"/>
    <w:rsid w:val="002428AF"/>
    <w:rsid w:val="0024389D"/>
    <w:rsid w:val="002442CA"/>
    <w:rsid w:val="00244463"/>
    <w:rsid w:val="0024462C"/>
    <w:rsid w:val="00244846"/>
    <w:rsid w:val="00244C7D"/>
    <w:rsid w:val="002451B4"/>
    <w:rsid w:val="00245360"/>
    <w:rsid w:val="00245C18"/>
    <w:rsid w:val="00245E21"/>
    <w:rsid w:val="002462E7"/>
    <w:rsid w:val="00246391"/>
    <w:rsid w:val="0024664F"/>
    <w:rsid w:val="00246891"/>
    <w:rsid w:val="002471B1"/>
    <w:rsid w:val="0024775E"/>
    <w:rsid w:val="00250189"/>
    <w:rsid w:val="00250192"/>
    <w:rsid w:val="00250A92"/>
    <w:rsid w:val="002515F0"/>
    <w:rsid w:val="00253561"/>
    <w:rsid w:val="002535D2"/>
    <w:rsid w:val="0025363F"/>
    <w:rsid w:val="00254AAA"/>
    <w:rsid w:val="00254B1A"/>
    <w:rsid w:val="00254C27"/>
    <w:rsid w:val="0025515C"/>
    <w:rsid w:val="00256029"/>
    <w:rsid w:val="002561B3"/>
    <w:rsid w:val="00256FEA"/>
    <w:rsid w:val="002570A5"/>
    <w:rsid w:val="00260512"/>
    <w:rsid w:val="002606DE"/>
    <w:rsid w:val="00260EE7"/>
    <w:rsid w:val="00260F0C"/>
    <w:rsid w:val="00261988"/>
    <w:rsid w:val="00261B5C"/>
    <w:rsid w:val="0026261E"/>
    <w:rsid w:val="0026292E"/>
    <w:rsid w:val="00263DCD"/>
    <w:rsid w:val="00263DFA"/>
    <w:rsid w:val="0026424A"/>
    <w:rsid w:val="002643C0"/>
    <w:rsid w:val="00264543"/>
    <w:rsid w:val="002647B7"/>
    <w:rsid w:val="00264D39"/>
    <w:rsid w:val="00264DE9"/>
    <w:rsid w:val="0026501D"/>
    <w:rsid w:val="0026548D"/>
    <w:rsid w:val="002656D4"/>
    <w:rsid w:val="00265C2F"/>
    <w:rsid w:val="0026646D"/>
    <w:rsid w:val="0026759F"/>
    <w:rsid w:val="0026773A"/>
    <w:rsid w:val="002677D7"/>
    <w:rsid w:val="00267E77"/>
    <w:rsid w:val="002703C7"/>
    <w:rsid w:val="0027040B"/>
    <w:rsid w:val="00270951"/>
    <w:rsid w:val="00270B94"/>
    <w:rsid w:val="00271832"/>
    <w:rsid w:val="00271C4D"/>
    <w:rsid w:val="00272C89"/>
    <w:rsid w:val="00272F6C"/>
    <w:rsid w:val="002730F0"/>
    <w:rsid w:val="0027420C"/>
    <w:rsid w:val="00274653"/>
    <w:rsid w:val="0027488C"/>
    <w:rsid w:val="00274ABD"/>
    <w:rsid w:val="00274C11"/>
    <w:rsid w:val="00274D90"/>
    <w:rsid w:val="0027507E"/>
    <w:rsid w:val="002752A3"/>
    <w:rsid w:val="002756C6"/>
    <w:rsid w:val="00275CB1"/>
    <w:rsid w:val="00275CF9"/>
    <w:rsid w:val="0027601C"/>
    <w:rsid w:val="00276A12"/>
    <w:rsid w:val="0027704F"/>
    <w:rsid w:val="002771D7"/>
    <w:rsid w:val="00277A18"/>
    <w:rsid w:val="002802D3"/>
    <w:rsid w:val="00280A28"/>
    <w:rsid w:val="00281014"/>
    <w:rsid w:val="00281F58"/>
    <w:rsid w:val="002823CF"/>
    <w:rsid w:val="00282755"/>
    <w:rsid w:val="00283D15"/>
    <w:rsid w:val="00284C4C"/>
    <w:rsid w:val="00284ED7"/>
    <w:rsid w:val="0028673C"/>
    <w:rsid w:val="00286860"/>
    <w:rsid w:val="002868F5"/>
    <w:rsid w:val="00286BE8"/>
    <w:rsid w:val="00287080"/>
    <w:rsid w:val="00287686"/>
    <w:rsid w:val="00287687"/>
    <w:rsid w:val="00287A4C"/>
    <w:rsid w:val="002904AB"/>
    <w:rsid w:val="00290EFD"/>
    <w:rsid w:val="00290FC1"/>
    <w:rsid w:val="0029107B"/>
    <w:rsid w:val="00291F4C"/>
    <w:rsid w:val="002921C5"/>
    <w:rsid w:val="002926F7"/>
    <w:rsid w:val="00292B03"/>
    <w:rsid w:val="00293461"/>
    <w:rsid w:val="00293A5D"/>
    <w:rsid w:val="00293BBF"/>
    <w:rsid w:val="00294098"/>
    <w:rsid w:val="00294F26"/>
    <w:rsid w:val="00295CB1"/>
    <w:rsid w:val="00295E8B"/>
    <w:rsid w:val="00295EDD"/>
    <w:rsid w:val="00295F11"/>
    <w:rsid w:val="00297ED7"/>
    <w:rsid w:val="002A022E"/>
    <w:rsid w:val="002A03DC"/>
    <w:rsid w:val="002A0957"/>
    <w:rsid w:val="002A0B01"/>
    <w:rsid w:val="002A0C01"/>
    <w:rsid w:val="002A0D41"/>
    <w:rsid w:val="002A1BE1"/>
    <w:rsid w:val="002A1C6C"/>
    <w:rsid w:val="002A314B"/>
    <w:rsid w:val="002A3692"/>
    <w:rsid w:val="002A45E7"/>
    <w:rsid w:val="002A4648"/>
    <w:rsid w:val="002A4952"/>
    <w:rsid w:val="002A5987"/>
    <w:rsid w:val="002A5E31"/>
    <w:rsid w:val="002A6207"/>
    <w:rsid w:val="002A669A"/>
    <w:rsid w:val="002A69BC"/>
    <w:rsid w:val="002A7097"/>
    <w:rsid w:val="002A715C"/>
    <w:rsid w:val="002A7B7E"/>
    <w:rsid w:val="002A7D75"/>
    <w:rsid w:val="002A7E7F"/>
    <w:rsid w:val="002B002B"/>
    <w:rsid w:val="002B041B"/>
    <w:rsid w:val="002B0BE3"/>
    <w:rsid w:val="002B13C3"/>
    <w:rsid w:val="002B13E3"/>
    <w:rsid w:val="002B18AD"/>
    <w:rsid w:val="002B1AEB"/>
    <w:rsid w:val="002B2641"/>
    <w:rsid w:val="002B26BC"/>
    <w:rsid w:val="002B2C95"/>
    <w:rsid w:val="002B2E09"/>
    <w:rsid w:val="002B35CB"/>
    <w:rsid w:val="002B3B33"/>
    <w:rsid w:val="002B409A"/>
    <w:rsid w:val="002B49F9"/>
    <w:rsid w:val="002B4E26"/>
    <w:rsid w:val="002B4E98"/>
    <w:rsid w:val="002B5A79"/>
    <w:rsid w:val="002B5E44"/>
    <w:rsid w:val="002B639E"/>
    <w:rsid w:val="002B6DE5"/>
    <w:rsid w:val="002C0944"/>
    <w:rsid w:val="002C1FBF"/>
    <w:rsid w:val="002C267F"/>
    <w:rsid w:val="002C2F63"/>
    <w:rsid w:val="002C2FDC"/>
    <w:rsid w:val="002C349A"/>
    <w:rsid w:val="002C37FF"/>
    <w:rsid w:val="002C38DA"/>
    <w:rsid w:val="002C38E3"/>
    <w:rsid w:val="002C5585"/>
    <w:rsid w:val="002C5615"/>
    <w:rsid w:val="002C57AC"/>
    <w:rsid w:val="002C5BEB"/>
    <w:rsid w:val="002C6396"/>
    <w:rsid w:val="002C639E"/>
    <w:rsid w:val="002C7470"/>
    <w:rsid w:val="002C74E9"/>
    <w:rsid w:val="002D0F48"/>
    <w:rsid w:val="002D0F83"/>
    <w:rsid w:val="002D1313"/>
    <w:rsid w:val="002D153F"/>
    <w:rsid w:val="002D1AD1"/>
    <w:rsid w:val="002D28B9"/>
    <w:rsid w:val="002D2A3B"/>
    <w:rsid w:val="002D2A58"/>
    <w:rsid w:val="002D3689"/>
    <w:rsid w:val="002D3ABC"/>
    <w:rsid w:val="002D443C"/>
    <w:rsid w:val="002D4C21"/>
    <w:rsid w:val="002D5C82"/>
    <w:rsid w:val="002D60C0"/>
    <w:rsid w:val="002D6C2E"/>
    <w:rsid w:val="002D787E"/>
    <w:rsid w:val="002E0E1F"/>
    <w:rsid w:val="002E10B3"/>
    <w:rsid w:val="002E12B2"/>
    <w:rsid w:val="002E1633"/>
    <w:rsid w:val="002E1DA4"/>
    <w:rsid w:val="002E21EB"/>
    <w:rsid w:val="002E266D"/>
    <w:rsid w:val="002E280A"/>
    <w:rsid w:val="002E2F95"/>
    <w:rsid w:val="002E327E"/>
    <w:rsid w:val="002E38A9"/>
    <w:rsid w:val="002E3B0C"/>
    <w:rsid w:val="002E50AE"/>
    <w:rsid w:val="002E5B4A"/>
    <w:rsid w:val="002E5E3D"/>
    <w:rsid w:val="002E60D2"/>
    <w:rsid w:val="002E658F"/>
    <w:rsid w:val="002E7441"/>
    <w:rsid w:val="002E7E95"/>
    <w:rsid w:val="002E7F09"/>
    <w:rsid w:val="002F016A"/>
    <w:rsid w:val="002F03DD"/>
    <w:rsid w:val="002F0A05"/>
    <w:rsid w:val="002F0C5B"/>
    <w:rsid w:val="002F11D0"/>
    <w:rsid w:val="002F18AB"/>
    <w:rsid w:val="002F1DB6"/>
    <w:rsid w:val="002F232D"/>
    <w:rsid w:val="002F2DBD"/>
    <w:rsid w:val="002F3B4B"/>
    <w:rsid w:val="002F3BB7"/>
    <w:rsid w:val="002F42AF"/>
    <w:rsid w:val="002F433F"/>
    <w:rsid w:val="002F442A"/>
    <w:rsid w:val="002F4A03"/>
    <w:rsid w:val="002F5346"/>
    <w:rsid w:val="002F56D2"/>
    <w:rsid w:val="002F6802"/>
    <w:rsid w:val="002F6AA7"/>
    <w:rsid w:val="002F6D84"/>
    <w:rsid w:val="002F6E2D"/>
    <w:rsid w:val="002F6ED6"/>
    <w:rsid w:val="002F740A"/>
    <w:rsid w:val="003005E8"/>
    <w:rsid w:val="00300A53"/>
    <w:rsid w:val="00301324"/>
    <w:rsid w:val="00301C32"/>
    <w:rsid w:val="00302106"/>
    <w:rsid w:val="00303252"/>
    <w:rsid w:val="00303416"/>
    <w:rsid w:val="0030386D"/>
    <w:rsid w:val="003043F2"/>
    <w:rsid w:val="00304DE7"/>
    <w:rsid w:val="0030576C"/>
    <w:rsid w:val="00305BA6"/>
    <w:rsid w:val="00305D77"/>
    <w:rsid w:val="00305F62"/>
    <w:rsid w:val="0030643A"/>
    <w:rsid w:val="00306680"/>
    <w:rsid w:val="00306C1C"/>
    <w:rsid w:val="00307292"/>
    <w:rsid w:val="00307B7B"/>
    <w:rsid w:val="00307CA3"/>
    <w:rsid w:val="00310854"/>
    <w:rsid w:val="003108A8"/>
    <w:rsid w:val="00310FB6"/>
    <w:rsid w:val="00311C01"/>
    <w:rsid w:val="003122BC"/>
    <w:rsid w:val="003138CA"/>
    <w:rsid w:val="00313A98"/>
    <w:rsid w:val="00313EDB"/>
    <w:rsid w:val="00316278"/>
    <w:rsid w:val="00316438"/>
    <w:rsid w:val="00316882"/>
    <w:rsid w:val="00316A9E"/>
    <w:rsid w:val="00316FA0"/>
    <w:rsid w:val="0031757E"/>
    <w:rsid w:val="00317A57"/>
    <w:rsid w:val="00317CCE"/>
    <w:rsid w:val="00320CB5"/>
    <w:rsid w:val="00320EDB"/>
    <w:rsid w:val="003214FF"/>
    <w:rsid w:val="00321578"/>
    <w:rsid w:val="00321820"/>
    <w:rsid w:val="00321959"/>
    <w:rsid w:val="00322293"/>
    <w:rsid w:val="003222D7"/>
    <w:rsid w:val="00322B4B"/>
    <w:rsid w:val="00322BAE"/>
    <w:rsid w:val="00323D33"/>
    <w:rsid w:val="003245F4"/>
    <w:rsid w:val="003246B8"/>
    <w:rsid w:val="00325109"/>
    <w:rsid w:val="00325CD3"/>
    <w:rsid w:val="00326F8B"/>
    <w:rsid w:val="00327D59"/>
    <w:rsid w:val="00327EBD"/>
    <w:rsid w:val="003315E7"/>
    <w:rsid w:val="00331A77"/>
    <w:rsid w:val="0033293D"/>
    <w:rsid w:val="00332F9A"/>
    <w:rsid w:val="00333DAA"/>
    <w:rsid w:val="0033411D"/>
    <w:rsid w:val="00334C59"/>
    <w:rsid w:val="0033589C"/>
    <w:rsid w:val="00335C80"/>
    <w:rsid w:val="00335F9F"/>
    <w:rsid w:val="003360E8"/>
    <w:rsid w:val="00336586"/>
    <w:rsid w:val="0033659D"/>
    <w:rsid w:val="00336686"/>
    <w:rsid w:val="00336C93"/>
    <w:rsid w:val="0033738B"/>
    <w:rsid w:val="00337454"/>
    <w:rsid w:val="0033778D"/>
    <w:rsid w:val="0033796C"/>
    <w:rsid w:val="00337A0D"/>
    <w:rsid w:val="00337B33"/>
    <w:rsid w:val="00341168"/>
    <w:rsid w:val="00341439"/>
    <w:rsid w:val="003414E7"/>
    <w:rsid w:val="00341EE0"/>
    <w:rsid w:val="003420F0"/>
    <w:rsid w:val="00342390"/>
    <w:rsid w:val="00344AD4"/>
    <w:rsid w:val="00344D2E"/>
    <w:rsid w:val="003456A0"/>
    <w:rsid w:val="003456FF"/>
    <w:rsid w:val="00345F15"/>
    <w:rsid w:val="00346D54"/>
    <w:rsid w:val="0034724E"/>
    <w:rsid w:val="00350A15"/>
    <w:rsid w:val="00350F0A"/>
    <w:rsid w:val="00350FBA"/>
    <w:rsid w:val="0035176D"/>
    <w:rsid w:val="0035273D"/>
    <w:rsid w:val="003531A9"/>
    <w:rsid w:val="003532E6"/>
    <w:rsid w:val="00353A64"/>
    <w:rsid w:val="00353AB5"/>
    <w:rsid w:val="00354127"/>
    <w:rsid w:val="00354AA8"/>
    <w:rsid w:val="00354F40"/>
    <w:rsid w:val="00356787"/>
    <w:rsid w:val="00356B50"/>
    <w:rsid w:val="0035752A"/>
    <w:rsid w:val="003600FC"/>
    <w:rsid w:val="003604FD"/>
    <w:rsid w:val="00360914"/>
    <w:rsid w:val="0036118D"/>
    <w:rsid w:val="00361F83"/>
    <w:rsid w:val="003630BE"/>
    <w:rsid w:val="0036326B"/>
    <w:rsid w:val="00363CFC"/>
    <w:rsid w:val="00363F1A"/>
    <w:rsid w:val="00364604"/>
    <w:rsid w:val="003647E2"/>
    <w:rsid w:val="00364CEA"/>
    <w:rsid w:val="00366CF5"/>
    <w:rsid w:val="00370A02"/>
    <w:rsid w:val="00370C3A"/>
    <w:rsid w:val="00370ED1"/>
    <w:rsid w:val="0037145A"/>
    <w:rsid w:val="0037221E"/>
    <w:rsid w:val="0037257D"/>
    <w:rsid w:val="00372619"/>
    <w:rsid w:val="00372EEE"/>
    <w:rsid w:val="00372EF5"/>
    <w:rsid w:val="00373A3E"/>
    <w:rsid w:val="00373CDE"/>
    <w:rsid w:val="00374542"/>
    <w:rsid w:val="00374CF2"/>
    <w:rsid w:val="00374D14"/>
    <w:rsid w:val="00374F78"/>
    <w:rsid w:val="003757EA"/>
    <w:rsid w:val="00375C39"/>
    <w:rsid w:val="00376182"/>
    <w:rsid w:val="003761A3"/>
    <w:rsid w:val="003768C6"/>
    <w:rsid w:val="00377279"/>
    <w:rsid w:val="0038161A"/>
    <w:rsid w:val="0038195B"/>
    <w:rsid w:val="003819B5"/>
    <w:rsid w:val="00382E3F"/>
    <w:rsid w:val="00383010"/>
    <w:rsid w:val="00383326"/>
    <w:rsid w:val="0038349F"/>
    <w:rsid w:val="00383BA7"/>
    <w:rsid w:val="00383C03"/>
    <w:rsid w:val="00383D52"/>
    <w:rsid w:val="00383FC7"/>
    <w:rsid w:val="003841BD"/>
    <w:rsid w:val="003848D7"/>
    <w:rsid w:val="00384964"/>
    <w:rsid w:val="00384CDD"/>
    <w:rsid w:val="00385363"/>
    <w:rsid w:val="00385573"/>
    <w:rsid w:val="00385B48"/>
    <w:rsid w:val="0038621B"/>
    <w:rsid w:val="003862C9"/>
    <w:rsid w:val="003877E6"/>
    <w:rsid w:val="00391C2F"/>
    <w:rsid w:val="003924B2"/>
    <w:rsid w:val="00392AFD"/>
    <w:rsid w:val="00392C01"/>
    <w:rsid w:val="00392D62"/>
    <w:rsid w:val="00392F49"/>
    <w:rsid w:val="00392FD9"/>
    <w:rsid w:val="00393780"/>
    <w:rsid w:val="0039415D"/>
    <w:rsid w:val="00394460"/>
    <w:rsid w:val="003945D7"/>
    <w:rsid w:val="00395206"/>
    <w:rsid w:val="0039521D"/>
    <w:rsid w:val="003961A3"/>
    <w:rsid w:val="0039627B"/>
    <w:rsid w:val="00396F26"/>
    <w:rsid w:val="003970FB"/>
    <w:rsid w:val="003A002C"/>
    <w:rsid w:val="003A01F1"/>
    <w:rsid w:val="003A02C7"/>
    <w:rsid w:val="003A057A"/>
    <w:rsid w:val="003A05FF"/>
    <w:rsid w:val="003A09A3"/>
    <w:rsid w:val="003A16BC"/>
    <w:rsid w:val="003A183B"/>
    <w:rsid w:val="003A1F68"/>
    <w:rsid w:val="003A26AB"/>
    <w:rsid w:val="003A27D8"/>
    <w:rsid w:val="003A3635"/>
    <w:rsid w:val="003A3A92"/>
    <w:rsid w:val="003A41FE"/>
    <w:rsid w:val="003A4AB1"/>
    <w:rsid w:val="003A4B7A"/>
    <w:rsid w:val="003A4D80"/>
    <w:rsid w:val="003A4E87"/>
    <w:rsid w:val="003A5261"/>
    <w:rsid w:val="003A5952"/>
    <w:rsid w:val="003A64C0"/>
    <w:rsid w:val="003A6888"/>
    <w:rsid w:val="003A6E2C"/>
    <w:rsid w:val="003A7724"/>
    <w:rsid w:val="003A791D"/>
    <w:rsid w:val="003A7C96"/>
    <w:rsid w:val="003A7DA4"/>
    <w:rsid w:val="003B00DC"/>
    <w:rsid w:val="003B1A6E"/>
    <w:rsid w:val="003B259C"/>
    <w:rsid w:val="003B2A3C"/>
    <w:rsid w:val="003B30A8"/>
    <w:rsid w:val="003B3150"/>
    <w:rsid w:val="003B360C"/>
    <w:rsid w:val="003B36C9"/>
    <w:rsid w:val="003B46B6"/>
    <w:rsid w:val="003B46CA"/>
    <w:rsid w:val="003B46F6"/>
    <w:rsid w:val="003B4CE6"/>
    <w:rsid w:val="003B524A"/>
    <w:rsid w:val="003B5E08"/>
    <w:rsid w:val="003B6455"/>
    <w:rsid w:val="003B664B"/>
    <w:rsid w:val="003B6F91"/>
    <w:rsid w:val="003B701C"/>
    <w:rsid w:val="003B736F"/>
    <w:rsid w:val="003B784A"/>
    <w:rsid w:val="003B7931"/>
    <w:rsid w:val="003B7AA3"/>
    <w:rsid w:val="003C07D5"/>
    <w:rsid w:val="003C0BC2"/>
    <w:rsid w:val="003C0D01"/>
    <w:rsid w:val="003C12F0"/>
    <w:rsid w:val="003C139A"/>
    <w:rsid w:val="003C19AD"/>
    <w:rsid w:val="003C1CA8"/>
    <w:rsid w:val="003C1DC8"/>
    <w:rsid w:val="003C2217"/>
    <w:rsid w:val="003C22C7"/>
    <w:rsid w:val="003C2FE5"/>
    <w:rsid w:val="003C313F"/>
    <w:rsid w:val="003C4330"/>
    <w:rsid w:val="003C49A6"/>
    <w:rsid w:val="003C50E9"/>
    <w:rsid w:val="003C5AB6"/>
    <w:rsid w:val="003C5EC8"/>
    <w:rsid w:val="003C71A5"/>
    <w:rsid w:val="003C7707"/>
    <w:rsid w:val="003D0773"/>
    <w:rsid w:val="003D0C2B"/>
    <w:rsid w:val="003D0D9D"/>
    <w:rsid w:val="003D0F88"/>
    <w:rsid w:val="003D0F95"/>
    <w:rsid w:val="003D1026"/>
    <w:rsid w:val="003D10C8"/>
    <w:rsid w:val="003D1EE8"/>
    <w:rsid w:val="003D2CBA"/>
    <w:rsid w:val="003D30EC"/>
    <w:rsid w:val="003D3459"/>
    <w:rsid w:val="003D3F9B"/>
    <w:rsid w:val="003D52F6"/>
    <w:rsid w:val="003D5596"/>
    <w:rsid w:val="003D59E3"/>
    <w:rsid w:val="003D61E9"/>
    <w:rsid w:val="003D65FD"/>
    <w:rsid w:val="003D7024"/>
    <w:rsid w:val="003D75CE"/>
    <w:rsid w:val="003D76B2"/>
    <w:rsid w:val="003D772F"/>
    <w:rsid w:val="003D7DE9"/>
    <w:rsid w:val="003E06C0"/>
    <w:rsid w:val="003E0862"/>
    <w:rsid w:val="003E08A5"/>
    <w:rsid w:val="003E0BDC"/>
    <w:rsid w:val="003E1079"/>
    <w:rsid w:val="003E1C8E"/>
    <w:rsid w:val="003E1F64"/>
    <w:rsid w:val="003E24C6"/>
    <w:rsid w:val="003E2665"/>
    <w:rsid w:val="003E2B30"/>
    <w:rsid w:val="003E331B"/>
    <w:rsid w:val="003E3AA1"/>
    <w:rsid w:val="003E3BE5"/>
    <w:rsid w:val="003E3DC0"/>
    <w:rsid w:val="003E3E33"/>
    <w:rsid w:val="003E4293"/>
    <w:rsid w:val="003E429A"/>
    <w:rsid w:val="003E44B9"/>
    <w:rsid w:val="003E4B50"/>
    <w:rsid w:val="003E5B00"/>
    <w:rsid w:val="003E5BE4"/>
    <w:rsid w:val="003E6225"/>
    <w:rsid w:val="003E62A3"/>
    <w:rsid w:val="003E6D70"/>
    <w:rsid w:val="003E6E2A"/>
    <w:rsid w:val="003E74AA"/>
    <w:rsid w:val="003E76C0"/>
    <w:rsid w:val="003E78C8"/>
    <w:rsid w:val="003F01D3"/>
    <w:rsid w:val="003F0BF4"/>
    <w:rsid w:val="003F0C36"/>
    <w:rsid w:val="003F118E"/>
    <w:rsid w:val="003F1585"/>
    <w:rsid w:val="003F179B"/>
    <w:rsid w:val="003F2285"/>
    <w:rsid w:val="003F29C5"/>
    <w:rsid w:val="003F31B6"/>
    <w:rsid w:val="003F3294"/>
    <w:rsid w:val="003F3C8E"/>
    <w:rsid w:val="003F3F79"/>
    <w:rsid w:val="003F4C2E"/>
    <w:rsid w:val="003F6100"/>
    <w:rsid w:val="003F6ADB"/>
    <w:rsid w:val="003F6CBA"/>
    <w:rsid w:val="003F7ABA"/>
    <w:rsid w:val="00400460"/>
    <w:rsid w:val="00400980"/>
    <w:rsid w:val="00400B4A"/>
    <w:rsid w:val="00401A28"/>
    <w:rsid w:val="00401B03"/>
    <w:rsid w:val="00402884"/>
    <w:rsid w:val="00402A1E"/>
    <w:rsid w:val="00402FD8"/>
    <w:rsid w:val="004030B0"/>
    <w:rsid w:val="00403A14"/>
    <w:rsid w:val="00403BEA"/>
    <w:rsid w:val="00404E87"/>
    <w:rsid w:val="00405B68"/>
    <w:rsid w:val="0040764A"/>
    <w:rsid w:val="00407AC5"/>
    <w:rsid w:val="00410943"/>
    <w:rsid w:val="00410D61"/>
    <w:rsid w:val="004116BA"/>
    <w:rsid w:val="00411DB0"/>
    <w:rsid w:val="004126D7"/>
    <w:rsid w:val="004132BE"/>
    <w:rsid w:val="0041338D"/>
    <w:rsid w:val="0041389C"/>
    <w:rsid w:val="004138A6"/>
    <w:rsid w:val="00413A4A"/>
    <w:rsid w:val="00413CFD"/>
    <w:rsid w:val="004142CB"/>
    <w:rsid w:val="00414350"/>
    <w:rsid w:val="00414386"/>
    <w:rsid w:val="00414772"/>
    <w:rsid w:val="00415313"/>
    <w:rsid w:val="00415928"/>
    <w:rsid w:val="00415C89"/>
    <w:rsid w:val="00416227"/>
    <w:rsid w:val="0041663A"/>
    <w:rsid w:val="00416A58"/>
    <w:rsid w:val="00416EDC"/>
    <w:rsid w:val="004179CF"/>
    <w:rsid w:val="00417B0F"/>
    <w:rsid w:val="00417DAF"/>
    <w:rsid w:val="0042051E"/>
    <w:rsid w:val="00420649"/>
    <w:rsid w:val="00420EF5"/>
    <w:rsid w:val="0042180A"/>
    <w:rsid w:val="00422428"/>
    <w:rsid w:val="00423467"/>
    <w:rsid w:val="0042351D"/>
    <w:rsid w:val="0042395E"/>
    <w:rsid w:val="0042524F"/>
    <w:rsid w:val="00425710"/>
    <w:rsid w:val="00425FE3"/>
    <w:rsid w:val="00426092"/>
    <w:rsid w:val="004260E0"/>
    <w:rsid w:val="00426955"/>
    <w:rsid w:val="004275B9"/>
    <w:rsid w:val="00427628"/>
    <w:rsid w:val="004277E3"/>
    <w:rsid w:val="004309ED"/>
    <w:rsid w:val="00430F21"/>
    <w:rsid w:val="00431271"/>
    <w:rsid w:val="00432C22"/>
    <w:rsid w:val="00432D20"/>
    <w:rsid w:val="00433CC1"/>
    <w:rsid w:val="0043411A"/>
    <w:rsid w:val="00434B02"/>
    <w:rsid w:val="00434F65"/>
    <w:rsid w:val="004352FC"/>
    <w:rsid w:val="00435598"/>
    <w:rsid w:val="00435E23"/>
    <w:rsid w:val="0043630E"/>
    <w:rsid w:val="00436BBA"/>
    <w:rsid w:val="004373CF"/>
    <w:rsid w:val="004403D9"/>
    <w:rsid w:val="004403DA"/>
    <w:rsid w:val="00440B80"/>
    <w:rsid w:val="00440CA9"/>
    <w:rsid w:val="004411D7"/>
    <w:rsid w:val="00441AA0"/>
    <w:rsid w:val="00441AFE"/>
    <w:rsid w:val="004420B9"/>
    <w:rsid w:val="00442647"/>
    <w:rsid w:val="00442DDD"/>
    <w:rsid w:val="00442FAE"/>
    <w:rsid w:val="00443A19"/>
    <w:rsid w:val="004449A4"/>
    <w:rsid w:val="00444E9A"/>
    <w:rsid w:val="00446480"/>
    <w:rsid w:val="00447171"/>
    <w:rsid w:val="004500CA"/>
    <w:rsid w:val="00450BA9"/>
    <w:rsid w:val="00451129"/>
    <w:rsid w:val="004512F5"/>
    <w:rsid w:val="00452195"/>
    <w:rsid w:val="00452865"/>
    <w:rsid w:val="00452D7C"/>
    <w:rsid w:val="00452EEA"/>
    <w:rsid w:val="004540FE"/>
    <w:rsid w:val="00454F55"/>
    <w:rsid w:val="00455013"/>
    <w:rsid w:val="00455D2C"/>
    <w:rsid w:val="00456458"/>
    <w:rsid w:val="00456567"/>
    <w:rsid w:val="00456C61"/>
    <w:rsid w:val="00457159"/>
    <w:rsid w:val="00457A89"/>
    <w:rsid w:val="00457B9E"/>
    <w:rsid w:val="00457C57"/>
    <w:rsid w:val="00460338"/>
    <w:rsid w:val="0046047D"/>
    <w:rsid w:val="00460E24"/>
    <w:rsid w:val="00460FC7"/>
    <w:rsid w:val="0046147D"/>
    <w:rsid w:val="00463417"/>
    <w:rsid w:val="00463DFF"/>
    <w:rsid w:val="00463EF8"/>
    <w:rsid w:val="00463FE5"/>
    <w:rsid w:val="0046431F"/>
    <w:rsid w:val="004649E1"/>
    <w:rsid w:val="00464DDC"/>
    <w:rsid w:val="00464E51"/>
    <w:rsid w:val="004655E5"/>
    <w:rsid w:val="0046567E"/>
    <w:rsid w:val="004658DB"/>
    <w:rsid w:val="0046612F"/>
    <w:rsid w:val="004665ED"/>
    <w:rsid w:val="0046673D"/>
    <w:rsid w:val="00466780"/>
    <w:rsid w:val="0046777A"/>
    <w:rsid w:val="004677F5"/>
    <w:rsid w:val="0047225A"/>
    <w:rsid w:val="004723B6"/>
    <w:rsid w:val="0047276C"/>
    <w:rsid w:val="0047300F"/>
    <w:rsid w:val="0047306E"/>
    <w:rsid w:val="00473333"/>
    <w:rsid w:val="004739EF"/>
    <w:rsid w:val="00473FB2"/>
    <w:rsid w:val="004741B6"/>
    <w:rsid w:val="00474C79"/>
    <w:rsid w:val="004756C2"/>
    <w:rsid w:val="00475F5E"/>
    <w:rsid w:val="0047634D"/>
    <w:rsid w:val="0047641C"/>
    <w:rsid w:val="00476588"/>
    <w:rsid w:val="004768CA"/>
    <w:rsid w:val="00476FAB"/>
    <w:rsid w:val="004805E6"/>
    <w:rsid w:val="0048186E"/>
    <w:rsid w:val="00482061"/>
    <w:rsid w:val="004827E0"/>
    <w:rsid w:val="0048305E"/>
    <w:rsid w:val="004833CA"/>
    <w:rsid w:val="004839BD"/>
    <w:rsid w:val="00483F46"/>
    <w:rsid w:val="0048442A"/>
    <w:rsid w:val="0048556E"/>
    <w:rsid w:val="00485670"/>
    <w:rsid w:val="0048647B"/>
    <w:rsid w:val="004869EF"/>
    <w:rsid w:val="00486F54"/>
    <w:rsid w:val="0048700A"/>
    <w:rsid w:val="0048734D"/>
    <w:rsid w:val="004878E8"/>
    <w:rsid w:val="00487C1D"/>
    <w:rsid w:val="004906A1"/>
    <w:rsid w:val="00490C2B"/>
    <w:rsid w:val="00490FDE"/>
    <w:rsid w:val="00491037"/>
    <w:rsid w:val="00492255"/>
    <w:rsid w:val="004922E4"/>
    <w:rsid w:val="00492F0E"/>
    <w:rsid w:val="00492FE4"/>
    <w:rsid w:val="00493413"/>
    <w:rsid w:val="00493DED"/>
    <w:rsid w:val="00494040"/>
    <w:rsid w:val="0049440D"/>
    <w:rsid w:val="00495B51"/>
    <w:rsid w:val="00495EF8"/>
    <w:rsid w:val="004960BB"/>
    <w:rsid w:val="004967DA"/>
    <w:rsid w:val="00496A2D"/>
    <w:rsid w:val="00496BA4"/>
    <w:rsid w:val="00497229"/>
    <w:rsid w:val="004974FD"/>
    <w:rsid w:val="004977E0"/>
    <w:rsid w:val="00497AD7"/>
    <w:rsid w:val="004A065B"/>
    <w:rsid w:val="004A0775"/>
    <w:rsid w:val="004A2B6F"/>
    <w:rsid w:val="004A2BAD"/>
    <w:rsid w:val="004A2DE3"/>
    <w:rsid w:val="004A302E"/>
    <w:rsid w:val="004A331F"/>
    <w:rsid w:val="004A3806"/>
    <w:rsid w:val="004A3DEE"/>
    <w:rsid w:val="004A5A17"/>
    <w:rsid w:val="004A5B8B"/>
    <w:rsid w:val="004A6DFA"/>
    <w:rsid w:val="004A79A1"/>
    <w:rsid w:val="004A7DC0"/>
    <w:rsid w:val="004A7E2A"/>
    <w:rsid w:val="004A7E68"/>
    <w:rsid w:val="004B0070"/>
    <w:rsid w:val="004B1196"/>
    <w:rsid w:val="004B123E"/>
    <w:rsid w:val="004B16FB"/>
    <w:rsid w:val="004B1D83"/>
    <w:rsid w:val="004B219F"/>
    <w:rsid w:val="004B26AD"/>
    <w:rsid w:val="004B2939"/>
    <w:rsid w:val="004B2B98"/>
    <w:rsid w:val="004B2EAF"/>
    <w:rsid w:val="004B2F44"/>
    <w:rsid w:val="004B443A"/>
    <w:rsid w:val="004B44ED"/>
    <w:rsid w:val="004B4972"/>
    <w:rsid w:val="004B50A3"/>
    <w:rsid w:val="004B5174"/>
    <w:rsid w:val="004B5A0A"/>
    <w:rsid w:val="004B5E43"/>
    <w:rsid w:val="004B6006"/>
    <w:rsid w:val="004B6170"/>
    <w:rsid w:val="004B6942"/>
    <w:rsid w:val="004B7E29"/>
    <w:rsid w:val="004C00C3"/>
    <w:rsid w:val="004C0123"/>
    <w:rsid w:val="004C0163"/>
    <w:rsid w:val="004C0BD2"/>
    <w:rsid w:val="004C1B85"/>
    <w:rsid w:val="004C1DAF"/>
    <w:rsid w:val="004C1DB4"/>
    <w:rsid w:val="004C2C7A"/>
    <w:rsid w:val="004C3D73"/>
    <w:rsid w:val="004C4564"/>
    <w:rsid w:val="004C49B2"/>
    <w:rsid w:val="004C4E1C"/>
    <w:rsid w:val="004C4FD4"/>
    <w:rsid w:val="004C5159"/>
    <w:rsid w:val="004C5339"/>
    <w:rsid w:val="004C5840"/>
    <w:rsid w:val="004C5C4D"/>
    <w:rsid w:val="004C5DA2"/>
    <w:rsid w:val="004C5EF2"/>
    <w:rsid w:val="004C64C2"/>
    <w:rsid w:val="004C6D13"/>
    <w:rsid w:val="004C71FD"/>
    <w:rsid w:val="004C742D"/>
    <w:rsid w:val="004C7BCE"/>
    <w:rsid w:val="004C7F5A"/>
    <w:rsid w:val="004D01CE"/>
    <w:rsid w:val="004D04D6"/>
    <w:rsid w:val="004D0986"/>
    <w:rsid w:val="004D2624"/>
    <w:rsid w:val="004D2881"/>
    <w:rsid w:val="004D32B6"/>
    <w:rsid w:val="004D33B7"/>
    <w:rsid w:val="004D3C7E"/>
    <w:rsid w:val="004D46E2"/>
    <w:rsid w:val="004D49BB"/>
    <w:rsid w:val="004D4CF2"/>
    <w:rsid w:val="004D643F"/>
    <w:rsid w:val="004D6581"/>
    <w:rsid w:val="004D6AC3"/>
    <w:rsid w:val="004D725A"/>
    <w:rsid w:val="004D794C"/>
    <w:rsid w:val="004D7FD8"/>
    <w:rsid w:val="004E09D6"/>
    <w:rsid w:val="004E0B9A"/>
    <w:rsid w:val="004E0D71"/>
    <w:rsid w:val="004E0E8E"/>
    <w:rsid w:val="004E16F9"/>
    <w:rsid w:val="004E1A55"/>
    <w:rsid w:val="004E1E09"/>
    <w:rsid w:val="004E2129"/>
    <w:rsid w:val="004E2789"/>
    <w:rsid w:val="004E2F6A"/>
    <w:rsid w:val="004E302A"/>
    <w:rsid w:val="004E3295"/>
    <w:rsid w:val="004E32AB"/>
    <w:rsid w:val="004E339A"/>
    <w:rsid w:val="004E378E"/>
    <w:rsid w:val="004E44AC"/>
    <w:rsid w:val="004E4680"/>
    <w:rsid w:val="004E4F38"/>
    <w:rsid w:val="004E536A"/>
    <w:rsid w:val="004E53EC"/>
    <w:rsid w:val="004E6024"/>
    <w:rsid w:val="004E7206"/>
    <w:rsid w:val="004E7420"/>
    <w:rsid w:val="004E7E2E"/>
    <w:rsid w:val="004E7F23"/>
    <w:rsid w:val="004F0805"/>
    <w:rsid w:val="004F0C1B"/>
    <w:rsid w:val="004F16A4"/>
    <w:rsid w:val="004F1D31"/>
    <w:rsid w:val="004F2377"/>
    <w:rsid w:val="004F265E"/>
    <w:rsid w:val="004F2FE6"/>
    <w:rsid w:val="004F33B4"/>
    <w:rsid w:val="004F3F38"/>
    <w:rsid w:val="004F3FF9"/>
    <w:rsid w:val="004F4134"/>
    <w:rsid w:val="004F43AC"/>
    <w:rsid w:val="004F4991"/>
    <w:rsid w:val="004F50C8"/>
    <w:rsid w:val="004F5C37"/>
    <w:rsid w:val="004F63AB"/>
    <w:rsid w:val="004F64F0"/>
    <w:rsid w:val="004F79BD"/>
    <w:rsid w:val="005002A2"/>
    <w:rsid w:val="00500BA6"/>
    <w:rsid w:val="00500FA1"/>
    <w:rsid w:val="00500FD6"/>
    <w:rsid w:val="00501913"/>
    <w:rsid w:val="0050233B"/>
    <w:rsid w:val="005029F1"/>
    <w:rsid w:val="00502DE9"/>
    <w:rsid w:val="00503178"/>
    <w:rsid w:val="00503286"/>
    <w:rsid w:val="00503891"/>
    <w:rsid w:val="00503A41"/>
    <w:rsid w:val="00503C86"/>
    <w:rsid w:val="00503F2A"/>
    <w:rsid w:val="00503F3C"/>
    <w:rsid w:val="00505A15"/>
    <w:rsid w:val="00506A45"/>
    <w:rsid w:val="00506B2B"/>
    <w:rsid w:val="00506F87"/>
    <w:rsid w:val="00506F94"/>
    <w:rsid w:val="00507532"/>
    <w:rsid w:val="00507E94"/>
    <w:rsid w:val="00510326"/>
    <w:rsid w:val="005109BF"/>
    <w:rsid w:val="00510FC6"/>
    <w:rsid w:val="00511410"/>
    <w:rsid w:val="0051372F"/>
    <w:rsid w:val="005143AB"/>
    <w:rsid w:val="00514FFB"/>
    <w:rsid w:val="00515A62"/>
    <w:rsid w:val="005163D3"/>
    <w:rsid w:val="00516B4E"/>
    <w:rsid w:val="00517653"/>
    <w:rsid w:val="00520425"/>
    <w:rsid w:val="005204DB"/>
    <w:rsid w:val="00520503"/>
    <w:rsid w:val="00521026"/>
    <w:rsid w:val="00521EFF"/>
    <w:rsid w:val="0052216A"/>
    <w:rsid w:val="00522E00"/>
    <w:rsid w:val="00523B2F"/>
    <w:rsid w:val="00523BDA"/>
    <w:rsid w:val="00523C44"/>
    <w:rsid w:val="005244FE"/>
    <w:rsid w:val="0052459F"/>
    <w:rsid w:val="0052504B"/>
    <w:rsid w:val="0052565F"/>
    <w:rsid w:val="00525E81"/>
    <w:rsid w:val="005261FF"/>
    <w:rsid w:val="0052644E"/>
    <w:rsid w:val="0052699E"/>
    <w:rsid w:val="00526A50"/>
    <w:rsid w:val="00527BFC"/>
    <w:rsid w:val="005308DB"/>
    <w:rsid w:val="00531DC0"/>
    <w:rsid w:val="00532315"/>
    <w:rsid w:val="0053247B"/>
    <w:rsid w:val="0053267A"/>
    <w:rsid w:val="0053282B"/>
    <w:rsid w:val="0053282E"/>
    <w:rsid w:val="00532D11"/>
    <w:rsid w:val="00532D49"/>
    <w:rsid w:val="00532F80"/>
    <w:rsid w:val="00533036"/>
    <w:rsid w:val="005332E9"/>
    <w:rsid w:val="005340A5"/>
    <w:rsid w:val="00534502"/>
    <w:rsid w:val="00534668"/>
    <w:rsid w:val="00534721"/>
    <w:rsid w:val="00536329"/>
    <w:rsid w:val="005364F5"/>
    <w:rsid w:val="00536FA7"/>
    <w:rsid w:val="005379A5"/>
    <w:rsid w:val="00537A26"/>
    <w:rsid w:val="005400E1"/>
    <w:rsid w:val="00540AA1"/>
    <w:rsid w:val="00540AA2"/>
    <w:rsid w:val="005410E2"/>
    <w:rsid w:val="00541C29"/>
    <w:rsid w:val="00542351"/>
    <w:rsid w:val="00542826"/>
    <w:rsid w:val="00543495"/>
    <w:rsid w:val="0054445E"/>
    <w:rsid w:val="0054473C"/>
    <w:rsid w:val="0054499F"/>
    <w:rsid w:val="00544A9D"/>
    <w:rsid w:val="005455AE"/>
    <w:rsid w:val="00545626"/>
    <w:rsid w:val="005462DC"/>
    <w:rsid w:val="0054638E"/>
    <w:rsid w:val="00546BDE"/>
    <w:rsid w:val="0054712C"/>
    <w:rsid w:val="00547B58"/>
    <w:rsid w:val="00550770"/>
    <w:rsid w:val="00550E12"/>
    <w:rsid w:val="0055119D"/>
    <w:rsid w:val="005512C0"/>
    <w:rsid w:val="00553042"/>
    <w:rsid w:val="0055366C"/>
    <w:rsid w:val="00553881"/>
    <w:rsid w:val="005540CF"/>
    <w:rsid w:val="005545E1"/>
    <w:rsid w:val="00554C04"/>
    <w:rsid w:val="005550AC"/>
    <w:rsid w:val="005562BD"/>
    <w:rsid w:val="005568F1"/>
    <w:rsid w:val="00560727"/>
    <w:rsid w:val="00560C3F"/>
    <w:rsid w:val="005611D6"/>
    <w:rsid w:val="005611D9"/>
    <w:rsid w:val="005614E5"/>
    <w:rsid w:val="00561F7D"/>
    <w:rsid w:val="005621C3"/>
    <w:rsid w:val="00562996"/>
    <w:rsid w:val="00562B14"/>
    <w:rsid w:val="005631A6"/>
    <w:rsid w:val="0056397C"/>
    <w:rsid w:val="00563DE5"/>
    <w:rsid w:val="00565279"/>
    <w:rsid w:val="005654A3"/>
    <w:rsid w:val="00565F69"/>
    <w:rsid w:val="005673AB"/>
    <w:rsid w:val="00567A06"/>
    <w:rsid w:val="005700E3"/>
    <w:rsid w:val="005706E1"/>
    <w:rsid w:val="00570CEE"/>
    <w:rsid w:val="00571677"/>
    <w:rsid w:val="00572545"/>
    <w:rsid w:val="00573095"/>
    <w:rsid w:val="005734D3"/>
    <w:rsid w:val="00573BE0"/>
    <w:rsid w:val="005744F0"/>
    <w:rsid w:val="00574C52"/>
    <w:rsid w:val="00574CCE"/>
    <w:rsid w:val="00574F58"/>
    <w:rsid w:val="00575A99"/>
    <w:rsid w:val="00575E66"/>
    <w:rsid w:val="005775F0"/>
    <w:rsid w:val="00577E81"/>
    <w:rsid w:val="005807B8"/>
    <w:rsid w:val="005807FA"/>
    <w:rsid w:val="005808B0"/>
    <w:rsid w:val="00581CFA"/>
    <w:rsid w:val="00581E67"/>
    <w:rsid w:val="00582054"/>
    <w:rsid w:val="005823D3"/>
    <w:rsid w:val="0058272B"/>
    <w:rsid w:val="00582BE5"/>
    <w:rsid w:val="005833BD"/>
    <w:rsid w:val="00583535"/>
    <w:rsid w:val="005840DA"/>
    <w:rsid w:val="005853D7"/>
    <w:rsid w:val="0058547D"/>
    <w:rsid w:val="00585C3F"/>
    <w:rsid w:val="00585D18"/>
    <w:rsid w:val="00586089"/>
    <w:rsid w:val="00586360"/>
    <w:rsid w:val="00586920"/>
    <w:rsid w:val="00586A90"/>
    <w:rsid w:val="00586D2E"/>
    <w:rsid w:val="00586E93"/>
    <w:rsid w:val="00587140"/>
    <w:rsid w:val="00587C52"/>
    <w:rsid w:val="0059004D"/>
    <w:rsid w:val="0059061E"/>
    <w:rsid w:val="0059131D"/>
    <w:rsid w:val="0059135E"/>
    <w:rsid w:val="0059170A"/>
    <w:rsid w:val="0059181B"/>
    <w:rsid w:val="005918CC"/>
    <w:rsid w:val="0059214F"/>
    <w:rsid w:val="0059218C"/>
    <w:rsid w:val="005923B6"/>
    <w:rsid w:val="00593024"/>
    <w:rsid w:val="005932BA"/>
    <w:rsid w:val="00593818"/>
    <w:rsid w:val="00593FD7"/>
    <w:rsid w:val="00594332"/>
    <w:rsid w:val="00595E36"/>
    <w:rsid w:val="00595E8E"/>
    <w:rsid w:val="005968A1"/>
    <w:rsid w:val="00596E0C"/>
    <w:rsid w:val="00596EBA"/>
    <w:rsid w:val="005975FD"/>
    <w:rsid w:val="00597CEA"/>
    <w:rsid w:val="00597F73"/>
    <w:rsid w:val="005A0803"/>
    <w:rsid w:val="005A08ED"/>
    <w:rsid w:val="005A0B30"/>
    <w:rsid w:val="005A1621"/>
    <w:rsid w:val="005A1643"/>
    <w:rsid w:val="005A18A1"/>
    <w:rsid w:val="005A2416"/>
    <w:rsid w:val="005A316A"/>
    <w:rsid w:val="005A38B8"/>
    <w:rsid w:val="005A3CC9"/>
    <w:rsid w:val="005A4E9A"/>
    <w:rsid w:val="005A5520"/>
    <w:rsid w:val="005A59BF"/>
    <w:rsid w:val="005A5F73"/>
    <w:rsid w:val="005A6488"/>
    <w:rsid w:val="005A6738"/>
    <w:rsid w:val="005A6A3F"/>
    <w:rsid w:val="005A6B21"/>
    <w:rsid w:val="005A6E3A"/>
    <w:rsid w:val="005A6F34"/>
    <w:rsid w:val="005A7301"/>
    <w:rsid w:val="005A7C8D"/>
    <w:rsid w:val="005A7CE9"/>
    <w:rsid w:val="005A7E90"/>
    <w:rsid w:val="005B0363"/>
    <w:rsid w:val="005B06F5"/>
    <w:rsid w:val="005B0793"/>
    <w:rsid w:val="005B0CBA"/>
    <w:rsid w:val="005B0D4F"/>
    <w:rsid w:val="005B15B6"/>
    <w:rsid w:val="005B16A7"/>
    <w:rsid w:val="005B1B58"/>
    <w:rsid w:val="005B21DD"/>
    <w:rsid w:val="005B2273"/>
    <w:rsid w:val="005B2AAE"/>
    <w:rsid w:val="005B3637"/>
    <w:rsid w:val="005B3BB1"/>
    <w:rsid w:val="005B3CEB"/>
    <w:rsid w:val="005B4660"/>
    <w:rsid w:val="005B4A5A"/>
    <w:rsid w:val="005B4DD0"/>
    <w:rsid w:val="005B5117"/>
    <w:rsid w:val="005B56B8"/>
    <w:rsid w:val="005B5DAA"/>
    <w:rsid w:val="005B5DE0"/>
    <w:rsid w:val="005B64B9"/>
    <w:rsid w:val="005B6E6F"/>
    <w:rsid w:val="005B7020"/>
    <w:rsid w:val="005B7192"/>
    <w:rsid w:val="005C02D5"/>
    <w:rsid w:val="005C084D"/>
    <w:rsid w:val="005C0B85"/>
    <w:rsid w:val="005C0D91"/>
    <w:rsid w:val="005C1369"/>
    <w:rsid w:val="005C167A"/>
    <w:rsid w:val="005C18BB"/>
    <w:rsid w:val="005C1D81"/>
    <w:rsid w:val="005C2217"/>
    <w:rsid w:val="005C29CD"/>
    <w:rsid w:val="005C2B80"/>
    <w:rsid w:val="005C2BC8"/>
    <w:rsid w:val="005C32F1"/>
    <w:rsid w:val="005C3C53"/>
    <w:rsid w:val="005C3D8A"/>
    <w:rsid w:val="005C4D36"/>
    <w:rsid w:val="005C50E8"/>
    <w:rsid w:val="005C521A"/>
    <w:rsid w:val="005C53CA"/>
    <w:rsid w:val="005C5466"/>
    <w:rsid w:val="005C5748"/>
    <w:rsid w:val="005C5AC8"/>
    <w:rsid w:val="005C5C17"/>
    <w:rsid w:val="005C65F9"/>
    <w:rsid w:val="005C6AAE"/>
    <w:rsid w:val="005C6B4A"/>
    <w:rsid w:val="005C6B58"/>
    <w:rsid w:val="005C6F0C"/>
    <w:rsid w:val="005C78AB"/>
    <w:rsid w:val="005D01E0"/>
    <w:rsid w:val="005D05E6"/>
    <w:rsid w:val="005D0E81"/>
    <w:rsid w:val="005D12B6"/>
    <w:rsid w:val="005D1674"/>
    <w:rsid w:val="005D2081"/>
    <w:rsid w:val="005D269C"/>
    <w:rsid w:val="005D2DC1"/>
    <w:rsid w:val="005D3096"/>
    <w:rsid w:val="005D32AC"/>
    <w:rsid w:val="005D3981"/>
    <w:rsid w:val="005D4774"/>
    <w:rsid w:val="005D489F"/>
    <w:rsid w:val="005D5840"/>
    <w:rsid w:val="005D5F94"/>
    <w:rsid w:val="005D5FA6"/>
    <w:rsid w:val="005D5FDC"/>
    <w:rsid w:val="005D655F"/>
    <w:rsid w:val="005D6572"/>
    <w:rsid w:val="005D7995"/>
    <w:rsid w:val="005E153B"/>
    <w:rsid w:val="005E1784"/>
    <w:rsid w:val="005E1EC7"/>
    <w:rsid w:val="005E27F7"/>
    <w:rsid w:val="005E2D31"/>
    <w:rsid w:val="005E3300"/>
    <w:rsid w:val="005E4C4B"/>
    <w:rsid w:val="005E5420"/>
    <w:rsid w:val="005E5510"/>
    <w:rsid w:val="005E6013"/>
    <w:rsid w:val="005E6023"/>
    <w:rsid w:val="005E6F06"/>
    <w:rsid w:val="005E78DA"/>
    <w:rsid w:val="005F0566"/>
    <w:rsid w:val="005F0F5B"/>
    <w:rsid w:val="005F1322"/>
    <w:rsid w:val="005F1365"/>
    <w:rsid w:val="005F2D84"/>
    <w:rsid w:val="005F32D9"/>
    <w:rsid w:val="005F344E"/>
    <w:rsid w:val="005F35BE"/>
    <w:rsid w:val="005F51A5"/>
    <w:rsid w:val="005F546D"/>
    <w:rsid w:val="005F6840"/>
    <w:rsid w:val="005F6848"/>
    <w:rsid w:val="005F6B54"/>
    <w:rsid w:val="005F6F85"/>
    <w:rsid w:val="005F707C"/>
    <w:rsid w:val="005F7E7A"/>
    <w:rsid w:val="006001F0"/>
    <w:rsid w:val="00600638"/>
    <w:rsid w:val="00600AD7"/>
    <w:rsid w:val="00600FD2"/>
    <w:rsid w:val="006023A2"/>
    <w:rsid w:val="00602C48"/>
    <w:rsid w:val="00602F18"/>
    <w:rsid w:val="006034C7"/>
    <w:rsid w:val="006038EE"/>
    <w:rsid w:val="00603A48"/>
    <w:rsid w:val="00606919"/>
    <w:rsid w:val="00607093"/>
    <w:rsid w:val="006070D0"/>
    <w:rsid w:val="006074D0"/>
    <w:rsid w:val="00607807"/>
    <w:rsid w:val="0060788A"/>
    <w:rsid w:val="00607C5F"/>
    <w:rsid w:val="00610484"/>
    <w:rsid w:val="00611001"/>
    <w:rsid w:val="00611DEF"/>
    <w:rsid w:val="0061282F"/>
    <w:rsid w:val="00612BC1"/>
    <w:rsid w:val="00614339"/>
    <w:rsid w:val="00614679"/>
    <w:rsid w:val="00614735"/>
    <w:rsid w:val="00615232"/>
    <w:rsid w:val="00615354"/>
    <w:rsid w:val="006157E5"/>
    <w:rsid w:val="00615C99"/>
    <w:rsid w:val="006161A2"/>
    <w:rsid w:val="0061677E"/>
    <w:rsid w:val="00617292"/>
    <w:rsid w:val="00620753"/>
    <w:rsid w:val="00620EEB"/>
    <w:rsid w:val="006210EC"/>
    <w:rsid w:val="006216A3"/>
    <w:rsid w:val="00621E76"/>
    <w:rsid w:val="006223F7"/>
    <w:rsid w:val="006227A6"/>
    <w:rsid w:val="00622B65"/>
    <w:rsid w:val="00623715"/>
    <w:rsid w:val="006237EF"/>
    <w:rsid w:val="00623AA9"/>
    <w:rsid w:val="00624B19"/>
    <w:rsid w:val="00625F48"/>
    <w:rsid w:val="00626451"/>
    <w:rsid w:val="0062693C"/>
    <w:rsid w:val="00626B87"/>
    <w:rsid w:val="00626D92"/>
    <w:rsid w:val="006273A8"/>
    <w:rsid w:val="006278B8"/>
    <w:rsid w:val="00627B1B"/>
    <w:rsid w:val="0063040F"/>
    <w:rsid w:val="00630FB5"/>
    <w:rsid w:val="006310C8"/>
    <w:rsid w:val="006323A6"/>
    <w:rsid w:val="00632B11"/>
    <w:rsid w:val="006336B7"/>
    <w:rsid w:val="0063398A"/>
    <w:rsid w:val="0063444E"/>
    <w:rsid w:val="006346B5"/>
    <w:rsid w:val="006346F1"/>
    <w:rsid w:val="00634C48"/>
    <w:rsid w:val="00634CCE"/>
    <w:rsid w:val="006351EE"/>
    <w:rsid w:val="00635AE4"/>
    <w:rsid w:val="00636934"/>
    <w:rsid w:val="00636D15"/>
    <w:rsid w:val="006371A2"/>
    <w:rsid w:val="006378FD"/>
    <w:rsid w:val="0064021C"/>
    <w:rsid w:val="00640A1C"/>
    <w:rsid w:val="00640E8E"/>
    <w:rsid w:val="0064116C"/>
    <w:rsid w:val="00642328"/>
    <w:rsid w:val="00642D65"/>
    <w:rsid w:val="00643379"/>
    <w:rsid w:val="00643AB8"/>
    <w:rsid w:val="00643F42"/>
    <w:rsid w:val="00645027"/>
    <w:rsid w:val="00645099"/>
    <w:rsid w:val="006450C6"/>
    <w:rsid w:val="006458CA"/>
    <w:rsid w:val="00645C5A"/>
    <w:rsid w:val="00645DAE"/>
    <w:rsid w:val="00645F2A"/>
    <w:rsid w:val="006467B8"/>
    <w:rsid w:val="00646F00"/>
    <w:rsid w:val="00647FDF"/>
    <w:rsid w:val="00650B89"/>
    <w:rsid w:val="0065212D"/>
    <w:rsid w:val="006525AD"/>
    <w:rsid w:val="00652E58"/>
    <w:rsid w:val="00653842"/>
    <w:rsid w:val="00653C47"/>
    <w:rsid w:val="00653F95"/>
    <w:rsid w:val="00654566"/>
    <w:rsid w:val="006546F5"/>
    <w:rsid w:val="00654F19"/>
    <w:rsid w:val="006557E2"/>
    <w:rsid w:val="00655CF9"/>
    <w:rsid w:val="006579B6"/>
    <w:rsid w:val="00657B13"/>
    <w:rsid w:val="00660872"/>
    <w:rsid w:val="00660D48"/>
    <w:rsid w:val="00661374"/>
    <w:rsid w:val="00661837"/>
    <w:rsid w:val="00663005"/>
    <w:rsid w:val="00663C05"/>
    <w:rsid w:val="006641D4"/>
    <w:rsid w:val="006648A3"/>
    <w:rsid w:val="00664A1C"/>
    <w:rsid w:val="00664EDB"/>
    <w:rsid w:val="00664FD2"/>
    <w:rsid w:val="006652BA"/>
    <w:rsid w:val="00665859"/>
    <w:rsid w:val="00670040"/>
    <w:rsid w:val="0067066C"/>
    <w:rsid w:val="00670845"/>
    <w:rsid w:val="00671533"/>
    <w:rsid w:val="00671C52"/>
    <w:rsid w:val="00672460"/>
    <w:rsid w:val="006725C9"/>
    <w:rsid w:val="006735DF"/>
    <w:rsid w:val="0067365B"/>
    <w:rsid w:val="00673A2D"/>
    <w:rsid w:val="00673C65"/>
    <w:rsid w:val="00673FC0"/>
    <w:rsid w:val="00674160"/>
    <w:rsid w:val="00674D9A"/>
    <w:rsid w:val="00675041"/>
    <w:rsid w:val="006755A6"/>
    <w:rsid w:val="0067572C"/>
    <w:rsid w:val="0067590C"/>
    <w:rsid w:val="0067655E"/>
    <w:rsid w:val="00676AF3"/>
    <w:rsid w:val="00676B3E"/>
    <w:rsid w:val="00677604"/>
    <w:rsid w:val="00677AD3"/>
    <w:rsid w:val="00680070"/>
    <w:rsid w:val="00680146"/>
    <w:rsid w:val="006806E5"/>
    <w:rsid w:val="00680710"/>
    <w:rsid w:val="006811BB"/>
    <w:rsid w:val="00681BD8"/>
    <w:rsid w:val="00681EE4"/>
    <w:rsid w:val="00682017"/>
    <w:rsid w:val="00682C5D"/>
    <w:rsid w:val="0068356A"/>
    <w:rsid w:val="00683CCE"/>
    <w:rsid w:val="006841AD"/>
    <w:rsid w:val="00684325"/>
    <w:rsid w:val="006862BB"/>
    <w:rsid w:val="006866B3"/>
    <w:rsid w:val="00686B46"/>
    <w:rsid w:val="006877EC"/>
    <w:rsid w:val="00687BBF"/>
    <w:rsid w:val="00687D6C"/>
    <w:rsid w:val="00690250"/>
    <w:rsid w:val="00690730"/>
    <w:rsid w:val="00690C65"/>
    <w:rsid w:val="00690E2F"/>
    <w:rsid w:val="00691543"/>
    <w:rsid w:val="006922CC"/>
    <w:rsid w:val="00692CCC"/>
    <w:rsid w:val="00692FA9"/>
    <w:rsid w:val="006938EA"/>
    <w:rsid w:val="006938FD"/>
    <w:rsid w:val="006939C6"/>
    <w:rsid w:val="006947B8"/>
    <w:rsid w:val="006947E2"/>
    <w:rsid w:val="00695587"/>
    <w:rsid w:val="00695742"/>
    <w:rsid w:val="00695AAD"/>
    <w:rsid w:val="00695B10"/>
    <w:rsid w:val="00695C6B"/>
    <w:rsid w:val="0069744E"/>
    <w:rsid w:val="00697821"/>
    <w:rsid w:val="00697A32"/>
    <w:rsid w:val="00697F98"/>
    <w:rsid w:val="006A11ED"/>
    <w:rsid w:val="006A140F"/>
    <w:rsid w:val="006A18FA"/>
    <w:rsid w:val="006A213E"/>
    <w:rsid w:val="006A2FBB"/>
    <w:rsid w:val="006A314E"/>
    <w:rsid w:val="006A3753"/>
    <w:rsid w:val="006A3CFC"/>
    <w:rsid w:val="006A3D1C"/>
    <w:rsid w:val="006A4F63"/>
    <w:rsid w:val="006A513E"/>
    <w:rsid w:val="006A5384"/>
    <w:rsid w:val="006A56DC"/>
    <w:rsid w:val="006A605E"/>
    <w:rsid w:val="006A65DC"/>
    <w:rsid w:val="006A6F22"/>
    <w:rsid w:val="006A7123"/>
    <w:rsid w:val="006A73E0"/>
    <w:rsid w:val="006A74A1"/>
    <w:rsid w:val="006A7594"/>
    <w:rsid w:val="006A7A86"/>
    <w:rsid w:val="006A7B86"/>
    <w:rsid w:val="006A7B94"/>
    <w:rsid w:val="006B00EB"/>
    <w:rsid w:val="006B0261"/>
    <w:rsid w:val="006B0716"/>
    <w:rsid w:val="006B0F39"/>
    <w:rsid w:val="006B15E3"/>
    <w:rsid w:val="006B1EED"/>
    <w:rsid w:val="006B2184"/>
    <w:rsid w:val="006B223F"/>
    <w:rsid w:val="006B231F"/>
    <w:rsid w:val="006B253E"/>
    <w:rsid w:val="006B2576"/>
    <w:rsid w:val="006B2658"/>
    <w:rsid w:val="006B2F61"/>
    <w:rsid w:val="006B394C"/>
    <w:rsid w:val="006B3AE2"/>
    <w:rsid w:val="006B42FF"/>
    <w:rsid w:val="006B4D51"/>
    <w:rsid w:val="006B4FBB"/>
    <w:rsid w:val="006B504C"/>
    <w:rsid w:val="006B5720"/>
    <w:rsid w:val="006B59EC"/>
    <w:rsid w:val="006B6BBD"/>
    <w:rsid w:val="006B6F8A"/>
    <w:rsid w:val="006B7603"/>
    <w:rsid w:val="006B7A68"/>
    <w:rsid w:val="006C0471"/>
    <w:rsid w:val="006C0EA3"/>
    <w:rsid w:val="006C1F56"/>
    <w:rsid w:val="006C2202"/>
    <w:rsid w:val="006C2235"/>
    <w:rsid w:val="006C2541"/>
    <w:rsid w:val="006C2BFA"/>
    <w:rsid w:val="006C2FEF"/>
    <w:rsid w:val="006C3CD2"/>
    <w:rsid w:val="006C4406"/>
    <w:rsid w:val="006C4F76"/>
    <w:rsid w:val="006C5C94"/>
    <w:rsid w:val="006C6136"/>
    <w:rsid w:val="006C64EF"/>
    <w:rsid w:val="006C6CD9"/>
    <w:rsid w:val="006C6DD6"/>
    <w:rsid w:val="006C708B"/>
    <w:rsid w:val="006C7113"/>
    <w:rsid w:val="006C72A4"/>
    <w:rsid w:val="006C7382"/>
    <w:rsid w:val="006C7EE1"/>
    <w:rsid w:val="006D1524"/>
    <w:rsid w:val="006D1A55"/>
    <w:rsid w:val="006D1BC7"/>
    <w:rsid w:val="006D202A"/>
    <w:rsid w:val="006D2075"/>
    <w:rsid w:val="006D21C8"/>
    <w:rsid w:val="006D2909"/>
    <w:rsid w:val="006D2D10"/>
    <w:rsid w:val="006D2DAD"/>
    <w:rsid w:val="006D3014"/>
    <w:rsid w:val="006D3F7F"/>
    <w:rsid w:val="006D5427"/>
    <w:rsid w:val="006D5E25"/>
    <w:rsid w:val="006D62D5"/>
    <w:rsid w:val="006D638E"/>
    <w:rsid w:val="006D68AC"/>
    <w:rsid w:val="006D68F8"/>
    <w:rsid w:val="006D70A8"/>
    <w:rsid w:val="006D75C1"/>
    <w:rsid w:val="006E02C3"/>
    <w:rsid w:val="006E0603"/>
    <w:rsid w:val="006E0D15"/>
    <w:rsid w:val="006E0EA1"/>
    <w:rsid w:val="006E2966"/>
    <w:rsid w:val="006E438B"/>
    <w:rsid w:val="006E4704"/>
    <w:rsid w:val="006E49F7"/>
    <w:rsid w:val="006E4D7C"/>
    <w:rsid w:val="006E4F82"/>
    <w:rsid w:val="006E54F1"/>
    <w:rsid w:val="006E5749"/>
    <w:rsid w:val="006E5E97"/>
    <w:rsid w:val="006E6D48"/>
    <w:rsid w:val="006E6E95"/>
    <w:rsid w:val="006E6F2B"/>
    <w:rsid w:val="006E7878"/>
    <w:rsid w:val="006E7A9A"/>
    <w:rsid w:val="006F0922"/>
    <w:rsid w:val="006F0FE3"/>
    <w:rsid w:val="006F1851"/>
    <w:rsid w:val="006F1FC4"/>
    <w:rsid w:val="006F2BD0"/>
    <w:rsid w:val="006F38E4"/>
    <w:rsid w:val="006F39C3"/>
    <w:rsid w:val="006F49BF"/>
    <w:rsid w:val="006F531E"/>
    <w:rsid w:val="006F7463"/>
    <w:rsid w:val="00701ABF"/>
    <w:rsid w:val="00702FB0"/>
    <w:rsid w:val="007034DF"/>
    <w:rsid w:val="00703CD0"/>
    <w:rsid w:val="00703F58"/>
    <w:rsid w:val="00704AF5"/>
    <w:rsid w:val="00705D65"/>
    <w:rsid w:val="00706945"/>
    <w:rsid w:val="007070FC"/>
    <w:rsid w:val="007100D1"/>
    <w:rsid w:val="007104EB"/>
    <w:rsid w:val="0071090E"/>
    <w:rsid w:val="00711B10"/>
    <w:rsid w:val="007122FB"/>
    <w:rsid w:val="00712531"/>
    <w:rsid w:val="00712791"/>
    <w:rsid w:val="0071283E"/>
    <w:rsid w:val="00712B06"/>
    <w:rsid w:val="00712C84"/>
    <w:rsid w:val="0071313E"/>
    <w:rsid w:val="007132C0"/>
    <w:rsid w:val="007149C4"/>
    <w:rsid w:val="00714E61"/>
    <w:rsid w:val="007150CF"/>
    <w:rsid w:val="00715B70"/>
    <w:rsid w:val="007160D1"/>
    <w:rsid w:val="007160DE"/>
    <w:rsid w:val="00717542"/>
    <w:rsid w:val="00717968"/>
    <w:rsid w:val="007204F2"/>
    <w:rsid w:val="00721452"/>
    <w:rsid w:val="00721B4B"/>
    <w:rsid w:val="00721D15"/>
    <w:rsid w:val="00721F2C"/>
    <w:rsid w:val="00722375"/>
    <w:rsid w:val="0072276E"/>
    <w:rsid w:val="0072295E"/>
    <w:rsid w:val="00722D0B"/>
    <w:rsid w:val="00723599"/>
    <w:rsid w:val="00723ADB"/>
    <w:rsid w:val="00723B7C"/>
    <w:rsid w:val="00724558"/>
    <w:rsid w:val="00724BED"/>
    <w:rsid w:val="00724D2E"/>
    <w:rsid w:val="00725207"/>
    <w:rsid w:val="007260BC"/>
    <w:rsid w:val="007302F9"/>
    <w:rsid w:val="00730912"/>
    <w:rsid w:val="00730D2A"/>
    <w:rsid w:val="00730E13"/>
    <w:rsid w:val="007312BC"/>
    <w:rsid w:val="007313BF"/>
    <w:rsid w:val="00731DCD"/>
    <w:rsid w:val="00732703"/>
    <w:rsid w:val="00733179"/>
    <w:rsid w:val="0073349F"/>
    <w:rsid w:val="007336D6"/>
    <w:rsid w:val="00733BA0"/>
    <w:rsid w:val="007348D9"/>
    <w:rsid w:val="00734935"/>
    <w:rsid w:val="00734FF9"/>
    <w:rsid w:val="007351A2"/>
    <w:rsid w:val="007351BA"/>
    <w:rsid w:val="00735F78"/>
    <w:rsid w:val="00736491"/>
    <w:rsid w:val="00736611"/>
    <w:rsid w:val="00736F45"/>
    <w:rsid w:val="007374CE"/>
    <w:rsid w:val="007378AA"/>
    <w:rsid w:val="00737CD1"/>
    <w:rsid w:val="00740134"/>
    <w:rsid w:val="00740A55"/>
    <w:rsid w:val="00740DCB"/>
    <w:rsid w:val="007411AD"/>
    <w:rsid w:val="00741350"/>
    <w:rsid w:val="00742B93"/>
    <w:rsid w:val="007458E7"/>
    <w:rsid w:val="00745A08"/>
    <w:rsid w:val="00746550"/>
    <w:rsid w:val="00746ADD"/>
    <w:rsid w:val="007472CA"/>
    <w:rsid w:val="00747380"/>
    <w:rsid w:val="007478E2"/>
    <w:rsid w:val="00747E8E"/>
    <w:rsid w:val="00750424"/>
    <w:rsid w:val="00750982"/>
    <w:rsid w:val="00750DF5"/>
    <w:rsid w:val="00751131"/>
    <w:rsid w:val="0075183E"/>
    <w:rsid w:val="00752567"/>
    <w:rsid w:val="007527D9"/>
    <w:rsid w:val="007529E0"/>
    <w:rsid w:val="007530E9"/>
    <w:rsid w:val="007534ED"/>
    <w:rsid w:val="007535E3"/>
    <w:rsid w:val="00753F07"/>
    <w:rsid w:val="00753FD4"/>
    <w:rsid w:val="00754144"/>
    <w:rsid w:val="00754C3B"/>
    <w:rsid w:val="00755761"/>
    <w:rsid w:val="00755D26"/>
    <w:rsid w:val="00756AC3"/>
    <w:rsid w:val="0075723D"/>
    <w:rsid w:val="007576EE"/>
    <w:rsid w:val="007607C0"/>
    <w:rsid w:val="00760BEB"/>
    <w:rsid w:val="00761902"/>
    <w:rsid w:val="00761DB3"/>
    <w:rsid w:val="00762325"/>
    <w:rsid w:val="00762712"/>
    <w:rsid w:val="00762742"/>
    <w:rsid w:val="00762F84"/>
    <w:rsid w:val="007632C1"/>
    <w:rsid w:val="00763934"/>
    <w:rsid w:val="00763C56"/>
    <w:rsid w:val="0076475C"/>
    <w:rsid w:val="00764DAA"/>
    <w:rsid w:val="007656E5"/>
    <w:rsid w:val="007658E6"/>
    <w:rsid w:val="00765AA3"/>
    <w:rsid w:val="00766193"/>
    <w:rsid w:val="0076660C"/>
    <w:rsid w:val="007673C9"/>
    <w:rsid w:val="00767B53"/>
    <w:rsid w:val="007716E0"/>
    <w:rsid w:val="00771A33"/>
    <w:rsid w:val="007720CB"/>
    <w:rsid w:val="00772665"/>
    <w:rsid w:val="00772A27"/>
    <w:rsid w:val="00772B16"/>
    <w:rsid w:val="00772D29"/>
    <w:rsid w:val="00773AE9"/>
    <w:rsid w:val="00773B5D"/>
    <w:rsid w:val="00773DC1"/>
    <w:rsid w:val="0077404F"/>
    <w:rsid w:val="007745DA"/>
    <w:rsid w:val="00774859"/>
    <w:rsid w:val="00775580"/>
    <w:rsid w:val="00775F22"/>
    <w:rsid w:val="007764E3"/>
    <w:rsid w:val="00776586"/>
    <w:rsid w:val="00777CBE"/>
    <w:rsid w:val="00777F3B"/>
    <w:rsid w:val="0078013A"/>
    <w:rsid w:val="007802FF"/>
    <w:rsid w:val="00780422"/>
    <w:rsid w:val="00780F60"/>
    <w:rsid w:val="00781662"/>
    <w:rsid w:val="007816FB"/>
    <w:rsid w:val="00781A6A"/>
    <w:rsid w:val="0078270E"/>
    <w:rsid w:val="007827B4"/>
    <w:rsid w:val="00782B72"/>
    <w:rsid w:val="00783618"/>
    <w:rsid w:val="00783E5B"/>
    <w:rsid w:val="00784870"/>
    <w:rsid w:val="00784E51"/>
    <w:rsid w:val="007852BE"/>
    <w:rsid w:val="00785383"/>
    <w:rsid w:val="00785A34"/>
    <w:rsid w:val="007862BB"/>
    <w:rsid w:val="00790472"/>
    <w:rsid w:val="007904CD"/>
    <w:rsid w:val="00791218"/>
    <w:rsid w:val="00791A45"/>
    <w:rsid w:val="007922BF"/>
    <w:rsid w:val="00792492"/>
    <w:rsid w:val="00792B12"/>
    <w:rsid w:val="00793592"/>
    <w:rsid w:val="007941F1"/>
    <w:rsid w:val="00794212"/>
    <w:rsid w:val="00794C28"/>
    <w:rsid w:val="00795193"/>
    <w:rsid w:val="007955D3"/>
    <w:rsid w:val="00795907"/>
    <w:rsid w:val="00795CEA"/>
    <w:rsid w:val="00795FBA"/>
    <w:rsid w:val="0079630A"/>
    <w:rsid w:val="0079644F"/>
    <w:rsid w:val="007965E2"/>
    <w:rsid w:val="007967DF"/>
    <w:rsid w:val="00796BDA"/>
    <w:rsid w:val="007970AD"/>
    <w:rsid w:val="007A0E4B"/>
    <w:rsid w:val="007A0FEF"/>
    <w:rsid w:val="007A1433"/>
    <w:rsid w:val="007A158B"/>
    <w:rsid w:val="007A17A4"/>
    <w:rsid w:val="007A1E1B"/>
    <w:rsid w:val="007A2028"/>
    <w:rsid w:val="007A20EF"/>
    <w:rsid w:val="007A2335"/>
    <w:rsid w:val="007A235D"/>
    <w:rsid w:val="007A2563"/>
    <w:rsid w:val="007A2637"/>
    <w:rsid w:val="007A2AAE"/>
    <w:rsid w:val="007A2EF3"/>
    <w:rsid w:val="007A35C1"/>
    <w:rsid w:val="007A4773"/>
    <w:rsid w:val="007A5C19"/>
    <w:rsid w:val="007A5D44"/>
    <w:rsid w:val="007A6A90"/>
    <w:rsid w:val="007A6BB8"/>
    <w:rsid w:val="007B11CE"/>
    <w:rsid w:val="007B14A8"/>
    <w:rsid w:val="007B2BD6"/>
    <w:rsid w:val="007B2EB4"/>
    <w:rsid w:val="007B3769"/>
    <w:rsid w:val="007B44CA"/>
    <w:rsid w:val="007B4619"/>
    <w:rsid w:val="007B4BB4"/>
    <w:rsid w:val="007B4CF0"/>
    <w:rsid w:val="007B554A"/>
    <w:rsid w:val="007B55AF"/>
    <w:rsid w:val="007B5662"/>
    <w:rsid w:val="007B56D4"/>
    <w:rsid w:val="007B6D8A"/>
    <w:rsid w:val="007B6EB7"/>
    <w:rsid w:val="007B6FBD"/>
    <w:rsid w:val="007B7A78"/>
    <w:rsid w:val="007C018F"/>
    <w:rsid w:val="007C03C7"/>
    <w:rsid w:val="007C3715"/>
    <w:rsid w:val="007C3818"/>
    <w:rsid w:val="007C39AD"/>
    <w:rsid w:val="007C3FB2"/>
    <w:rsid w:val="007C4FE6"/>
    <w:rsid w:val="007C518D"/>
    <w:rsid w:val="007C5355"/>
    <w:rsid w:val="007C63B2"/>
    <w:rsid w:val="007C64C6"/>
    <w:rsid w:val="007C6530"/>
    <w:rsid w:val="007C6A65"/>
    <w:rsid w:val="007C7248"/>
    <w:rsid w:val="007C7A37"/>
    <w:rsid w:val="007C7D4D"/>
    <w:rsid w:val="007D0775"/>
    <w:rsid w:val="007D12C4"/>
    <w:rsid w:val="007D237C"/>
    <w:rsid w:val="007D2B30"/>
    <w:rsid w:val="007D3618"/>
    <w:rsid w:val="007D398F"/>
    <w:rsid w:val="007D39DD"/>
    <w:rsid w:val="007D3E75"/>
    <w:rsid w:val="007D4031"/>
    <w:rsid w:val="007D4503"/>
    <w:rsid w:val="007D470D"/>
    <w:rsid w:val="007D4A67"/>
    <w:rsid w:val="007D4E6C"/>
    <w:rsid w:val="007D5AEC"/>
    <w:rsid w:val="007D666B"/>
    <w:rsid w:val="007D6791"/>
    <w:rsid w:val="007D7252"/>
    <w:rsid w:val="007E00F6"/>
    <w:rsid w:val="007E01EF"/>
    <w:rsid w:val="007E04FB"/>
    <w:rsid w:val="007E0507"/>
    <w:rsid w:val="007E0801"/>
    <w:rsid w:val="007E11A8"/>
    <w:rsid w:val="007E166F"/>
    <w:rsid w:val="007E18AE"/>
    <w:rsid w:val="007E1959"/>
    <w:rsid w:val="007E200E"/>
    <w:rsid w:val="007E21A7"/>
    <w:rsid w:val="007E31EA"/>
    <w:rsid w:val="007E3922"/>
    <w:rsid w:val="007E47AC"/>
    <w:rsid w:val="007E4801"/>
    <w:rsid w:val="007E598C"/>
    <w:rsid w:val="007E5B7D"/>
    <w:rsid w:val="007E5BEE"/>
    <w:rsid w:val="007E6523"/>
    <w:rsid w:val="007E681C"/>
    <w:rsid w:val="007E68DD"/>
    <w:rsid w:val="007E68F5"/>
    <w:rsid w:val="007E6A04"/>
    <w:rsid w:val="007E733C"/>
    <w:rsid w:val="007E74B3"/>
    <w:rsid w:val="007E75CF"/>
    <w:rsid w:val="007E765D"/>
    <w:rsid w:val="007F010B"/>
    <w:rsid w:val="007F0AF0"/>
    <w:rsid w:val="007F0F7E"/>
    <w:rsid w:val="007F1162"/>
    <w:rsid w:val="007F11E2"/>
    <w:rsid w:val="007F1495"/>
    <w:rsid w:val="007F26AD"/>
    <w:rsid w:val="007F28A6"/>
    <w:rsid w:val="007F2A1C"/>
    <w:rsid w:val="007F2E64"/>
    <w:rsid w:val="007F2EC7"/>
    <w:rsid w:val="007F39E7"/>
    <w:rsid w:val="007F3CAB"/>
    <w:rsid w:val="007F46FC"/>
    <w:rsid w:val="007F524A"/>
    <w:rsid w:val="007F5668"/>
    <w:rsid w:val="007F5C3A"/>
    <w:rsid w:val="007F5CD1"/>
    <w:rsid w:val="007F5FEE"/>
    <w:rsid w:val="007F63A9"/>
    <w:rsid w:val="007F78EE"/>
    <w:rsid w:val="007F7BFC"/>
    <w:rsid w:val="00800C51"/>
    <w:rsid w:val="00801475"/>
    <w:rsid w:val="00801920"/>
    <w:rsid w:val="00801E0B"/>
    <w:rsid w:val="00802BA0"/>
    <w:rsid w:val="00803213"/>
    <w:rsid w:val="0080329D"/>
    <w:rsid w:val="008034D2"/>
    <w:rsid w:val="00803CFB"/>
    <w:rsid w:val="00803E37"/>
    <w:rsid w:val="008050A9"/>
    <w:rsid w:val="00805460"/>
    <w:rsid w:val="00805C23"/>
    <w:rsid w:val="00805C3D"/>
    <w:rsid w:val="008062E3"/>
    <w:rsid w:val="0080758A"/>
    <w:rsid w:val="00807759"/>
    <w:rsid w:val="00807B45"/>
    <w:rsid w:val="00810CE1"/>
    <w:rsid w:val="0081103F"/>
    <w:rsid w:val="00812586"/>
    <w:rsid w:val="00814C61"/>
    <w:rsid w:val="008153D3"/>
    <w:rsid w:val="00815641"/>
    <w:rsid w:val="00815B8D"/>
    <w:rsid w:val="00815C79"/>
    <w:rsid w:val="00816076"/>
    <w:rsid w:val="00816728"/>
    <w:rsid w:val="00816F62"/>
    <w:rsid w:val="00817F5D"/>
    <w:rsid w:val="0082030E"/>
    <w:rsid w:val="00820502"/>
    <w:rsid w:val="0082123B"/>
    <w:rsid w:val="00821727"/>
    <w:rsid w:val="0082209D"/>
    <w:rsid w:val="00822537"/>
    <w:rsid w:val="00822CA6"/>
    <w:rsid w:val="008231E7"/>
    <w:rsid w:val="0082393E"/>
    <w:rsid w:val="008251D4"/>
    <w:rsid w:val="00825791"/>
    <w:rsid w:val="00825B10"/>
    <w:rsid w:val="00826329"/>
    <w:rsid w:val="00826BC9"/>
    <w:rsid w:val="00826D33"/>
    <w:rsid w:val="00827637"/>
    <w:rsid w:val="0082798D"/>
    <w:rsid w:val="00827A9E"/>
    <w:rsid w:val="00827B68"/>
    <w:rsid w:val="0083029C"/>
    <w:rsid w:val="008303BD"/>
    <w:rsid w:val="008316D6"/>
    <w:rsid w:val="008334E6"/>
    <w:rsid w:val="00835205"/>
    <w:rsid w:val="00835B6B"/>
    <w:rsid w:val="00835FE5"/>
    <w:rsid w:val="0083663A"/>
    <w:rsid w:val="00837829"/>
    <w:rsid w:val="0084014A"/>
    <w:rsid w:val="00841A84"/>
    <w:rsid w:val="00842E56"/>
    <w:rsid w:val="00843701"/>
    <w:rsid w:val="008438E6"/>
    <w:rsid w:val="00843CE1"/>
    <w:rsid w:val="00843D62"/>
    <w:rsid w:val="00844A0F"/>
    <w:rsid w:val="00845A3C"/>
    <w:rsid w:val="00845ACC"/>
    <w:rsid w:val="008466A5"/>
    <w:rsid w:val="008477C0"/>
    <w:rsid w:val="00850670"/>
    <w:rsid w:val="008511CC"/>
    <w:rsid w:val="00851240"/>
    <w:rsid w:val="00852837"/>
    <w:rsid w:val="00852D28"/>
    <w:rsid w:val="008531A4"/>
    <w:rsid w:val="00853446"/>
    <w:rsid w:val="008535BE"/>
    <w:rsid w:val="00853AE0"/>
    <w:rsid w:val="0085471C"/>
    <w:rsid w:val="00855118"/>
    <w:rsid w:val="008551EC"/>
    <w:rsid w:val="00855409"/>
    <w:rsid w:val="00855A0C"/>
    <w:rsid w:val="00855F23"/>
    <w:rsid w:val="0085662E"/>
    <w:rsid w:val="0085732D"/>
    <w:rsid w:val="0085798A"/>
    <w:rsid w:val="008579D4"/>
    <w:rsid w:val="008607ED"/>
    <w:rsid w:val="008608A6"/>
    <w:rsid w:val="00860DF0"/>
    <w:rsid w:val="0086119F"/>
    <w:rsid w:val="00861BBB"/>
    <w:rsid w:val="00861C51"/>
    <w:rsid w:val="0086228C"/>
    <w:rsid w:val="008624FB"/>
    <w:rsid w:val="0086254A"/>
    <w:rsid w:val="00862747"/>
    <w:rsid w:val="00862925"/>
    <w:rsid w:val="00864121"/>
    <w:rsid w:val="00864A35"/>
    <w:rsid w:val="00864A40"/>
    <w:rsid w:val="00864CD3"/>
    <w:rsid w:val="00865033"/>
    <w:rsid w:val="008652F9"/>
    <w:rsid w:val="00865393"/>
    <w:rsid w:val="0086576B"/>
    <w:rsid w:val="0086578F"/>
    <w:rsid w:val="00865E44"/>
    <w:rsid w:val="00867C4E"/>
    <w:rsid w:val="00867DC5"/>
    <w:rsid w:val="00867F00"/>
    <w:rsid w:val="00870079"/>
    <w:rsid w:val="0087010A"/>
    <w:rsid w:val="008704F4"/>
    <w:rsid w:val="00870562"/>
    <w:rsid w:val="00870649"/>
    <w:rsid w:val="008707F8"/>
    <w:rsid w:val="00870ADE"/>
    <w:rsid w:val="00871068"/>
    <w:rsid w:val="008710A3"/>
    <w:rsid w:val="0087128C"/>
    <w:rsid w:val="00871A9E"/>
    <w:rsid w:val="008726C4"/>
    <w:rsid w:val="00872999"/>
    <w:rsid w:val="00872DCC"/>
    <w:rsid w:val="008731D6"/>
    <w:rsid w:val="0087372F"/>
    <w:rsid w:val="00873DAE"/>
    <w:rsid w:val="0087413D"/>
    <w:rsid w:val="008744EB"/>
    <w:rsid w:val="00874581"/>
    <w:rsid w:val="008745D8"/>
    <w:rsid w:val="0087479E"/>
    <w:rsid w:val="0087495A"/>
    <w:rsid w:val="00875595"/>
    <w:rsid w:val="00875633"/>
    <w:rsid w:val="00875962"/>
    <w:rsid w:val="008779AF"/>
    <w:rsid w:val="00877A6E"/>
    <w:rsid w:val="0088100C"/>
    <w:rsid w:val="0088114C"/>
    <w:rsid w:val="00881950"/>
    <w:rsid w:val="0088229A"/>
    <w:rsid w:val="00882D2D"/>
    <w:rsid w:val="008837F4"/>
    <w:rsid w:val="008845FD"/>
    <w:rsid w:val="00884C2A"/>
    <w:rsid w:val="00884E31"/>
    <w:rsid w:val="008850B4"/>
    <w:rsid w:val="0088541D"/>
    <w:rsid w:val="00885424"/>
    <w:rsid w:val="008858D7"/>
    <w:rsid w:val="0088619D"/>
    <w:rsid w:val="0088633B"/>
    <w:rsid w:val="008864A9"/>
    <w:rsid w:val="00886EA7"/>
    <w:rsid w:val="00890588"/>
    <w:rsid w:val="00890A5C"/>
    <w:rsid w:val="008915B9"/>
    <w:rsid w:val="00891816"/>
    <w:rsid w:val="00891987"/>
    <w:rsid w:val="00891B7D"/>
    <w:rsid w:val="00891DC7"/>
    <w:rsid w:val="0089228D"/>
    <w:rsid w:val="0089244C"/>
    <w:rsid w:val="008927B5"/>
    <w:rsid w:val="00892AD2"/>
    <w:rsid w:val="00892B5A"/>
    <w:rsid w:val="00892E7B"/>
    <w:rsid w:val="008935C8"/>
    <w:rsid w:val="00893807"/>
    <w:rsid w:val="00893E7F"/>
    <w:rsid w:val="00893F3C"/>
    <w:rsid w:val="00894E30"/>
    <w:rsid w:val="00895113"/>
    <w:rsid w:val="00896FAD"/>
    <w:rsid w:val="00897903"/>
    <w:rsid w:val="00897B9F"/>
    <w:rsid w:val="008A00E0"/>
    <w:rsid w:val="008A062F"/>
    <w:rsid w:val="008A0839"/>
    <w:rsid w:val="008A0F58"/>
    <w:rsid w:val="008A10FB"/>
    <w:rsid w:val="008A12C7"/>
    <w:rsid w:val="008A1917"/>
    <w:rsid w:val="008A2777"/>
    <w:rsid w:val="008A2932"/>
    <w:rsid w:val="008A2CA4"/>
    <w:rsid w:val="008A2D3E"/>
    <w:rsid w:val="008A4686"/>
    <w:rsid w:val="008A5324"/>
    <w:rsid w:val="008A5686"/>
    <w:rsid w:val="008A56B8"/>
    <w:rsid w:val="008A5778"/>
    <w:rsid w:val="008A58F7"/>
    <w:rsid w:val="008A59BB"/>
    <w:rsid w:val="008A5FD9"/>
    <w:rsid w:val="008A6691"/>
    <w:rsid w:val="008A6FFC"/>
    <w:rsid w:val="008B03AE"/>
    <w:rsid w:val="008B067A"/>
    <w:rsid w:val="008B0961"/>
    <w:rsid w:val="008B1045"/>
    <w:rsid w:val="008B20AB"/>
    <w:rsid w:val="008B244B"/>
    <w:rsid w:val="008B2740"/>
    <w:rsid w:val="008B2BB6"/>
    <w:rsid w:val="008B2EA2"/>
    <w:rsid w:val="008B2FB3"/>
    <w:rsid w:val="008B3F47"/>
    <w:rsid w:val="008B4C77"/>
    <w:rsid w:val="008B4DC6"/>
    <w:rsid w:val="008B596F"/>
    <w:rsid w:val="008B5BAC"/>
    <w:rsid w:val="008B61D2"/>
    <w:rsid w:val="008B750F"/>
    <w:rsid w:val="008B75E0"/>
    <w:rsid w:val="008C014D"/>
    <w:rsid w:val="008C0289"/>
    <w:rsid w:val="008C0431"/>
    <w:rsid w:val="008C09EA"/>
    <w:rsid w:val="008C09F6"/>
    <w:rsid w:val="008C0BF6"/>
    <w:rsid w:val="008C0CB1"/>
    <w:rsid w:val="008C208F"/>
    <w:rsid w:val="008C2364"/>
    <w:rsid w:val="008C24A1"/>
    <w:rsid w:val="008C2EC3"/>
    <w:rsid w:val="008C2F35"/>
    <w:rsid w:val="008C3747"/>
    <w:rsid w:val="008C3BE0"/>
    <w:rsid w:val="008C4762"/>
    <w:rsid w:val="008C4F84"/>
    <w:rsid w:val="008C55DD"/>
    <w:rsid w:val="008C5D3D"/>
    <w:rsid w:val="008C6643"/>
    <w:rsid w:val="008C6912"/>
    <w:rsid w:val="008C77E4"/>
    <w:rsid w:val="008C7951"/>
    <w:rsid w:val="008C7957"/>
    <w:rsid w:val="008C7C5D"/>
    <w:rsid w:val="008D0506"/>
    <w:rsid w:val="008D09DC"/>
    <w:rsid w:val="008D0FF1"/>
    <w:rsid w:val="008D134B"/>
    <w:rsid w:val="008D1B08"/>
    <w:rsid w:val="008D1F22"/>
    <w:rsid w:val="008D21F5"/>
    <w:rsid w:val="008D220B"/>
    <w:rsid w:val="008D227C"/>
    <w:rsid w:val="008D34A3"/>
    <w:rsid w:val="008D42D6"/>
    <w:rsid w:val="008D4B83"/>
    <w:rsid w:val="008D4BDC"/>
    <w:rsid w:val="008D4D36"/>
    <w:rsid w:val="008D5424"/>
    <w:rsid w:val="008D5AE9"/>
    <w:rsid w:val="008D6D5F"/>
    <w:rsid w:val="008D6F91"/>
    <w:rsid w:val="008D7EE9"/>
    <w:rsid w:val="008E0FC4"/>
    <w:rsid w:val="008E1043"/>
    <w:rsid w:val="008E1137"/>
    <w:rsid w:val="008E1542"/>
    <w:rsid w:val="008E15DE"/>
    <w:rsid w:val="008E3039"/>
    <w:rsid w:val="008E38C8"/>
    <w:rsid w:val="008E546D"/>
    <w:rsid w:val="008E58B5"/>
    <w:rsid w:val="008E61FF"/>
    <w:rsid w:val="008E6284"/>
    <w:rsid w:val="008E63D7"/>
    <w:rsid w:val="008E6720"/>
    <w:rsid w:val="008E6864"/>
    <w:rsid w:val="008E6AB0"/>
    <w:rsid w:val="008E720D"/>
    <w:rsid w:val="008E7366"/>
    <w:rsid w:val="008E74EE"/>
    <w:rsid w:val="008E7DF3"/>
    <w:rsid w:val="008F01D4"/>
    <w:rsid w:val="008F07CA"/>
    <w:rsid w:val="008F0A76"/>
    <w:rsid w:val="008F0DA1"/>
    <w:rsid w:val="008F0EE4"/>
    <w:rsid w:val="008F1190"/>
    <w:rsid w:val="008F16D6"/>
    <w:rsid w:val="008F18A7"/>
    <w:rsid w:val="008F20C8"/>
    <w:rsid w:val="008F22A6"/>
    <w:rsid w:val="008F29B2"/>
    <w:rsid w:val="008F4119"/>
    <w:rsid w:val="008F4B24"/>
    <w:rsid w:val="008F587D"/>
    <w:rsid w:val="008F5B33"/>
    <w:rsid w:val="008F5B98"/>
    <w:rsid w:val="008F66BD"/>
    <w:rsid w:val="008F6DE2"/>
    <w:rsid w:val="008F7565"/>
    <w:rsid w:val="008F7D40"/>
    <w:rsid w:val="008F7F32"/>
    <w:rsid w:val="008F7FBD"/>
    <w:rsid w:val="009000B9"/>
    <w:rsid w:val="009001B0"/>
    <w:rsid w:val="0090043F"/>
    <w:rsid w:val="00900638"/>
    <w:rsid w:val="00900E9B"/>
    <w:rsid w:val="009013DF"/>
    <w:rsid w:val="00901471"/>
    <w:rsid w:val="00901723"/>
    <w:rsid w:val="009021A8"/>
    <w:rsid w:val="0090264A"/>
    <w:rsid w:val="009030C3"/>
    <w:rsid w:val="0090426A"/>
    <w:rsid w:val="009052E4"/>
    <w:rsid w:val="00906339"/>
    <w:rsid w:val="00906F69"/>
    <w:rsid w:val="00907004"/>
    <w:rsid w:val="00907219"/>
    <w:rsid w:val="0090740F"/>
    <w:rsid w:val="00907BBB"/>
    <w:rsid w:val="009106E4"/>
    <w:rsid w:val="009108AB"/>
    <w:rsid w:val="00910BED"/>
    <w:rsid w:val="009110D2"/>
    <w:rsid w:val="00911BEC"/>
    <w:rsid w:val="00912109"/>
    <w:rsid w:val="009126FA"/>
    <w:rsid w:val="0091278A"/>
    <w:rsid w:val="009134F9"/>
    <w:rsid w:val="00914B4B"/>
    <w:rsid w:val="00914C1C"/>
    <w:rsid w:val="0091504C"/>
    <w:rsid w:val="009154CE"/>
    <w:rsid w:val="009155BE"/>
    <w:rsid w:val="0091575A"/>
    <w:rsid w:val="00915F44"/>
    <w:rsid w:val="00916430"/>
    <w:rsid w:val="00916569"/>
    <w:rsid w:val="00916966"/>
    <w:rsid w:val="00917208"/>
    <w:rsid w:val="00917A46"/>
    <w:rsid w:val="00921FEE"/>
    <w:rsid w:val="00922A80"/>
    <w:rsid w:val="00923628"/>
    <w:rsid w:val="009242A8"/>
    <w:rsid w:val="009245FB"/>
    <w:rsid w:val="00924680"/>
    <w:rsid w:val="009252C9"/>
    <w:rsid w:val="0092645A"/>
    <w:rsid w:val="009270F8"/>
    <w:rsid w:val="009271F0"/>
    <w:rsid w:val="00927A35"/>
    <w:rsid w:val="00927AB3"/>
    <w:rsid w:val="009302DA"/>
    <w:rsid w:val="00930BC0"/>
    <w:rsid w:val="00931130"/>
    <w:rsid w:val="009323EF"/>
    <w:rsid w:val="0093242E"/>
    <w:rsid w:val="009329C4"/>
    <w:rsid w:val="00933B0B"/>
    <w:rsid w:val="00933E95"/>
    <w:rsid w:val="00933EAA"/>
    <w:rsid w:val="00933F90"/>
    <w:rsid w:val="009345D7"/>
    <w:rsid w:val="00934A3C"/>
    <w:rsid w:val="00934BE2"/>
    <w:rsid w:val="0093574A"/>
    <w:rsid w:val="00935CB6"/>
    <w:rsid w:val="0093692A"/>
    <w:rsid w:val="00936A95"/>
    <w:rsid w:val="00936AA6"/>
    <w:rsid w:val="00936F7A"/>
    <w:rsid w:val="00936F92"/>
    <w:rsid w:val="0093797A"/>
    <w:rsid w:val="00941410"/>
    <w:rsid w:val="00941A0B"/>
    <w:rsid w:val="00941ED7"/>
    <w:rsid w:val="00941F74"/>
    <w:rsid w:val="009420A4"/>
    <w:rsid w:val="00942105"/>
    <w:rsid w:val="00942686"/>
    <w:rsid w:val="00942F43"/>
    <w:rsid w:val="00942FDC"/>
    <w:rsid w:val="009430CE"/>
    <w:rsid w:val="00943795"/>
    <w:rsid w:val="00943B96"/>
    <w:rsid w:val="00943C23"/>
    <w:rsid w:val="0094405A"/>
    <w:rsid w:val="0094409A"/>
    <w:rsid w:val="0094431E"/>
    <w:rsid w:val="009443B0"/>
    <w:rsid w:val="00944C48"/>
    <w:rsid w:val="0094604C"/>
    <w:rsid w:val="00946B9E"/>
    <w:rsid w:val="00947134"/>
    <w:rsid w:val="009477EF"/>
    <w:rsid w:val="00947AC0"/>
    <w:rsid w:val="00947F4F"/>
    <w:rsid w:val="009503AD"/>
    <w:rsid w:val="00951246"/>
    <w:rsid w:val="00951BC9"/>
    <w:rsid w:val="00952A09"/>
    <w:rsid w:val="00953D24"/>
    <w:rsid w:val="00953E5A"/>
    <w:rsid w:val="009548AF"/>
    <w:rsid w:val="00954FDA"/>
    <w:rsid w:val="00955CF0"/>
    <w:rsid w:val="00955D28"/>
    <w:rsid w:val="00956644"/>
    <w:rsid w:val="00956756"/>
    <w:rsid w:val="00956895"/>
    <w:rsid w:val="009578A1"/>
    <w:rsid w:val="00960043"/>
    <w:rsid w:val="009600F8"/>
    <w:rsid w:val="00960365"/>
    <w:rsid w:val="00960EEC"/>
    <w:rsid w:val="00961052"/>
    <w:rsid w:val="0096195A"/>
    <w:rsid w:val="00961F4E"/>
    <w:rsid w:val="009624E3"/>
    <w:rsid w:val="009625F5"/>
    <w:rsid w:val="00962AC0"/>
    <w:rsid w:val="00963153"/>
    <w:rsid w:val="0096330E"/>
    <w:rsid w:val="0096354B"/>
    <w:rsid w:val="0096594E"/>
    <w:rsid w:val="00965957"/>
    <w:rsid w:val="00965B52"/>
    <w:rsid w:val="00965F3D"/>
    <w:rsid w:val="00966354"/>
    <w:rsid w:val="0096771E"/>
    <w:rsid w:val="0096794B"/>
    <w:rsid w:val="00967AE4"/>
    <w:rsid w:val="00967B37"/>
    <w:rsid w:val="0097009A"/>
    <w:rsid w:val="0097077B"/>
    <w:rsid w:val="00970D5D"/>
    <w:rsid w:val="0097121D"/>
    <w:rsid w:val="009715DA"/>
    <w:rsid w:val="0097204F"/>
    <w:rsid w:val="009727C3"/>
    <w:rsid w:val="00972B29"/>
    <w:rsid w:val="009732F5"/>
    <w:rsid w:val="00973C64"/>
    <w:rsid w:val="00974657"/>
    <w:rsid w:val="00974C91"/>
    <w:rsid w:val="00975277"/>
    <w:rsid w:val="009752FF"/>
    <w:rsid w:val="0097626E"/>
    <w:rsid w:val="009771D9"/>
    <w:rsid w:val="009773B1"/>
    <w:rsid w:val="00977636"/>
    <w:rsid w:val="00977701"/>
    <w:rsid w:val="00977A99"/>
    <w:rsid w:val="0098200A"/>
    <w:rsid w:val="00982C12"/>
    <w:rsid w:val="009838D9"/>
    <w:rsid w:val="00984D6C"/>
    <w:rsid w:val="00985938"/>
    <w:rsid w:val="00985A44"/>
    <w:rsid w:val="00985A63"/>
    <w:rsid w:val="00985F98"/>
    <w:rsid w:val="00986064"/>
    <w:rsid w:val="0098630D"/>
    <w:rsid w:val="0098683E"/>
    <w:rsid w:val="0098696C"/>
    <w:rsid w:val="00986D1E"/>
    <w:rsid w:val="00987FC3"/>
    <w:rsid w:val="0099032D"/>
    <w:rsid w:val="00990DB6"/>
    <w:rsid w:val="009910C5"/>
    <w:rsid w:val="009911C8"/>
    <w:rsid w:val="00991353"/>
    <w:rsid w:val="00991776"/>
    <w:rsid w:val="00991798"/>
    <w:rsid w:val="00991932"/>
    <w:rsid w:val="0099291D"/>
    <w:rsid w:val="00992E3C"/>
    <w:rsid w:val="00992FA1"/>
    <w:rsid w:val="00993436"/>
    <w:rsid w:val="009934D3"/>
    <w:rsid w:val="009934F9"/>
    <w:rsid w:val="00994195"/>
    <w:rsid w:val="009949B1"/>
    <w:rsid w:val="00995593"/>
    <w:rsid w:val="009957C0"/>
    <w:rsid w:val="00996C74"/>
    <w:rsid w:val="009971B0"/>
    <w:rsid w:val="00997440"/>
    <w:rsid w:val="009A0BC4"/>
    <w:rsid w:val="009A1760"/>
    <w:rsid w:val="009A226B"/>
    <w:rsid w:val="009A2768"/>
    <w:rsid w:val="009A3067"/>
    <w:rsid w:val="009A31A5"/>
    <w:rsid w:val="009A3461"/>
    <w:rsid w:val="009A378E"/>
    <w:rsid w:val="009A3B09"/>
    <w:rsid w:val="009A3EF9"/>
    <w:rsid w:val="009A42C9"/>
    <w:rsid w:val="009A47E2"/>
    <w:rsid w:val="009A4D5B"/>
    <w:rsid w:val="009A5A81"/>
    <w:rsid w:val="009A5F7B"/>
    <w:rsid w:val="009A71CA"/>
    <w:rsid w:val="009A74CB"/>
    <w:rsid w:val="009A7664"/>
    <w:rsid w:val="009A7AD6"/>
    <w:rsid w:val="009B0567"/>
    <w:rsid w:val="009B0656"/>
    <w:rsid w:val="009B0B8E"/>
    <w:rsid w:val="009B0C4E"/>
    <w:rsid w:val="009B1841"/>
    <w:rsid w:val="009B1EF8"/>
    <w:rsid w:val="009B23FC"/>
    <w:rsid w:val="009B2978"/>
    <w:rsid w:val="009B35D9"/>
    <w:rsid w:val="009B399F"/>
    <w:rsid w:val="009B453A"/>
    <w:rsid w:val="009B4E2B"/>
    <w:rsid w:val="009B55B9"/>
    <w:rsid w:val="009B607F"/>
    <w:rsid w:val="009B68C0"/>
    <w:rsid w:val="009B7F31"/>
    <w:rsid w:val="009C010F"/>
    <w:rsid w:val="009C0629"/>
    <w:rsid w:val="009C0A00"/>
    <w:rsid w:val="009C0B9D"/>
    <w:rsid w:val="009C0E23"/>
    <w:rsid w:val="009C1998"/>
    <w:rsid w:val="009C211C"/>
    <w:rsid w:val="009C34B3"/>
    <w:rsid w:val="009C35F3"/>
    <w:rsid w:val="009C3703"/>
    <w:rsid w:val="009C42F9"/>
    <w:rsid w:val="009C48DF"/>
    <w:rsid w:val="009C4AE5"/>
    <w:rsid w:val="009C4EAF"/>
    <w:rsid w:val="009C4F18"/>
    <w:rsid w:val="009C5184"/>
    <w:rsid w:val="009C5354"/>
    <w:rsid w:val="009C5E2F"/>
    <w:rsid w:val="009C629A"/>
    <w:rsid w:val="009C6A0F"/>
    <w:rsid w:val="009C753B"/>
    <w:rsid w:val="009D034C"/>
    <w:rsid w:val="009D043E"/>
    <w:rsid w:val="009D1168"/>
    <w:rsid w:val="009D1833"/>
    <w:rsid w:val="009D2252"/>
    <w:rsid w:val="009D2368"/>
    <w:rsid w:val="009D282D"/>
    <w:rsid w:val="009D2F5B"/>
    <w:rsid w:val="009D51A5"/>
    <w:rsid w:val="009D5268"/>
    <w:rsid w:val="009D5464"/>
    <w:rsid w:val="009D59C4"/>
    <w:rsid w:val="009D61EE"/>
    <w:rsid w:val="009D71AD"/>
    <w:rsid w:val="009D78FC"/>
    <w:rsid w:val="009E0592"/>
    <w:rsid w:val="009E1829"/>
    <w:rsid w:val="009E1D93"/>
    <w:rsid w:val="009E224A"/>
    <w:rsid w:val="009E226A"/>
    <w:rsid w:val="009E23FC"/>
    <w:rsid w:val="009E341C"/>
    <w:rsid w:val="009E3648"/>
    <w:rsid w:val="009E3AEC"/>
    <w:rsid w:val="009E5544"/>
    <w:rsid w:val="009E5D86"/>
    <w:rsid w:val="009E6244"/>
    <w:rsid w:val="009E6362"/>
    <w:rsid w:val="009E73DE"/>
    <w:rsid w:val="009F07C6"/>
    <w:rsid w:val="009F07F0"/>
    <w:rsid w:val="009F0EB3"/>
    <w:rsid w:val="009F11CF"/>
    <w:rsid w:val="009F1490"/>
    <w:rsid w:val="009F1BF3"/>
    <w:rsid w:val="009F220F"/>
    <w:rsid w:val="009F27B7"/>
    <w:rsid w:val="009F37F6"/>
    <w:rsid w:val="009F4290"/>
    <w:rsid w:val="009F4550"/>
    <w:rsid w:val="009F4641"/>
    <w:rsid w:val="009F505C"/>
    <w:rsid w:val="009F59A1"/>
    <w:rsid w:val="009F5B08"/>
    <w:rsid w:val="009F60E5"/>
    <w:rsid w:val="009F6884"/>
    <w:rsid w:val="009F6BAD"/>
    <w:rsid w:val="009F6F7A"/>
    <w:rsid w:val="009F75EA"/>
    <w:rsid w:val="009F7618"/>
    <w:rsid w:val="00A0108B"/>
    <w:rsid w:val="00A010B8"/>
    <w:rsid w:val="00A012D0"/>
    <w:rsid w:val="00A02D20"/>
    <w:rsid w:val="00A036E7"/>
    <w:rsid w:val="00A03E7E"/>
    <w:rsid w:val="00A041E4"/>
    <w:rsid w:val="00A048A7"/>
    <w:rsid w:val="00A0497C"/>
    <w:rsid w:val="00A0539A"/>
    <w:rsid w:val="00A06488"/>
    <w:rsid w:val="00A069EB"/>
    <w:rsid w:val="00A06A8A"/>
    <w:rsid w:val="00A06CE7"/>
    <w:rsid w:val="00A071B6"/>
    <w:rsid w:val="00A07A8C"/>
    <w:rsid w:val="00A101FB"/>
    <w:rsid w:val="00A11343"/>
    <w:rsid w:val="00A11418"/>
    <w:rsid w:val="00A11CFD"/>
    <w:rsid w:val="00A12021"/>
    <w:rsid w:val="00A13241"/>
    <w:rsid w:val="00A132FD"/>
    <w:rsid w:val="00A1377D"/>
    <w:rsid w:val="00A1393A"/>
    <w:rsid w:val="00A13CB0"/>
    <w:rsid w:val="00A13CC5"/>
    <w:rsid w:val="00A143A1"/>
    <w:rsid w:val="00A14495"/>
    <w:rsid w:val="00A147A5"/>
    <w:rsid w:val="00A14B8D"/>
    <w:rsid w:val="00A14C24"/>
    <w:rsid w:val="00A16718"/>
    <w:rsid w:val="00A16EEC"/>
    <w:rsid w:val="00A1722D"/>
    <w:rsid w:val="00A17554"/>
    <w:rsid w:val="00A179C1"/>
    <w:rsid w:val="00A17C26"/>
    <w:rsid w:val="00A20451"/>
    <w:rsid w:val="00A2133F"/>
    <w:rsid w:val="00A2144E"/>
    <w:rsid w:val="00A2256C"/>
    <w:rsid w:val="00A22833"/>
    <w:rsid w:val="00A245F9"/>
    <w:rsid w:val="00A24DF2"/>
    <w:rsid w:val="00A24E78"/>
    <w:rsid w:val="00A24FCF"/>
    <w:rsid w:val="00A250DE"/>
    <w:rsid w:val="00A25245"/>
    <w:rsid w:val="00A252E6"/>
    <w:rsid w:val="00A25510"/>
    <w:rsid w:val="00A2581C"/>
    <w:rsid w:val="00A25861"/>
    <w:rsid w:val="00A2591F"/>
    <w:rsid w:val="00A25DD7"/>
    <w:rsid w:val="00A26585"/>
    <w:rsid w:val="00A26852"/>
    <w:rsid w:val="00A26872"/>
    <w:rsid w:val="00A270EE"/>
    <w:rsid w:val="00A27441"/>
    <w:rsid w:val="00A2789A"/>
    <w:rsid w:val="00A27BCC"/>
    <w:rsid w:val="00A27D50"/>
    <w:rsid w:val="00A3031C"/>
    <w:rsid w:val="00A3127D"/>
    <w:rsid w:val="00A312E4"/>
    <w:rsid w:val="00A31464"/>
    <w:rsid w:val="00A321BF"/>
    <w:rsid w:val="00A32227"/>
    <w:rsid w:val="00A332DF"/>
    <w:rsid w:val="00A33760"/>
    <w:rsid w:val="00A340DF"/>
    <w:rsid w:val="00A348A2"/>
    <w:rsid w:val="00A348C6"/>
    <w:rsid w:val="00A34B8D"/>
    <w:rsid w:val="00A35036"/>
    <w:rsid w:val="00A353E4"/>
    <w:rsid w:val="00A35A91"/>
    <w:rsid w:val="00A36109"/>
    <w:rsid w:val="00A3696A"/>
    <w:rsid w:val="00A36BD1"/>
    <w:rsid w:val="00A3767F"/>
    <w:rsid w:val="00A37B8E"/>
    <w:rsid w:val="00A400E5"/>
    <w:rsid w:val="00A404FF"/>
    <w:rsid w:val="00A409F2"/>
    <w:rsid w:val="00A40FBD"/>
    <w:rsid w:val="00A41986"/>
    <w:rsid w:val="00A41FF7"/>
    <w:rsid w:val="00A43510"/>
    <w:rsid w:val="00A43684"/>
    <w:rsid w:val="00A44303"/>
    <w:rsid w:val="00A4466D"/>
    <w:rsid w:val="00A44B8A"/>
    <w:rsid w:val="00A44BA8"/>
    <w:rsid w:val="00A4560B"/>
    <w:rsid w:val="00A46394"/>
    <w:rsid w:val="00A46983"/>
    <w:rsid w:val="00A47083"/>
    <w:rsid w:val="00A47105"/>
    <w:rsid w:val="00A47435"/>
    <w:rsid w:val="00A4745A"/>
    <w:rsid w:val="00A479EB"/>
    <w:rsid w:val="00A50057"/>
    <w:rsid w:val="00A50A56"/>
    <w:rsid w:val="00A50B70"/>
    <w:rsid w:val="00A50C50"/>
    <w:rsid w:val="00A51650"/>
    <w:rsid w:val="00A528D1"/>
    <w:rsid w:val="00A52ACD"/>
    <w:rsid w:val="00A536A8"/>
    <w:rsid w:val="00A537FA"/>
    <w:rsid w:val="00A5395D"/>
    <w:rsid w:val="00A53D73"/>
    <w:rsid w:val="00A543BD"/>
    <w:rsid w:val="00A545CB"/>
    <w:rsid w:val="00A55556"/>
    <w:rsid w:val="00A55BA4"/>
    <w:rsid w:val="00A56ACF"/>
    <w:rsid w:val="00A56BAB"/>
    <w:rsid w:val="00A57882"/>
    <w:rsid w:val="00A57EFC"/>
    <w:rsid w:val="00A601CA"/>
    <w:rsid w:val="00A61754"/>
    <w:rsid w:val="00A622CC"/>
    <w:rsid w:val="00A634AA"/>
    <w:rsid w:val="00A63969"/>
    <w:rsid w:val="00A6414D"/>
    <w:rsid w:val="00A64599"/>
    <w:rsid w:val="00A65701"/>
    <w:rsid w:val="00A657C6"/>
    <w:rsid w:val="00A659A7"/>
    <w:rsid w:val="00A662E3"/>
    <w:rsid w:val="00A66410"/>
    <w:rsid w:val="00A6656D"/>
    <w:rsid w:val="00A66C88"/>
    <w:rsid w:val="00A670E9"/>
    <w:rsid w:val="00A7042F"/>
    <w:rsid w:val="00A705A5"/>
    <w:rsid w:val="00A71F2C"/>
    <w:rsid w:val="00A7212D"/>
    <w:rsid w:val="00A72E2E"/>
    <w:rsid w:val="00A7347C"/>
    <w:rsid w:val="00A740D9"/>
    <w:rsid w:val="00A7416B"/>
    <w:rsid w:val="00A744C8"/>
    <w:rsid w:val="00A74A17"/>
    <w:rsid w:val="00A75840"/>
    <w:rsid w:val="00A75938"/>
    <w:rsid w:val="00A75A93"/>
    <w:rsid w:val="00A75A95"/>
    <w:rsid w:val="00A75D7D"/>
    <w:rsid w:val="00A7706A"/>
    <w:rsid w:val="00A771F8"/>
    <w:rsid w:val="00A77279"/>
    <w:rsid w:val="00A77477"/>
    <w:rsid w:val="00A77604"/>
    <w:rsid w:val="00A80E0B"/>
    <w:rsid w:val="00A82589"/>
    <w:rsid w:val="00A83185"/>
    <w:rsid w:val="00A83A1F"/>
    <w:rsid w:val="00A8472D"/>
    <w:rsid w:val="00A84952"/>
    <w:rsid w:val="00A84CE4"/>
    <w:rsid w:val="00A8556E"/>
    <w:rsid w:val="00A85EDD"/>
    <w:rsid w:val="00A869F0"/>
    <w:rsid w:val="00A86BD1"/>
    <w:rsid w:val="00A86DB3"/>
    <w:rsid w:val="00A8710F"/>
    <w:rsid w:val="00A8715C"/>
    <w:rsid w:val="00A87C1B"/>
    <w:rsid w:val="00A87D1B"/>
    <w:rsid w:val="00A90AFB"/>
    <w:rsid w:val="00A91468"/>
    <w:rsid w:val="00A923EC"/>
    <w:rsid w:val="00A933BF"/>
    <w:rsid w:val="00A934D1"/>
    <w:rsid w:val="00A93633"/>
    <w:rsid w:val="00A937E1"/>
    <w:rsid w:val="00A93BAB"/>
    <w:rsid w:val="00A946D4"/>
    <w:rsid w:val="00A9495B"/>
    <w:rsid w:val="00A949DD"/>
    <w:rsid w:val="00A94D38"/>
    <w:rsid w:val="00A94D42"/>
    <w:rsid w:val="00A94F5B"/>
    <w:rsid w:val="00A96258"/>
    <w:rsid w:val="00A962FF"/>
    <w:rsid w:val="00A96886"/>
    <w:rsid w:val="00A974C6"/>
    <w:rsid w:val="00A974F1"/>
    <w:rsid w:val="00A978B8"/>
    <w:rsid w:val="00AA1168"/>
    <w:rsid w:val="00AA13AC"/>
    <w:rsid w:val="00AA15A2"/>
    <w:rsid w:val="00AA1DF5"/>
    <w:rsid w:val="00AA1E78"/>
    <w:rsid w:val="00AA2A10"/>
    <w:rsid w:val="00AA2D99"/>
    <w:rsid w:val="00AA3BF6"/>
    <w:rsid w:val="00AA4222"/>
    <w:rsid w:val="00AA4795"/>
    <w:rsid w:val="00AA4D52"/>
    <w:rsid w:val="00AA5485"/>
    <w:rsid w:val="00AA6514"/>
    <w:rsid w:val="00AA6624"/>
    <w:rsid w:val="00AA6A49"/>
    <w:rsid w:val="00AA6EFD"/>
    <w:rsid w:val="00AB018C"/>
    <w:rsid w:val="00AB024E"/>
    <w:rsid w:val="00AB0637"/>
    <w:rsid w:val="00AB0659"/>
    <w:rsid w:val="00AB0D66"/>
    <w:rsid w:val="00AB0D97"/>
    <w:rsid w:val="00AB1260"/>
    <w:rsid w:val="00AB19DE"/>
    <w:rsid w:val="00AB1A47"/>
    <w:rsid w:val="00AB1E53"/>
    <w:rsid w:val="00AB1F72"/>
    <w:rsid w:val="00AB2763"/>
    <w:rsid w:val="00AB278F"/>
    <w:rsid w:val="00AB2D8A"/>
    <w:rsid w:val="00AB451A"/>
    <w:rsid w:val="00AB47B5"/>
    <w:rsid w:val="00AB4BD8"/>
    <w:rsid w:val="00AB636F"/>
    <w:rsid w:val="00AB668B"/>
    <w:rsid w:val="00AB6E72"/>
    <w:rsid w:val="00AB7686"/>
    <w:rsid w:val="00AB7BF0"/>
    <w:rsid w:val="00AC078D"/>
    <w:rsid w:val="00AC0B42"/>
    <w:rsid w:val="00AC1591"/>
    <w:rsid w:val="00AC1D0D"/>
    <w:rsid w:val="00AC22DE"/>
    <w:rsid w:val="00AC2636"/>
    <w:rsid w:val="00AC268A"/>
    <w:rsid w:val="00AC283D"/>
    <w:rsid w:val="00AC2A2F"/>
    <w:rsid w:val="00AC2B9E"/>
    <w:rsid w:val="00AC31B7"/>
    <w:rsid w:val="00AC38CE"/>
    <w:rsid w:val="00AC3B9B"/>
    <w:rsid w:val="00AC4530"/>
    <w:rsid w:val="00AC4E25"/>
    <w:rsid w:val="00AC5187"/>
    <w:rsid w:val="00AC5B8A"/>
    <w:rsid w:val="00AC5D97"/>
    <w:rsid w:val="00AC6188"/>
    <w:rsid w:val="00AC61D2"/>
    <w:rsid w:val="00AC68F0"/>
    <w:rsid w:val="00AC6E1C"/>
    <w:rsid w:val="00AD172A"/>
    <w:rsid w:val="00AD182B"/>
    <w:rsid w:val="00AD2139"/>
    <w:rsid w:val="00AD2284"/>
    <w:rsid w:val="00AD26F5"/>
    <w:rsid w:val="00AD27BF"/>
    <w:rsid w:val="00AD3DD1"/>
    <w:rsid w:val="00AD4082"/>
    <w:rsid w:val="00AD42C9"/>
    <w:rsid w:val="00AD5CC5"/>
    <w:rsid w:val="00AD6543"/>
    <w:rsid w:val="00AD6B40"/>
    <w:rsid w:val="00AD6D56"/>
    <w:rsid w:val="00AD6D91"/>
    <w:rsid w:val="00AD6EA1"/>
    <w:rsid w:val="00AD71F8"/>
    <w:rsid w:val="00AD7258"/>
    <w:rsid w:val="00AD727A"/>
    <w:rsid w:val="00AE1432"/>
    <w:rsid w:val="00AE159C"/>
    <w:rsid w:val="00AE15FA"/>
    <w:rsid w:val="00AE324F"/>
    <w:rsid w:val="00AE3387"/>
    <w:rsid w:val="00AE340B"/>
    <w:rsid w:val="00AE348C"/>
    <w:rsid w:val="00AE38BB"/>
    <w:rsid w:val="00AE38DE"/>
    <w:rsid w:val="00AE3E83"/>
    <w:rsid w:val="00AE3F46"/>
    <w:rsid w:val="00AE4080"/>
    <w:rsid w:val="00AE4738"/>
    <w:rsid w:val="00AE4D55"/>
    <w:rsid w:val="00AE584F"/>
    <w:rsid w:val="00AE5942"/>
    <w:rsid w:val="00AE61FE"/>
    <w:rsid w:val="00AE70BB"/>
    <w:rsid w:val="00AE7913"/>
    <w:rsid w:val="00AE7CDE"/>
    <w:rsid w:val="00AE7F1B"/>
    <w:rsid w:val="00AF0DEC"/>
    <w:rsid w:val="00AF0E6E"/>
    <w:rsid w:val="00AF211C"/>
    <w:rsid w:val="00AF22FA"/>
    <w:rsid w:val="00AF2CD0"/>
    <w:rsid w:val="00AF2FE7"/>
    <w:rsid w:val="00AF368B"/>
    <w:rsid w:val="00AF397F"/>
    <w:rsid w:val="00AF3A9C"/>
    <w:rsid w:val="00AF3EE7"/>
    <w:rsid w:val="00AF5674"/>
    <w:rsid w:val="00AF59BA"/>
    <w:rsid w:val="00AF5CAB"/>
    <w:rsid w:val="00AF60DF"/>
    <w:rsid w:val="00AF72B5"/>
    <w:rsid w:val="00AF746A"/>
    <w:rsid w:val="00AF7681"/>
    <w:rsid w:val="00B00069"/>
    <w:rsid w:val="00B0111F"/>
    <w:rsid w:val="00B013DB"/>
    <w:rsid w:val="00B01557"/>
    <w:rsid w:val="00B01595"/>
    <w:rsid w:val="00B01681"/>
    <w:rsid w:val="00B01CA4"/>
    <w:rsid w:val="00B029EC"/>
    <w:rsid w:val="00B02FBC"/>
    <w:rsid w:val="00B034C5"/>
    <w:rsid w:val="00B034EA"/>
    <w:rsid w:val="00B0376B"/>
    <w:rsid w:val="00B037AF"/>
    <w:rsid w:val="00B04CF8"/>
    <w:rsid w:val="00B05B0D"/>
    <w:rsid w:val="00B064A0"/>
    <w:rsid w:val="00B06863"/>
    <w:rsid w:val="00B0688E"/>
    <w:rsid w:val="00B06A93"/>
    <w:rsid w:val="00B06AC3"/>
    <w:rsid w:val="00B070BB"/>
    <w:rsid w:val="00B07563"/>
    <w:rsid w:val="00B07639"/>
    <w:rsid w:val="00B07825"/>
    <w:rsid w:val="00B07ED7"/>
    <w:rsid w:val="00B115EE"/>
    <w:rsid w:val="00B1174B"/>
    <w:rsid w:val="00B11B21"/>
    <w:rsid w:val="00B12AF4"/>
    <w:rsid w:val="00B12EDF"/>
    <w:rsid w:val="00B131D8"/>
    <w:rsid w:val="00B13B02"/>
    <w:rsid w:val="00B13CA9"/>
    <w:rsid w:val="00B14014"/>
    <w:rsid w:val="00B151D0"/>
    <w:rsid w:val="00B1573C"/>
    <w:rsid w:val="00B15D71"/>
    <w:rsid w:val="00B15FBA"/>
    <w:rsid w:val="00B15FD0"/>
    <w:rsid w:val="00B177BE"/>
    <w:rsid w:val="00B20CE2"/>
    <w:rsid w:val="00B20CE8"/>
    <w:rsid w:val="00B20E18"/>
    <w:rsid w:val="00B210EE"/>
    <w:rsid w:val="00B2232A"/>
    <w:rsid w:val="00B23D54"/>
    <w:rsid w:val="00B24325"/>
    <w:rsid w:val="00B24846"/>
    <w:rsid w:val="00B2491C"/>
    <w:rsid w:val="00B24BE8"/>
    <w:rsid w:val="00B24DAD"/>
    <w:rsid w:val="00B25E02"/>
    <w:rsid w:val="00B26145"/>
    <w:rsid w:val="00B26265"/>
    <w:rsid w:val="00B2640D"/>
    <w:rsid w:val="00B27349"/>
    <w:rsid w:val="00B30390"/>
    <w:rsid w:val="00B304C6"/>
    <w:rsid w:val="00B31B4B"/>
    <w:rsid w:val="00B32AE1"/>
    <w:rsid w:val="00B332F4"/>
    <w:rsid w:val="00B333C4"/>
    <w:rsid w:val="00B337AF"/>
    <w:rsid w:val="00B33BBC"/>
    <w:rsid w:val="00B34344"/>
    <w:rsid w:val="00B34458"/>
    <w:rsid w:val="00B347E1"/>
    <w:rsid w:val="00B3502D"/>
    <w:rsid w:val="00B354DB"/>
    <w:rsid w:val="00B3589E"/>
    <w:rsid w:val="00B3620E"/>
    <w:rsid w:val="00B3653E"/>
    <w:rsid w:val="00B367AA"/>
    <w:rsid w:val="00B4068C"/>
    <w:rsid w:val="00B410BB"/>
    <w:rsid w:val="00B4135E"/>
    <w:rsid w:val="00B4185B"/>
    <w:rsid w:val="00B41C08"/>
    <w:rsid w:val="00B4251C"/>
    <w:rsid w:val="00B4376F"/>
    <w:rsid w:val="00B43E29"/>
    <w:rsid w:val="00B43F89"/>
    <w:rsid w:val="00B45286"/>
    <w:rsid w:val="00B4692C"/>
    <w:rsid w:val="00B469C1"/>
    <w:rsid w:val="00B4749C"/>
    <w:rsid w:val="00B47C23"/>
    <w:rsid w:val="00B47ED5"/>
    <w:rsid w:val="00B50285"/>
    <w:rsid w:val="00B5062F"/>
    <w:rsid w:val="00B50822"/>
    <w:rsid w:val="00B521BA"/>
    <w:rsid w:val="00B52985"/>
    <w:rsid w:val="00B545CD"/>
    <w:rsid w:val="00B54C60"/>
    <w:rsid w:val="00B552CD"/>
    <w:rsid w:val="00B553E2"/>
    <w:rsid w:val="00B553F8"/>
    <w:rsid w:val="00B55983"/>
    <w:rsid w:val="00B559D0"/>
    <w:rsid w:val="00B559E8"/>
    <w:rsid w:val="00B55B77"/>
    <w:rsid w:val="00B56176"/>
    <w:rsid w:val="00B562F2"/>
    <w:rsid w:val="00B56F41"/>
    <w:rsid w:val="00B60C5A"/>
    <w:rsid w:val="00B621F7"/>
    <w:rsid w:val="00B6322E"/>
    <w:rsid w:val="00B638C7"/>
    <w:rsid w:val="00B648A4"/>
    <w:rsid w:val="00B64B88"/>
    <w:rsid w:val="00B66065"/>
    <w:rsid w:val="00B66B24"/>
    <w:rsid w:val="00B66FC1"/>
    <w:rsid w:val="00B6717A"/>
    <w:rsid w:val="00B67E9C"/>
    <w:rsid w:val="00B712C7"/>
    <w:rsid w:val="00B719BF"/>
    <w:rsid w:val="00B71A75"/>
    <w:rsid w:val="00B71B9F"/>
    <w:rsid w:val="00B72EF2"/>
    <w:rsid w:val="00B72FD3"/>
    <w:rsid w:val="00B7352E"/>
    <w:rsid w:val="00B74836"/>
    <w:rsid w:val="00B74D84"/>
    <w:rsid w:val="00B75D71"/>
    <w:rsid w:val="00B7689E"/>
    <w:rsid w:val="00B7721B"/>
    <w:rsid w:val="00B7723F"/>
    <w:rsid w:val="00B7736D"/>
    <w:rsid w:val="00B7742C"/>
    <w:rsid w:val="00B77998"/>
    <w:rsid w:val="00B77A81"/>
    <w:rsid w:val="00B77C20"/>
    <w:rsid w:val="00B800E1"/>
    <w:rsid w:val="00B80545"/>
    <w:rsid w:val="00B805ED"/>
    <w:rsid w:val="00B80898"/>
    <w:rsid w:val="00B80EA1"/>
    <w:rsid w:val="00B81362"/>
    <w:rsid w:val="00B81D24"/>
    <w:rsid w:val="00B82081"/>
    <w:rsid w:val="00B82168"/>
    <w:rsid w:val="00B8248E"/>
    <w:rsid w:val="00B82C98"/>
    <w:rsid w:val="00B83059"/>
    <w:rsid w:val="00B838A1"/>
    <w:rsid w:val="00B83E07"/>
    <w:rsid w:val="00B83FF6"/>
    <w:rsid w:val="00B84DE1"/>
    <w:rsid w:val="00B85936"/>
    <w:rsid w:val="00B85A04"/>
    <w:rsid w:val="00B85DB6"/>
    <w:rsid w:val="00B85F71"/>
    <w:rsid w:val="00B865D8"/>
    <w:rsid w:val="00B866B6"/>
    <w:rsid w:val="00B86787"/>
    <w:rsid w:val="00B86BB3"/>
    <w:rsid w:val="00B86D15"/>
    <w:rsid w:val="00B877D2"/>
    <w:rsid w:val="00B878DB"/>
    <w:rsid w:val="00B87A26"/>
    <w:rsid w:val="00B87FE5"/>
    <w:rsid w:val="00B9030C"/>
    <w:rsid w:val="00B904FC"/>
    <w:rsid w:val="00B920FC"/>
    <w:rsid w:val="00B92288"/>
    <w:rsid w:val="00B9268F"/>
    <w:rsid w:val="00B928A1"/>
    <w:rsid w:val="00B92AE7"/>
    <w:rsid w:val="00B93DCE"/>
    <w:rsid w:val="00B94D40"/>
    <w:rsid w:val="00B94DE2"/>
    <w:rsid w:val="00B94EA4"/>
    <w:rsid w:val="00B95C4C"/>
    <w:rsid w:val="00B96612"/>
    <w:rsid w:val="00B96793"/>
    <w:rsid w:val="00B969B5"/>
    <w:rsid w:val="00B96FCE"/>
    <w:rsid w:val="00B97289"/>
    <w:rsid w:val="00B97501"/>
    <w:rsid w:val="00B97D47"/>
    <w:rsid w:val="00BA0211"/>
    <w:rsid w:val="00BA097D"/>
    <w:rsid w:val="00BA1A73"/>
    <w:rsid w:val="00BA1FC8"/>
    <w:rsid w:val="00BA22CE"/>
    <w:rsid w:val="00BA236B"/>
    <w:rsid w:val="00BA287B"/>
    <w:rsid w:val="00BA2B76"/>
    <w:rsid w:val="00BA3BD4"/>
    <w:rsid w:val="00BA3F9A"/>
    <w:rsid w:val="00BA49A6"/>
    <w:rsid w:val="00BA4F84"/>
    <w:rsid w:val="00BA533C"/>
    <w:rsid w:val="00BA557C"/>
    <w:rsid w:val="00BA5658"/>
    <w:rsid w:val="00BA5D6F"/>
    <w:rsid w:val="00BA6302"/>
    <w:rsid w:val="00BA69D2"/>
    <w:rsid w:val="00BA787B"/>
    <w:rsid w:val="00BA7C48"/>
    <w:rsid w:val="00BA7E2E"/>
    <w:rsid w:val="00BA7FD9"/>
    <w:rsid w:val="00BB0402"/>
    <w:rsid w:val="00BB0641"/>
    <w:rsid w:val="00BB06CE"/>
    <w:rsid w:val="00BB0CB5"/>
    <w:rsid w:val="00BB0EA5"/>
    <w:rsid w:val="00BB123F"/>
    <w:rsid w:val="00BB32A4"/>
    <w:rsid w:val="00BB3680"/>
    <w:rsid w:val="00BB3C0B"/>
    <w:rsid w:val="00BB3D46"/>
    <w:rsid w:val="00BB466D"/>
    <w:rsid w:val="00BB473E"/>
    <w:rsid w:val="00BB4A5C"/>
    <w:rsid w:val="00BB4E30"/>
    <w:rsid w:val="00BB5C67"/>
    <w:rsid w:val="00BB5D80"/>
    <w:rsid w:val="00BB5E41"/>
    <w:rsid w:val="00BB6461"/>
    <w:rsid w:val="00BB6BF5"/>
    <w:rsid w:val="00BB6C25"/>
    <w:rsid w:val="00BB7D86"/>
    <w:rsid w:val="00BB7EBB"/>
    <w:rsid w:val="00BC02EE"/>
    <w:rsid w:val="00BC04AD"/>
    <w:rsid w:val="00BC0CA6"/>
    <w:rsid w:val="00BC2B5E"/>
    <w:rsid w:val="00BC2C24"/>
    <w:rsid w:val="00BC3453"/>
    <w:rsid w:val="00BC4112"/>
    <w:rsid w:val="00BC42DA"/>
    <w:rsid w:val="00BC431F"/>
    <w:rsid w:val="00BC46CC"/>
    <w:rsid w:val="00BC5AC5"/>
    <w:rsid w:val="00BC63A7"/>
    <w:rsid w:val="00BC6443"/>
    <w:rsid w:val="00BC69AA"/>
    <w:rsid w:val="00BC6C4C"/>
    <w:rsid w:val="00BC6CF0"/>
    <w:rsid w:val="00BC72F8"/>
    <w:rsid w:val="00BC7626"/>
    <w:rsid w:val="00BC77F7"/>
    <w:rsid w:val="00BC7A21"/>
    <w:rsid w:val="00BC7B82"/>
    <w:rsid w:val="00BD128D"/>
    <w:rsid w:val="00BD1C9D"/>
    <w:rsid w:val="00BD1D72"/>
    <w:rsid w:val="00BD2B23"/>
    <w:rsid w:val="00BD3866"/>
    <w:rsid w:val="00BD3AC2"/>
    <w:rsid w:val="00BD41AA"/>
    <w:rsid w:val="00BD41C3"/>
    <w:rsid w:val="00BD4949"/>
    <w:rsid w:val="00BD4FE6"/>
    <w:rsid w:val="00BD543A"/>
    <w:rsid w:val="00BD5454"/>
    <w:rsid w:val="00BD5740"/>
    <w:rsid w:val="00BD601E"/>
    <w:rsid w:val="00BD60A6"/>
    <w:rsid w:val="00BD6688"/>
    <w:rsid w:val="00BD6A04"/>
    <w:rsid w:val="00BD7043"/>
    <w:rsid w:val="00BD70DB"/>
    <w:rsid w:val="00BD7761"/>
    <w:rsid w:val="00BE0366"/>
    <w:rsid w:val="00BE2210"/>
    <w:rsid w:val="00BE29E6"/>
    <w:rsid w:val="00BE2E01"/>
    <w:rsid w:val="00BE2EBE"/>
    <w:rsid w:val="00BE33F6"/>
    <w:rsid w:val="00BE3479"/>
    <w:rsid w:val="00BE3DD2"/>
    <w:rsid w:val="00BE4A89"/>
    <w:rsid w:val="00BE67BA"/>
    <w:rsid w:val="00BE6CD6"/>
    <w:rsid w:val="00BE734A"/>
    <w:rsid w:val="00BE7571"/>
    <w:rsid w:val="00BE7BA0"/>
    <w:rsid w:val="00BE7EF6"/>
    <w:rsid w:val="00BF02D5"/>
    <w:rsid w:val="00BF0FA5"/>
    <w:rsid w:val="00BF1215"/>
    <w:rsid w:val="00BF1765"/>
    <w:rsid w:val="00BF1969"/>
    <w:rsid w:val="00BF1DEF"/>
    <w:rsid w:val="00BF2672"/>
    <w:rsid w:val="00BF37E4"/>
    <w:rsid w:val="00BF407B"/>
    <w:rsid w:val="00BF444C"/>
    <w:rsid w:val="00BF454C"/>
    <w:rsid w:val="00BF48E6"/>
    <w:rsid w:val="00BF567E"/>
    <w:rsid w:val="00BF58F1"/>
    <w:rsid w:val="00BF61F1"/>
    <w:rsid w:val="00BF6313"/>
    <w:rsid w:val="00BF6623"/>
    <w:rsid w:val="00BF69C4"/>
    <w:rsid w:val="00BF6A4B"/>
    <w:rsid w:val="00BF70F4"/>
    <w:rsid w:val="00BF7662"/>
    <w:rsid w:val="00BF7C77"/>
    <w:rsid w:val="00C0062F"/>
    <w:rsid w:val="00C00DC3"/>
    <w:rsid w:val="00C012D3"/>
    <w:rsid w:val="00C01830"/>
    <w:rsid w:val="00C01936"/>
    <w:rsid w:val="00C01ADC"/>
    <w:rsid w:val="00C01BD1"/>
    <w:rsid w:val="00C02032"/>
    <w:rsid w:val="00C02055"/>
    <w:rsid w:val="00C021A8"/>
    <w:rsid w:val="00C028E5"/>
    <w:rsid w:val="00C02C86"/>
    <w:rsid w:val="00C02E85"/>
    <w:rsid w:val="00C03541"/>
    <w:rsid w:val="00C036C3"/>
    <w:rsid w:val="00C03CBE"/>
    <w:rsid w:val="00C03E9E"/>
    <w:rsid w:val="00C049E0"/>
    <w:rsid w:val="00C051B9"/>
    <w:rsid w:val="00C05E8B"/>
    <w:rsid w:val="00C05EB0"/>
    <w:rsid w:val="00C0601D"/>
    <w:rsid w:val="00C06317"/>
    <w:rsid w:val="00C06557"/>
    <w:rsid w:val="00C06D6A"/>
    <w:rsid w:val="00C07227"/>
    <w:rsid w:val="00C07312"/>
    <w:rsid w:val="00C077EC"/>
    <w:rsid w:val="00C078C8"/>
    <w:rsid w:val="00C07919"/>
    <w:rsid w:val="00C0796D"/>
    <w:rsid w:val="00C07AE2"/>
    <w:rsid w:val="00C07C06"/>
    <w:rsid w:val="00C07C14"/>
    <w:rsid w:val="00C07E40"/>
    <w:rsid w:val="00C07F7F"/>
    <w:rsid w:val="00C100BC"/>
    <w:rsid w:val="00C108CA"/>
    <w:rsid w:val="00C10E5E"/>
    <w:rsid w:val="00C11132"/>
    <w:rsid w:val="00C1139A"/>
    <w:rsid w:val="00C122CF"/>
    <w:rsid w:val="00C12316"/>
    <w:rsid w:val="00C1231C"/>
    <w:rsid w:val="00C12911"/>
    <w:rsid w:val="00C134B6"/>
    <w:rsid w:val="00C136D1"/>
    <w:rsid w:val="00C137FA"/>
    <w:rsid w:val="00C13964"/>
    <w:rsid w:val="00C150F1"/>
    <w:rsid w:val="00C15244"/>
    <w:rsid w:val="00C1532C"/>
    <w:rsid w:val="00C155D6"/>
    <w:rsid w:val="00C15ACB"/>
    <w:rsid w:val="00C15F32"/>
    <w:rsid w:val="00C16609"/>
    <w:rsid w:val="00C16965"/>
    <w:rsid w:val="00C16C0D"/>
    <w:rsid w:val="00C1750B"/>
    <w:rsid w:val="00C1753B"/>
    <w:rsid w:val="00C17772"/>
    <w:rsid w:val="00C21593"/>
    <w:rsid w:val="00C21799"/>
    <w:rsid w:val="00C21C56"/>
    <w:rsid w:val="00C223B6"/>
    <w:rsid w:val="00C22C3E"/>
    <w:rsid w:val="00C235F7"/>
    <w:rsid w:val="00C23C14"/>
    <w:rsid w:val="00C23C86"/>
    <w:rsid w:val="00C24189"/>
    <w:rsid w:val="00C24228"/>
    <w:rsid w:val="00C24F2D"/>
    <w:rsid w:val="00C251F8"/>
    <w:rsid w:val="00C26094"/>
    <w:rsid w:val="00C31F7B"/>
    <w:rsid w:val="00C33B25"/>
    <w:rsid w:val="00C33D7A"/>
    <w:rsid w:val="00C3400B"/>
    <w:rsid w:val="00C342E0"/>
    <w:rsid w:val="00C34A5D"/>
    <w:rsid w:val="00C34AB4"/>
    <w:rsid w:val="00C34AFF"/>
    <w:rsid w:val="00C3521D"/>
    <w:rsid w:val="00C36634"/>
    <w:rsid w:val="00C36662"/>
    <w:rsid w:val="00C36F2A"/>
    <w:rsid w:val="00C37343"/>
    <w:rsid w:val="00C37375"/>
    <w:rsid w:val="00C40384"/>
    <w:rsid w:val="00C404F4"/>
    <w:rsid w:val="00C4131F"/>
    <w:rsid w:val="00C41A03"/>
    <w:rsid w:val="00C41D75"/>
    <w:rsid w:val="00C41F00"/>
    <w:rsid w:val="00C42D61"/>
    <w:rsid w:val="00C42D94"/>
    <w:rsid w:val="00C430C1"/>
    <w:rsid w:val="00C43BA8"/>
    <w:rsid w:val="00C440B7"/>
    <w:rsid w:val="00C4462C"/>
    <w:rsid w:val="00C44BE3"/>
    <w:rsid w:val="00C45829"/>
    <w:rsid w:val="00C45A2C"/>
    <w:rsid w:val="00C45E4C"/>
    <w:rsid w:val="00C45F5C"/>
    <w:rsid w:val="00C472C3"/>
    <w:rsid w:val="00C47CD6"/>
    <w:rsid w:val="00C51994"/>
    <w:rsid w:val="00C52178"/>
    <w:rsid w:val="00C5248E"/>
    <w:rsid w:val="00C53013"/>
    <w:rsid w:val="00C5345B"/>
    <w:rsid w:val="00C53F53"/>
    <w:rsid w:val="00C54E92"/>
    <w:rsid w:val="00C54FC3"/>
    <w:rsid w:val="00C554DB"/>
    <w:rsid w:val="00C557B2"/>
    <w:rsid w:val="00C558E6"/>
    <w:rsid w:val="00C55C44"/>
    <w:rsid w:val="00C5614F"/>
    <w:rsid w:val="00C56294"/>
    <w:rsid w:val="00C56621"/>
    <w:rsid w:val="00C60116"/>
    <w:rsid w:val="00C60436"/>
    <w:rsid w:val="00C60B3E"/>
    <w:rsid w:val="00C60DBE"/>
    <w:rsid w:val="00C61079"/>
    <w:rsid w:val="00C6166A"/>
    <w:rsid w:val="00C61829"/>
    <w:rsid w:val="00C61865"/>
    <w:rsid w:val="00C619FB"/>
    <w:rsid w:val="00C61C7A"/>
    <w:rsid w:val="00C61CF5"/>
    <w:rsid w:val="00C62CF2"/>
    <w:rsid w:val="00C63385"/>
    <w:rsid w:val="00C63969"/>
    <w:rsid w:val="00C63C68"/>
    <w:rsid w:val="00C644CE"/>
    <w:rsid w:val="00C6453D"/>
    <w:rsid w:val="00C65058"/>
    <w:rsid w:val="00C6525D"/>
    <w:rsid w:val="00C65859"/>
    <w:rsid w:val="00C65D53"/>
    <w:rsid w:val="00C66472"/>
    <w:rsid w:val="00C66481"/>
    <w:rsid w:val="00C6652C"/>
    <w:rsid w:val="00C666CF"/>
    <w:rsid w:val="00C67161"/>
    <w:rsid w:val="00C677C2"/>
    <w:rsid w:val="00C67A35"/>
    <w:rsid w:val="00C705BD"/>
    <w:rsid w:val="00C705FD"/>
    <w:rsid w:val="00C70E2C"/>
    <w:rsid w:val="00C728C6"/>
    <w:rsid w:val="00C72AA4"/>
    <w:rsid w:val="00C72C9F"/>
    <w:rsid w:val="00C72CC9"/>
    <w:rsid w:val="00C734D7"/>
    <w:rsid w:val="00C734DF"/>
    <w:rsid w:val="00C73D67"/>
    <w:rsid w:val="00C7410F"/>
    <w:rsid w:val="00C74214"/>
    <w:rsid w:val="00C7445B"/>
    <w:rsid w:val="00C7463E"/>
    <w:rsid w:val="00C746C1"/>
    <w:rsid w:val="00C7474B"/>
    <w:rsid w:val="00C7533F"/>
    <w:rsid w:val="00C7537F"/>
    <w:rsid w:val="00C75566"/>
    <w:rsid w:val="00C75D1E"/>
    <w:rsid w:val="00C76102"/>
    <w:rsid w:val="00C7745A"/>
    <w:rsid w:val="00C775D3"/>
    <w:rsid w:val="00C7797B"/>
    <w:rsid w:val="00C77D26"/>
    <w:rsid w:val="00C800E7"/>
    <w:rsid w:val="00C804DC"/>
    <w:rsid w:val="00C81FB1"/>
    <w:rsid w:val="00C82532"/>
    <w:rsid w:val="00C82619"/>
    <w:rsid w:val="00C83197"/>
    <w:rsid w:val="00C839DC"/>
    <w:rsid w:val="00C83C27"/>
    <w:rsid w:val="00C8413D"/>
    <w:rsid w:val="00C85B4D"/>
    <w:rsid w:val="00C85E9A"/>
    <w:rsid w:val="00C860A0"/>
    <w:rsid w:val="00C865FA"/>
    <w:rsid w:val="00C86CF1"/>
    <w:rsid w:val="00C87882"/>
    <w:rsid w:val="00C903B5"/>
    <w:rsid w:val="00C90D57"/>
    <w:rsid w:val="00C91E92"/>
    <w:rsid w:val="00C923D5"/>
    <w:rsid w:val="00C92E7A"/>
    <w:rsid w:val="00C935BC"/>
    <w:rsid w:val="00C93828"/>
    <w:rsid w:val="00C93B47"/>
    <w:rsid w:val="00C93CB4"/>
    <w:rsid w:val="00C94523"/>
    <w:rsid w:val="00C94AAE"/>
    <w:rsid w:val="00C94E32"/>
    <w:rsid w:val="00C952B7"/>
    <w:rsid w:val="00C962DD"/>
    <w:rsid w:val="00C96996"/>
    <w:rsid w:val="00C96B2B"/>
    <w:rsid w:val="00C97044"/>
    <w:rsid w:val="00C977A6"/>
    <w:rsid w:val="00C97C91"/>
    <w:rsid w:val="00C97D2D"/>
    <w:rsid w:val="00CA0595"/>
    <w:rsid w:val="00CA0853"/>
    <w:rsid w:val="00CA1351"/>
    <w:rsid w:val="00CA16AB"/>
    <w:rsid w:val="00CA1EC4"/>
    <w:rsid w:val="00CA20B4"/>
    <w:rsid w:val="00CA2257"/>
    <w:rsid w:val="00CA2505"/>
    <w:rsid w:val="00CA2E28"/>
    <w:rsid w:val="00CA30D2"/>
    <w:rsid w:val="00CA3982"/>
    <w:rsid w:val="00CA3EF5"/>
    <w:rsid w:val="00CA406A"/>
    <w:rsid w:val="00CA410B"/>
    <w:rsid w:val="00CA4268"/>
    <w:rsid w:val="00CA56FB"/>
    <w:rsid w:val="00CA5EAA"/>
    <w:rsid w:val="00CA6394"/>
    <w:rsid w:val="00CA74AA"/>
    <w:rsid w:val="00CA7A03"/>
    <w:rsid w:val="00CA7B0B"/>
    <w:rsid w:val="00CB08A5"/>
    <w:rsid w:val="00CB0B58"/>
    <w:rsid w:val="00CB1082"/>
    <w:rsid w:val="00CB1491"/>
    <w:rsid w:val="00CB15F6"/>
    <w:rsid w:val="00CB2368"/>
    <w:rsid w:val="00CB3084"/>
    <w:rsid w:val="00CB339F"/>
    <w:rsid w:val="00CB3571"/>
    <w:rsid w:val="00CB3C91"/>
    <w:rsid w:val="00CB3EFB"/>
    <w:rsid w:val="00CB51F1"/>
    <w:rsid w:val="00CB5D3F"/>
    <w:rsid w:val="00CB778D"/>
    <w:rsid w:val="00CB79CF"/>
    <w:rsid w:val="00CB7D38"/>
    <w:rsid w:val="00CC0D4D"/>
    <w:rsid w:val="00CC150D"/>
    <w:rsid w:val="00CC19E5"/>
    <w:rsid w:val="00CC1A3B"/>
    <w:rsid w:val="00CC2220"/>
    <w:rsid w:val="00CC2ABA"/>
    <w:rsid w:val="00CC2D11"/>
    <w:rsid w:val="00CC30B8"/>
    <w:rsid w:val="00CC38C7"/>
    <w:rsid w:val="00CC3CA4"/>
    <w:rsid w:val="00CC4297"/>
    <w:rsid w:val="00CC478D"/>
    <w:rsid w:val="00CC4BB8"/>
    <w:rsid w:val="00CC5CCE"/>
    <w:rsid w:val="00CC62B3"/>
    <w:rsid w:val="00CD00DE"/>
    <w:rsid w:val="00CD0586"/>
    <w:rsid w:val="00CD0779"/>
    <w:rsid w:val="00CD07A0"/>
    <w:rsid w:val="00CD0E76"/>
    <w:rsid w:val="00CD11A9"/>
    <w:rsid w:val="00CD1233"/>
    <w:rsid w:val="00CD13CA"/>
    <w:rsid w:val="00CD1C30"/>
    <w:rsid w:val="00CD1DC5"/>
    <w:rsid w:val="00CD2289"/>
    <w:rsid w:val="00CD29D5"/>
    <w:rsid w:val="00CD35DB"/>
    <w:rsid w:val="00CD3B54"/>
    <w:rsid w:val="00CD3ECA"/>
    <w:rsid w:val="00CD5345"/>
    <w:rsid w:val="00CD53D2"/>
    <w:rsid w:val="00CD57C0"/>
    <w:rsid w:val="00CD5879"/>
    <w:rsid w:val="00CD5E5F"/>
    <w:rsid w:val="00CD74A2"/>
    <w:rsid w:val="00CE05FE"/>
    <w:rsid w:val="00CE0824"/>
    <w:rsid w:val="00CE0923"/>
    <w:rsid w:val="00CE0A8A"/>
    <w:rsid w:val="00CE12F1"/>
    <w:rsid w:val="00CE16AF"/>
    <w:rsid w:val="00CE1F23"/>
    <w:rsid w:val="00CE22A9"/>
    <w:rsid w:val="00CE27D2"/>
    <w:rsid w:val="00CE2A37"/>
    <w:rsid w:val="00CE2A9F"/>
    <w:rsid w:val="00CE33F0"/>
    <w:rsid w:val="00CE344B"/>
    <w:rsid w:val="00CE3668"/>
    <w:rsid w:val="00CE4000"/>
    <w:rsid w:val="00CE41CF"/>
    <w:rsid w:val="00CE42B8"/>
    <w:rsid w:val="00CE524F"/>
    <w:rsid w:val="00CE5637"/>
    <w:rsid w:val="00CE577B"/>
    <w:rsid w:val="00CE58F1"/>
    <w:rsid w:val="00CE5EA9"/>
    <w:rsid w:val="00CE5EBB"/>
    <w:rsid w:val="00CE6040"/>
    <w:rsid w:val="00CE6A0C"/>
    <w:rsid w:val="00CE731B"/>
    <w:rsid w:val="00CE7CE0"/>
    <w:rsid w:val="00CF0344"/>
    <w:rsid w:val="00CF03BC"/>
    <w:rsid w:val="00CF09A5"/>
    <w:rsid w:val="00CF1AC4"/>
    <w:rsid w:val="00CF1BFF"/>
    <w:rsid w:val="00CF2856"/>
    <w:rsid w:val="00CF34FD"/>
    <w:rsid w:val="00CF3EE1"/>
    <w:rsid w:val="00CF4507"/>
    <w:rsid w:val="00CF59D0"/>
    <w:rsid w:val="00CF59E3"/>
    <w:rsid w:val="00CF5D09"/>
    <w:rsid w:val="00CF5F3F"/>
    <w:rsid w:val="00CF66AC"/>
    <w:rsid w:val="00CF7AE5"/>
    <w:rsid w:val="00D00637"/>
    <w:rsid w:val="00D00833"/>
    <w:rsid w:val="00D01347"/>
    <w:rsid w:val="00D01D88"/>
    <w:rsid w:val="00D02681"/>
    <w:rsid w:val="00D027F0"/>
    <w:rsid w:val="00D02F1E"/>
    <w:rsid w:val="00D02FE1"/>
    <w:rsid w:val="00D030B5"/>
    <w:rsid w:val="00D03184"/>
    <w:rsid w:val="00D0383E"/>
    <w:rsid w:val="00D039E7"/>
    <w:rsid w:val="00D03C8B"/>
    <w:rsid w:val="00D04935"/>
    <w:rsid w:val="00D04FCA"/>
    <w:rsid w:val="00D05726"/>
    <w:rsid w:val="00D05F9A"/>
    <w:rsid w:val="00D074C7"/>
    <w:rsid w:val="00D07961"/>
    <w:rsid w:val="00D079C9"/>
    <w:rsid w:val="00D10E50"/>
    <w:rsid w:val="00D10F7B"/>
    <w:rsid w:val="00D11433"/>
    <w:rsid w:val="00D1143F"/>
    <w:rsid w:val="00D11FCD"/>
    <w:rsid w:val="00D1236E"/>
    <w:rsid w:val="00D1290B"/>
    <w:rsid w:val="00D131C0"/>
    <w:rsid w:val="00D137E4"/>
    <w:rsid w:val="00D13820"/>
    <w:rsid w:val="00D13CC4"/>
    <w:rsid w:val="00D140C3"/>
    <w:rsid w:val="00D14BB7"/>
    <w:rsid w:val="00D14EA8"/>
    <w:rsid w:val="00D15743"/>
    <w:rsid w:val="00D159E1"/>
    <w:rsid w:val="00D15F92"/>
    <w:rsid w:val="00D17790"/>
    <w:rsid w:val="00D17964"/>
    <w:rsid w:val="00D179C3"/>
    <w:rsid w:val="00D17A04"/>
    <w:rsid w:val="00D205CC"/>
    <w:rsid w:val="00D21BDB"/>
    <w:rsid w:val="00D21C58"/>
    <w:rsid w:val="00D22033"/>
    <w:rsid w:val="00D225EA"/>
    <w:rsid w:val="00D22C99"/>
    <w:rsid w:val="00D22EBC"/>
    <w:rsid w:val="00D230F4"/>
    <w:rsid w:val="00D23600"/>
    <w:rsid w:val="00D24086"/>
    <w:rsid w:val="00D243FE"/>
    <w:rsid w:val="00D24411"/>
    <w:rsid w:val="00D246CF"/>
    <w:rsid w:val="00D24ACF"/>
    <w:rsid w:val="00D24FA6"/>
    <w:rsid w:val="00D24FC8"/>
    <w:rsid w:val="00D25EDC"/>
    <w:rsid w:val="00D279D6"/>
    <w:rsid w:val="00D279F4"/>
    <w:rsid w:val="00D27AD4"/>
    <w:rsid w:val="00D27BB2"/>
    <w:rsid w:val="00D300E0"/>
    <w:rsid w:val="00D30347"/>
    <w:rsid w:val="00D30A65"/>
    <w:rsid w:val="00D31464"/>
    <w:rsid w:val="00D32066"/>
    <w:rsid w:val="00D328BC"/>
    <w:rsid w:val="00D33F74"/>
    <w:rsid w:val="00D33FC1"/>
    <w:rsid w:val="00D357F2"/>
    <w:rsid w:val="00D35AAD"/>
    <w:rsid w:val="00D35DDD"/>
    <w:rsid w:val="00D36190"/>
    <w:rsid w:val="00D36C5A"/>
    <w:rsid w:val="00D36EDE"/>
    <w:rsid w:val="00D401BE"/>
    <w:rsid w:val="00D4093A"/>
    <w:rsid w:val="00D40B6F"/>
    <w:rsid w:val="00D4122A"/>
    <w:rsid w:val="00D4154B"/>
    <w:rsid w:val="00D41A6F"/>
    <w:rsid w:val="00D41D12"/>
    <w:rsid w:val="00D42062"/>
    <w:rsid w:val="00D42515"/>
    <w:rsid w:val="00D4268D"/>
    <w:rsid w:val="00D42DF2"/>
    <w:rsid w:val="00D42FD1"/>
    <w:rsid w:val="00D4368B"/>
    <w:rsid w:val="00D43855"/>
    <w:rsid w:val="00D44A77"/>
    <w:rsid w:val="00D44C6B"/>
    <w:rsid w:val="00D45AB1"/>
    <w:rsid w:val="00D46061"/>
    <w:rsid w:val="00D4746B"/>
    <w:rsid w:val="00D47F7E"/>
    <w:rsid w:val="00D47F9D"/>
    <w:rsid w:val="00D501C2"/>
    <w:rsid w:val="00D51085"/>
    <w:rsid w:val="00D51E15"/>
    <w:rsid w:val="00D51EB3"/>
    <w:rsid w:val="00D5247F"/>
    <w:rsid w:val="00D525E2"/>
    <w:rsid w:val="00D5298D"/>
    <w:rsid w:val="00D52D96"/>
    <w:rsid w:val="00D52EFD"/>
    <w:rsid w:val="00D53093"/>
    <w:rsid w:val="00D53307"/>
    <w:rsid w:val="00D5389E"/>
    <w:rsid w:val="00D545C5"/>
    <w:rsid w:val="00D56759"/>
    <w:rsid w:val="00D56F81"/>
    <w:rsid w:val="00D578AF"/>
    <w:rsid w:val="00D57FCB"/>
    <w:rsid w:val="00D6042F"/>
    <w:rsid w:val="00D604E8"/>
    <w:rsid w:val="00D60FEB"/>
    <w:rsid w:val="00D61E82"/>
    <w:rsid w:val="00D6220C"/>
    <w:rsid w:val="00D62311"/>
    <w:rsid w:val="00D62C40"/>
    <w:rsid w:val="00D631E9"/>
    <w:rsid w:val="00D64409"/>
    <w:rsid w:val="00D64C9D"/>
    <w:rsid w:val="00D64F8E"/>
    <w:rsid w:val="00D6605B"/>
    <w:rsid w:val="00D66B24"/>
    <w:rsid w:val="00D679FB"/>
    <w:rsid w:val="00D67E8A"/>
    <w:rsid w:val="00D70EB8"/>
    <w:rsid w:val="00D71096"/>
    <w:rsid w:val="00D71189"/>
    <w:rsid w:val="00D7291C"/>
    <w:rsid w:val="00D72BD0"/>
    <w:rsid w:val="00D7336E"/>
    <w:rsid w:val="00D73918"/>
    <w:rsid w:val="00D73BD1"/>
    <w:rsid w:val="00D73C7D"/>
    <w:rsid w:val="00D7430F"/>
    <w:rsid w:val="00D746F2"/>
    <w:rsid w:val="00D74A6C"/>
    <w:rsid w:val="00D7519E"/>
    <w:rsid w:val="00D76234"/>
    <w:rsid w:val="00D76F7B"/>
    <w:rsid w:val="00D77D7F"/>
    <w:rsid w:val="00D81BFA"/>
    <w:rsid w:val="00D82226"/>
    <w:rsid w:val="00D824C6"/>
    <w:rsid w:val="00D82C7C"/>
    <w:rsid w:val="00D82FD8"/>
    <w:rsid w:val="00D83804"/>
    <w:rsid w:val="00D83933"/>
    <w:rsid w:val="00D83BC7"/>
    <w:rsid w:val="00D84586"/>
    <w:rsid w:val="00D845BF"/>
    <w:rsid w:val="00D847AA"/>
    <w:rsid w:val="00D84ECB"/>
    <w:rsid w:val="00D85589"/>
    <w:rsid w:val="00D855A7"/>
    <w:rsid w:val="00D868BF"/>
    <w:rsid w:val="00D873B0"/>
    <w:rsid w:val="00D878C6"/>
    <w:rsid w:val="00D87EEE"/>
    <w:rsid w:val="00D900B8"/>
    <w:rsid w:val="00D90108"/>
    <w:rsid w:val="00D9055F"/>
    <w:rsid w:val="00D908E3"/>
    <w:rsid w:val="00D90B86"/>
    <w:rsid w:val="00D90E68"/>
    <w:rsid w:val="00D91163"/>
    <w:rsid w:val="00D91FCA"/>
    <w:rsid w:val="00D92A66"/>
    <w:rsid w:val="00D92E51"/>
    <w:rsid w:val="00D93D7B"/>
    <w:rsid w:val="00D94490"/>
    <w:rsid w:val="00D94E5D"/>
    <w:rsid w:val="00D95038"/>
    <w:rsid w:val="00D9528A"/>
    <w:rsid w:val="00D95699"/>
    <w:rsid w:val="00D95E27"/>
    <w:rsid w:val="00D96925"/>
    <w:rsid w:val="00D96981"/>
    <w:rsid w:val="00D96B60"/>
    <w:rsid w:val="00D97684"/>
    <w:rsid w:val="00DA0838"/>
    <w:rsid w:val="00DA0843"/>
    <w:rsid w:val="00DA10C9"/>
    <w:rsid w:val="00DA114E"/>
    <w:rsid w:val="00DA1786"/>
    <w:rsid w:val="00DA2484"/>
    <w:rsid w:val="00DA28B3"/>
    <w:rsid w:val="00DA2D9C"/>
    <w:rsid w:val="00DA3157"/>
    <w:rsid w:val="00DA31E6"/>
    <w:rsid w:val="00DA370B"/>
    <w:rsid w:val="00DA3D7E"/>
    <w:rsid w:val="00DA45A5"/>
    <w:rsid w:val="00DA4966"/>
    <w:rsid w:val="00DA4FE6"/>
    <w:rsid w:val="00DA551F"/>
    <w:rsid w:val="00DA580B"/>
    <w:rsid w:val="00DA6375"/>
    <w:rsid w:val="00DA64C0"/>
    <w:rsid w:val="00DA6B90"/>
    <w:rsid w:val="00DA7765"/>
    <w:rsid w:val="00DA7A7E"/>
    <w:rsid w:val="00DB0461"/>
    <w:rsid w:val="00DB1548"/>
    <w:rsid w:val="00DB1D75"/>
    <w:rsid w:val="00DB1DC7"/>
    <w:rsid w:val="00DB1FD5"/>
    <w:rsid w:val="00DB27CF"/>
    <w:rsid w:val="00DB298E"/>
    <w:rsid w:val="00DB2DE8"/>
    <w:rsid w:val="00DB4914"/>
    <w:rsid w:val="00DB580B"/>
    <w:rsid w:val="00DB58AF"/>
    <w:rsid w:val="00DB5B66"/>
    <w:rsid w:val="00DB6580"/>
    <w:rsid w:val="00DB6915"/>
    <w:rsid w:val="00DB6E41"/>
    <w:rsid w:val="00DB7304"/>
    <w:rsid w:val="00DB73FA"/>
    <w:rsid w:val="00DC011E"/>
    <w:rsid w:val="00DC045C"/>
    <w:rsid w:val="00DC06D8"/>
    <w:rsid w:val="00DC18D8"/>
    <w:rsid w:val="00DC2480"/>
    <w:rsid w:val="00DC265F"/>
    <w:rsid w:val="00DC3527"/>
    <w:rsid w:val="00DC457B"/>
    <w:rsid w:val="00DC4CA4"/>
    <w:rsid w:val="00DC4D79"/>
    <w:rsid w:val="00DC55E3"/>
    <w:rsid w:val="00DC6062"/>
    <w:rsid w:val="00DC7029"/>
    <w:rsid w:val="00DC7095"/>
    <w:rsid w:val="00DC71B9"/>
    <w:rsid w:val="00DC78A7"/>
    <w:rsid w:val="00DD0115"/>
    <w:rsid w:val="00DD0F3F"/>
    <w:rsid w:val="00DD0F55"/>
    <w:rsid w:val="00DD139A"/>
    <w:rsid w:val="00DD1978"/>
    <w:rsid w:val="00DD1A11"/>
    <w:rsid w:val="00DD1BC5"/>
    <w:rsid w:val="00DD1E6A"/>
    <w:rsid w:val="00DD2BE6"/>
    <w:rsid w:val="00DD2D1E"/>
    <w:rsid w:val="00DD303C"/>
    <w:rsid w:val="00DD5144"/>
    <w:rsid w:val="00DD5DC9"/>
    <w:rsid w:val="00DD61A4"/>
    <w:rsid w:val="00DD642F"/>
    <w:rsid w:val="00DD64E8"/>
    <w:rsid w:val="00DD6B5A"/>
    <w:rsid w:val="00DD75DF"/>
    <w:rsid w:val="00DE077D"/>
    <w:rsid w:val="00DE0975"/>
    <w:rsid w:val="00DE0DAC"/>
    <w:rsid w:val="00DE176C"/>
    <w:rsid w:val="00DE207D"/>
    <w:rsid w:val="00DE2708"/>
    <w:rsid w:val="00DE412C"/>
    <w:rsid w:val="00DE436A"/>
    <w:rsid w:val="00DE4F0D"/>
    <w:rsid w:val="00DE572C"/>
    <w:rsid w:val="00DE6BBD"/>
    <w:rsid w:val="00DE77FA"/>
    <w:rsid w:val="00DF060A"/>
    <w:rsid w:val="00DF16AA"/>
    <w:rsid w:val="00DF1CC2"/>
    <w:rsid w:val="00DF2B2A"/>
    <w:rsid w:val="00DF2F10"/>
    <w:rsid w:val="00DF325F"/>
    <w:rsid w:val="00DF3AE9"/>
    <w:rsid w:val="00DF3D3B"/>
    <w:rsid w:val="00DF45E5"/>
    <w:rsid w:val="00DF5098"/>
    <w:rsid w:val="00DF582C"/>
    <w:rsid w:val="00DF5EFB"/>
    <w:rsid w:val="00DF675A"/>
    <w:rsid w:val="00DF6F93"/>
    <w:rsid w:val="00DF76E9"/>
    <w:rsid w:val="00DF7768"/>
    <w:rsid w:val="00DF7FCB"/>
    <w:rsid w:val="00E002EC"/>
    <w:rsid w:val="00E00583"/>
    <w:rsid w:val="00E0121A"/>
    <w:rsid w:val="00E01C8F"/>
    <w:rsid w:val="00E02011"/>
    <w:rsid w:val="00E0272C"/>
    <w:rsid w:val="00E03042"/>
    <w:rsid w:val="00E030CA"/>
    <w:rsid w:val="00E03414"/>
    <w:rsid w:val="00E0347A"/>
    <w:rsid w:val="00E0404D"/>
    <w:rsid w:val="00E043D6"/>
    <w:rsid w:val="00E04EB4"/>
    <w:rsid w:val="00E04F43"/>
    <w:rsid w:val="00E055CE"/>
    <w:rsid w:val="00E05771"/>
    <w:rsid w:val="00E05A7E"/>
    <w:rsid w:val="00E063B3"/>
    <w:rsid w:val="00E06AFF"/>
    <w:rsid w:val="00E06C8A"/>
    <w:rsid w:val="00E106AD"/>
    <w:rsid w:val="00E10AE1"/>
    <w:rsid w:val="00E111C2"/>
    <w:rsid w:val="00E121F5"/>
    <w:rsid w:val="00E1289F"/>
    <w:rsid w:val="00E133B6"/>
    <w:rsid w:val="00E13710"/>
    <w:rsid w:val="00E13C23"/>
    <w:rsid w:val="00E1436A"/>
    <w:rsid w:val="00E15277"/>
    <w:rsid w:val="00E1532B"/>
    <w:rsid w:val="00E15445"/>
    <w:rsid w:val="00E158EF"/>
    <w:rsid w:val="00E168F5"/>
    <w:rsid w:val="00E16A42"/>
    <w:rsid w:val="00E16DD9"/>
    <w:rsid w:val="00E17EB5"/>
    <w:rsid w:val="00E200AB"/>
    <w:rsid w:val="00E201F7"/>
    <w:rsid w:val="00E202A5"/>
    <w:rsid w:val="00E20932"/>
    <w:rsid w:val="00E21134"/>
    <w:rsid w:val="00E22CE3"/>
    <w:rsid w:val="00E23089"/>
    <w:rsid w:val="00E23AB4"/>
    <w:rsid w:val="00E23E4A"/>
    <w:rsid w:val="00E23FA6"/>
    <w:rsid w:val="00E244EE"/>
    <w:rsid w:val="00E2463B"/>
    <w:rsid w:val="00E2558B"/>
    <w:rsid w:val="00E25940"/>
    <w:rsid w:val="00E25A2E"/>
    <w:rsid w:val="00E25FB5"/>
    <w:rsid w:val="00E25FE9"/>
    <w:rsid w:val="00E26526"/>
    <w:rsid w:val="00E267EC"/>
    <w:rsid w:val="00E26954"/>
    <w:rsid w:val="00E26A7E"/>
    <w:rsid w:val="00E3043E"/>
    <w:rsid w:val="00E30D18"/>
    <w:rsid w:val="00E31487"/>
    <w:rsid w:val="00E314BD"/>
    <w:rsid w:val="00E31A67"/>
    <w:rsid w:val="00E32C9D"/>
    <w:rsid w:val="00E3383D"/>
    <w:rsid w:val="00E33BEA"/>
    <w:rsid w:val="00E34293"/>
    <w:rsid w:val="00E345E1"/>
    <w:rsid w:val="00E34F52"/>
    <w:rsid w:val="00E355AC"/>
    <w:rsid w:val="00E35DED"/>
    <w:rsid w:val="00E366B3"/>
    <w:rsid w:val="00E36847"/>
    <w:rsid w:val="00E3684A"/>
    <w:rsid w:val="00E3737F"/>
    <w:rsid w:val="00E37D7D"/>
    <w:rsid w:val="00E41F79"/>
    <w:rsid w:val="00E42F5D"/>
    <w:rsid w:val="00E43896"/>
    <w:rsid w:val="00E44221"/>
    <w:rsid w:val="00E4620F"/>
    <w:rsid w:val="00E4724B"/>
    <w:rsid w:val="00E47322"/>
    <w:rsid w:val="00E47622"/>
    <w:rsid w:val="00E503B8"/>
    <w:rsid w:val="00E513E0"/>
    <w:rsid w:val="00E52F67"/>
    <w:rsid w:val="00E533CD"/>
    <w:rsid w:val="00E535BB"/>
    <w:rsid w:val="00E542EC"/>
    <w:rsid w:val="00E556CA"/>
    <w:rsid w:val="00E55EB1"/>
    <w:rsid w:val="00E5621D"/>
    <w:rsid w:val="00E56577"/>
    <w:rsid w:val="00E56AAD"/>
    <w:rsid w:val="00E56B70"/>
    <w:rsid w:val="00E56C83"/>
    <w:rsid w:val="00E56CE6"/>
    <w:rsid w:val="00E56F25"/>
    <w:rsid w:val="00E5717A"/>
    <w:rsid w:val="00E602E3"/>
    <w:rsid w:val="00E61218"/>
    <w:rsid w:val="00E615C7"/>
    <w:rsid w:val="00E6170C"/>
    <w:rsid w:val="00E61CBB"/>
    <w:rsid w:val="00E61E1E"/>
    <w:rsid w:val="00E62B5D"/>
    <w:rsid w:val="00E62DAB"/>
    <w:rsid w:val="00E637C0"/>
    <w:rsid w:val="00E63C6F"/>
    <w:rsid w:val="00E64463"/>
    <w:rsid w:val="00E64554"/>
    <w:rsid w:val="00E65CB4"/>
    <w:rsid w:val="00E66305"/>
    <w:rsid w:val="00E669B0"/>
    <w:rsid w:val="00E669ED"/>
    <w:rsid w:val="00E66A04"/>
    <w:rsid w:val="00E66BD6"/>
    <w:rsid w:val="00E675C4"/>
    <w:rsid w:val="00E678AD"/>
    <w:rsid w:val="00E70926"/>
    <w:rsid w:val="00E7092D"/>
    <w:rsid w:val="00E71089"/>
    <w:rsid w:val="00E710A7"/>
    <w:rsid w:val="00E710F8"/>
    <w:rsid w:val="00E711C5"/>
    <w:rsid w:val="00E71520"/>
    <w:rsid w:val="00E71EB5"/>
    <w:rsid w:val="00E7236E"/>
    <w:rsid w:val="00E732FF"/>
    <w:rsid w:val="00E7339B"/>
    <w:rsid w:val="00E73E4D"/>
    <w:rsid w:val="00E743F4"/>
    <w:rsid w:val="00E74644"/>
    <w:rsid w:val="00E7497F"/>
    <w:rsid w:val="00E74CAF"/>
    <w:rsid w:val="00E758AC"/>
    <w:rsid w:val="00E76882"/>
    <w:rsid w:val="00E7770D"/>
    <w:rsid w:val="00E8094A"/>
    <w:rsid w:val="00E80F40"/>
    <w:rsid w:val="00E8119E"/>
    <w:rsid w:val="00E81581"/>
    <w:rsid w:val="00E815E1"/>
    <w:rsid w:val="00E819B6"/>
    <w:rsid w:val="00E81E2C"/>
    <w:rsid w:val="00E82900"/>
    <w:rsid w:val="00E82E7F"/>
    <w:rsid w:val="00E83667"/>
    <w:rsid w:val="00E836B3"/>
    <w:rsid w:val="00E83761"/>
    <w:rsid w:val="00E83AA7"/>
    <w:rsid w:val="00E84D14"/>
    <w:rsid w:val="00E84F10"/>
    <w:rsid w:val="00E853F0"/>
    <w:rsid w:val="00E85700"/>
    <w:rsid w:val="00E86399"/>
    <w:rsid w:val="00E86B55"/>
    <w:rsid w:val="00E86CF1"/>
    <w:rsid w:val="00E87107"/>
    <w:rsid w:val="00E87B91"/>
    <w:rsid w:val="00E87DBD"/>
    <w:rsid w:val="00E901C1"/>
    <w:rsid w:val="00E910C4"/>
    <w:rsid w:val="00E913DC"/>
    <w:rsid w:val="00E91D3A"/>
    <w:rsid w:val="00E9307A"/>
    <w:rsid w:val="00E9365A"/>
    <w:rsid w:val="00E93842"/>
    <w:rsid w:val="00E938B6"/>
    <w:rsid w:val="00E93948"/>
    <w:rsid w:val="00E93A90"/>
    <w:rsid w:val="00E93F83"/>
    <w:rsid w:val="00E9464C"/>
    <w:rsid w:val="00E947EA"/>
    <w:rsid w:val="00E94D10"/>
    <w:rsid w:val="00E94E17"/>
    <w:rsid w:val="00E959D7"/>
    <w:rsid w:val="00E95DE0"/>
    <w:rsid w:val="00E95E15"/>
    <w:rsid w:val="00E965F6"/>
    <w:rsid w:val="00EA15DA"/>
    <w:rsid w:val="00EA197E"/>
    <w:rsid w:val="00EA3121"/>
    <w:rsid w:val="00EA32C7"/>
    <w:rsid w:val="00EA37A1"/>
    <w:rsid w:val="00EA41B6"/>
    <w:rsid w:val="00EA450C"/>
    <w:rsid w:val="00EA48C9"/>
    <w:rsid w:val="00EA750A"/>
    <w:rsid w:val="00EA78CA"/>
    <w:rsid w:val="00EA7D32"/>
    <w:rsid w:val="00EB032F"/>
    <w:rsid w:val="00EB0C49"/>
    <w:rsid w:val="00EB108F"/>
    <w:rsid w:val="00EB2610"/>
    <w:rsid w:val="00EB287D"/>
    <w:rsid w:val="00EB2FF4"/>
    <w:rsid w:val="00EB44FE"/>
    <w:rsid w:val="00EB50D5"/>
    <w:rsid w:val="00EB6189"/>
    <w:rsid w:val="00EB62C5"/>
    <w:rsid w:val="00EB678D"/>
    <w:rsid w:val="00EB71B9"/>
    <w:rsid w:val="00EB7802"/>
    <w:rsid w:val="00EB7EBA"/>
    <w:rsid w:val="00EC009B"/>
    <w:rsid w:val="00EC06FE"/>
    <w:rsid w:val="00EC0F00"/>
    <w:rsid w:val="00EC1164"/>
    <w:rsid w:val="00EC2593"/>
    <w:rsid w:val="00EC3E15"/>
    <w:rsid w:val="00EC48B1"/>
    <w:rsid w:val="00EC4A68"/>
    <w:rsid w:val="00EC4F0C"/>
    <w:rsid w:val="00EC52DD"/>
    <w:rsid w:val="00EC57E2"/>
    <w:rsid w:val="00EC5C69"/>
    <w:rsid w:val="00EC6A82"/>
    <w:rsid w:val="00EC74A8"/>
    <w:rsid w:val="00EC7A08"/>
    <w:rsid w:val="00ED0A73"/>
    <w:rsid w:val="00ED18A3"/>
    <w:rsid w:val="00ED326B"/>
    <w:rsid w:val="00ED3355"/>
    <w:rsid w:val="00ED3B90"/>
    <w:rsid w:val="00ED412B"/>
    <w:rsid w:val="00ED5C40"/>
    <w:rsid w:val="00ED611A"/>
    <w:rsid w:val="00ED65F6"/>
    <w:rsid w:val="00ED6721"/>
    <w:rsid w:val="00ED6876"/>
    <w:rsid w:val="00ED7B57"/>
    <w:rsid w:val="00EE0FA1"/>
    <w:rsid w:val="00EE15F8"/>
    <w:rsid w:val="00EE1B99"/>
    <w:rsid w:val="00EE1F90"/>
    <w:rsid w:val="00EE28F0"/>
    <w:rsid w:val="00EE2C9F"/>
    <w:rsid w:val="00EE33FD"/>
    <w:rsid w:val="00EE3427"/>
    <w:rsid w:val="00EE4718"/>
    <w:rsid w:val="00EE4A79"/>
    <w:rsid w:val="00EE5D35"/>
    <w:rsid w:val="00EE6038"/>
    <w:rsid w:val="00EE6B7B"/>
    <w:rsid w:val="00EE7246"/>
    <w:rsid w:val="00EE7407"/>
    <w:rsid w:val="00EE7513"/>
    <w:rsid w:val="00EE796E"/>
    <w:rsid w:val="00EF04D7"/>
    <w:rsid w:val="00EF0981"/>
    <w:rsid w:val="00EF0C8B"/>
    <w:rsid w:val="00EF2093"/>
    <w:rsid w:val="00EF243C"/>
    <w:rsid w:val="00EF2B83"/>
    <w:rsid w:val="00EF2BE7"/>
    <w:rsid w:val="00EF34B1"/>
    <w:rsid w:val="00EF3B70"/>
    <w:rsid w:val="00EF44D5"/>
    <w:rsid w:val="00EF55C0"/>
    <w:rsid w:val="00EF6C15"/>
    <w:rsid w:val="00EF6DA2"/>
    <w:rsid w:val="00EF6DF8"/>
    <w:rsid w:val="00EF7375"/>
    <w:rsid w:val="00EF762E"/>
    <w:rsid w:val="00EF7B82"/>
    <w:rsid w:val="00EF7B98"/>
    <w:rsid w:val="00F004AA"/>
    <w:rsid w:val="00F00AE5"/>
    <w:rsid w:val="00F00C68"/>
    <w:rsid w:val="00F020CD"/>
    <w:rsid w:val="00F027C3"/>
    <w:rsid w:val="00F02D3F"/>
    <w:rsid w:val="00F02E90"/>
    <w:rsid w:val="00F03F77"/>
    <w:rsid w:val="00F04691"/>
    <w:rsid w:val="00F05305"/>
    <w:rsid w:val="00F05A95"/>
    <w:rsid w:val="00F0654B"/>
    <w:rsid w:val="00F06C88"/>
    <w:rsid w:val="00F06D9C"/>
    <w:rsid w:val="00F0703B"/>
    <w:rsid w:val="00F07542"/>
    <w:rsid w:val="00F100DE"/>
    <w:rsid w:val="00F1033B"/>
    <w:rsid w:val="00F1060F"/>
    <w:rsid w:val="00F11DBD"/>
    <w:rsid w:val="00F13460"/>
    <w:rsid w:val="00F13E7A"/>
    <w:rsid w:val="00F142A6"/>
    <w:rsid w:val="00F150D3"/>
    <w:rsid w:val="00F152B9"/>
    <w:rsid w:val="00F15405"/>
    <w:rsid w:val="00F155F8"/>
    <w:rsid w:val="00F16693"/>
    <w:rsid w:val="00F16BB8"/>
    <w:rsid w:val="00F17D27"/>
    <w:rsid w:val="00F21004"/>
    <w:rsid w:val="00F21E8E"/>
    <w:rsid w:val="00F22AD0"/>
    <w:rsid w:val="00F2392E"/>
    <w:rsid w:val="00F2396C"/>
    <w:rsid w:val="00F23D55"/>
    <w:rsid w:val="00F23E59"/>
    <w:rsid w:val="00F242B7"/>
    <w:rsid w:val="00F2446C"/>
    <w:rsid w:val="00F24E0A"/>
    <w:rsid w:val="00F25613"/>
    <w:rsid w:val="00F25656"/>
    <w:rsid w:val="00F2587C"/>
    <w:rsid w:val="00F26062"/>
    <w:rsid w:val="00F268F4"/>
    <w:rsid w:val="00F278B4"/>
    <w:rsid w:val="00F27967"/>
    <w:rsid w:val="00F27B15"/>
    <w:rsid w:val="00F311FD"/>
    <w:rsid w:val="00F318E7"/>
    <w:rsid w:val="00F31956"/>
    <w:rsid w:val="00F31CC3"/>
    <w:rsid w:val="00F32834"/>
    <w:rsid w:val="00F32B22"/>
    <w:rsid w:val="00F33824"/>
    <w:rsid w:val="00F339DB"/>
    <w:rsid w:val="00F33B51"/>
    <w:rsid w:val="00F3479E"/>
    <w:rsid w:val="00F34B9B"/>
    <w:rsid w:val="00F34E7F"/>
    <w:rsid w:val="00F35495"/>
    <w:rsid w:val="00F35AEB"/>
    <w:rsid w:val="00F3616B"/>
    <w:rsid w:val="00F366B3"/>
    <w:rsid w:val="00F374E1"/>
    <w:rsid w:val="00F37A4B"/>
    <w:rsid w:val="00F4059C"/>
    <w:rsid w:val="00F40BC2"/>
    <w:rsid w:val="00F40DAF"/>
    <w:rsid w:val="00F40FCB"/>
    <w:rsid w:val="00F4153A"/>
    <w:rsid w:val="00F41AE2"/>
    <w:rsid w:val="00F41FBD"/>
    <w:rsid w:val="00F42670"/>
    <w:rsid w:val="00F42AED"/>
    <w:rsid w:val="00F433C1"/>
    <w:rsid w:val="00F43620"/>
    <w:rsid w:val="00F4377F"/>
    <w:rsid w:val="00F4389C"/>
    <w:rsid w:val="00F43900"/>
    <w:rsid w:val="00F44194"/>
    <w:rsid w:val="00F44437"/>
    <w:rsid w:val="00F45170"/>
    <w:rsid w:val="00F454A3"/>
    <w:rsid w:val="00F46288"/>
    <w:rsid w:val="00F46323"/>
    <w:rsid w:val="00F470EC"/>
    <w:rsid w:val="00F470EE"/>
    <w:rsid w:val="00F474F7"/>
    <w:rsid w:val="00F478EF"/>
    <w:rsid w:val="00F47FA5"/>
    <w:rsid w:val="00F50020"/>
    <w:rsid w:val="00F50EB8"/>
    <w:rsid w:val="00F51F78"/>
    <w:rsid w:val="00F52C7E"/>
    <w:rsid w:val="00F52E4C"/>
    <w:rsid w:val="00F536B4"/>
    <w:rsid w:val="00F53B50"/>
    <w:rsid w:val="00F54019"/>
    <w:rsid w:val="00F54415"/>
    <w:rsid w:val="00F55737"/>
    <w:rsid w:val="00F55CDA"/>
    <w:rsid w:val="00F56432"/>
    <w:rsid w:val="00F5685E"/>
    <w:rsid w:val="00F56B6B"/>
    <w:rsid w:val="00F5749A"/>
    <w:rsid w:val="00F57A6D"/>
    <w:rsid w:val="00F57C7B"/>
    <w:rsid w:val="00F57E17"/>
    <w:rsid w:val="00F611C7"/>
    <w:rsid w:val="00F614E9"/>
    <w:rsid w:val="00F61626"/>
    <w:rsid w:val="00F61793"/>
    <w:rsid w:val="00F6188A"/>
    <w:rsid w:val="00F61AB4"/>
    <w:rsid w:val="00F6292D"/>
    <w:rsid w:val="00F62A98"/>
    <w:rsid w:val="00F62CFF"/>
    <w:rsid w:val="00F637F6"/>
    <w:rsid w:val="00F6380F"/>
    <w:rsid w:val="00F63D9C"/>
    <w:rsid w:val="00F63FF0"/>
    <w:rsid w:val="00F64F3A"/>
    <w:rsid w:val="00F65EA5"/>
    <w:rsid w:val="00F66000"/>
    <w:rsid w:val="00F661B9"/>
    <w:rsid w:val="00F66331"/>
    <w:rsid w:val="00F671B1"/>
    <w:rsid w:val="00F70902"/>
    <w:rsid w:val="00F70B11"/>
    <w:rsid w:val="00F70B91"/>
    <w:rsid w:val="00F7102C"/>
    <w:rsid w:val="00F714CE"/>
    <w:rsid w:val="00F71EFB"/>
    <w:rsid w:val="00F7270A"/>
    <w:rsid w:val="00F727F8"/>
    <w:rsid w:val="00F72E70"/>
    <w:rsid w:val="00F72EB1"/>
    <w:rsid w:val="00F72F5B"/>
    <w:rsid w:val="00F732BD"/>
    <w:rsid w:val="00F7345F"/>
    <w:rsid w:val="00F73880"/>
    <w:rsid w:val="00F73996"/>
    <w:rsid w:val="00F73C94"/>
    <w:rsid w:val="00F74F1C"/>
    <w:rsid w:val="00F75071"/>
    <w:rsid w:val="00F7516E"/>
    <w:rsid w:val="00F7636A"/>
    <w:rsid w:val="00F76AC8"/>
    <w:rsid w:val="00F7710D"/>
    <w:rsid w:val="00F77DAE"/>
    <w:rsid w:val="00F80BB1"/>
    <w:rsid w:val="00F80C68"/>
    <w:rsid w:val="00F81191"/>
    <w:rsid w:val="00F8174C"/>
    <w:rsid w:val="00F817C0"/>
    <w:rsid w:val="00F817F1"/>
    <w:rsid w:val="00F8214E"/>
    <w:rsid w:val="00F8273E"/>
    <w:rsid w:val="00F82A20"/>
    <w:rsid w:val="00F82BD7"/>
    <w:rsid w:val="00F83302"/>
    <w:rsid w:val="00F83CAD"/>
    <w:rsid w:val="00F840AB"/>
    <w:rsid w:val="00F8439A"/>
    <w:rsid w:val="00F84699"/>
    <w:rsid w:val="00F84A15"/>
    <w:rsid w:val="00F854BB"/>
    <w:rsid w:val="00F854BC"/>
    <w:rsid w:val="00F85DFD"/>
    <w:rsid w:val="00F86099"/>
    <w:rsid w:val="00F860F7"/>
    <w:rsid w:val="00F867A4"/>
    <w:rsid w:val="00F86E5E"/>
    <w:rsid w:val="00F87AA3"/>
    <w:rsid w:val="00F87AC1"/>
    <w:rsid w:val="00F87C80"/>
    <w:rsid w:val="00F87CB8"/>
    <w:rsid w:val="00F87D4B"/>
    <w:rsid w:val="00F902D3"/>
    <w:rsid w:val="00F91783"/>
    <w:rsid w:val="00F917DC"/>
    <w:rsid w:val="00F91E45"/>
    <w:rsid w:val="00F922C4"/>
    <w:rsid w:val="00F92E6C"/>
    <w:rsid w:val="00F932D0"/>
    <w:rsid w:val="00F93552"/>
    <w:rsid w:val="00F936AE"/>
    <w:rsid w:val="00F93767"/>
    <w:rsid w:val="00F939BF"/>
    <w:rsid w:val="00F93AF0"/>
    <w:rsid w:val="00F93D0A"/>
    <w:rsid w:val="00F93DB1"/>
    <w:rsid w:val="00F94D82"/>
    <w:rsid w:val="00F95255"/>
    <w:rsid w:val="00F956DA"/>
    <w:rsid w:val="00F964ED"/>
    <w:rsid w:val="00F96C56"/>
    <w:rsid w:val="00F96C81"/>
    <w:rsid w:val="00F97078"/>
    <w:rsid w:val="00F973CC"/>
    <w:rsid w:val="00F97A29"/>
    <w:rsid w:val="00FA003D"/>
    <w:rsid w:val="00FA0153"/>
    <w:rsid w:val="00FA0439"/>
    <w:rsid w:val="00FA1436"/>
    <w:rsid w:val="00FA16C1"/>
    <w:rsid w:val="00FA264A"/>
    <w:rsid w:val="00FA2D10"/>
    <w:rsid w:val="00FA3276"/>
    <w:rsid w:val="00FA3A51"/>
    <w:rsid w:val="00FA3AE4"/>
    <w:rsid w:val="00FA41A4"/>
    <w:rsid w:val="00FA4220"/>
    <w:rsid w:val="00FA455C"/>
    <w:rsid w:val="00FA4650"/>
    <w:rsid w:val="00FA5063"/>
    <w:rsid w:val="00FA54B7"/>
    <w:rsid w:val="00FA5781"/>
    <w:rsid w:val="00FA5CB2"/>
    <w:rsid w:val="00FA5F08"/>
    <w:rsid w:val="00FA605D"/>
    <w:rsid w:val="00FA617D"/>
    <w:rsid w:val="00FA6659"/>
    <w:rsid w:val="00FA6C5C"/>
    <w:rsid w:val="00FA7396"/>
    <w:rsid w:val="00FB0764"/>
    <w:rsid w:val="00FB0A5D"/>
    <w:rsid w:val="00FB0B01"/>
    <w:rsid w:val="00FB0D6D"/>
    <w:rsid w:val="00FB1E94"/>
    <w:rsid w:val="00FB2317"/>
    <w:rsid w:val="00FB2542"/>
    <w:rsid w:val="00FB25D2"/>
    <w:rsid w:val="00FB2996"/>
    <w:rsid w:val="00FB34DC"/>
    <w:rsid w:val="00FB439A"/>
    <w:rsid w:val="00FB4B81"/>
    <w:rsid w:val="00FB4F9A"/>
    <w:rsid w:val="00FB5309"/>
    <w:rsid w:val="00FB5CFE"/>
    <w:rsid w:val="00FB6F8C"/>
    <w:rsid w:val="00FB6FAE"/>
    <w:rsid w:val="00FB73BB"/>
    <w:rsid w:val="00FB782E"/>
    <w:rsid w:val="00FC022E"/>
    <w:rsid w:val="00FC08BF"/>
    <w:rsid w:val="00FC096B"/>
    <w:rsid w:val="00FC18F7"/>
    <w:rsid w:val="00FC1FD2"/>
    <w:rsid w:val="00FC2954"/>
    <w:rsid w:val="00FC2A3C"/>
    <w:rsid w:val="00FC38AC"/>
    <w:rsid w:val="00FC39C2"/>
    <w:rsid w:val="00FC4E5F"/>
    <w:rsid w:val="00FC5D20"/>
    <w:rsid w:val="00FC6174"/>
    <w:rsid w:val="00FC65E7"/>
    <w:rsid w:val="00FC69C8"/>
    <w:rsid w:val="00FC75B6"/>
    <w:rsid w:val="00FC78D0"/>
    <w:rsid w:val="00FC7BFE"/>
    <w:rsid w:val="00FC7FEF"/>
    <w:rsid w:val="00FD029C"/>
    <w:rsid w:val="00FD05C1"/>
    <w:rsid w:val="00FD2066"/>
    <w:rsid w:val="00FD2AE3"/>
    <w:rsid w:val="00FD3079"/>
    <w:rsid w:val="00FD3210"/>
    <w:rsid w:val="00FD35D5"/>
    <w:rsid w:val="00FD4101"/>
    <w:rsid w:val="00FD517D"/>
    <w:rsid w:val="00FD5E0B"/>
    <w:rsid w:val="00FD63D1"/>
    <w:rsid w:val="00FD6ABA"/>
    <w:rsid w:val="00FD6F52"/>
    <w:rsid w:val="00FD7340"/>
    <w:rsid w:val="00FD745C"/>
    <w:rsid w:val="00FD7632"/>
    <w:rsid w:val="00FD7662"/>
    <w:rsid w:val="00FD7AD3"/>
    <w:rsid w:val="00FD7CF8"/>
    <w:rsid w:val="00FE1958"/>
    <w:rsid w:val="00FE21AD"/>
    <w:rsid w:val="00FE293D"/>
    <w:rsid w:val="00FE2AD1"/>
    <w:rsid w:val="00FE2C54"/>
    <w:rsid w:val="00FE4146"/>
    <w:rsid w:val="00FE46E1"/>
    <w:rsid w:val="00FE4F31"/>
    <w:rsid w:val="00FE4F8F"/>
    <w:rsid w:val="00FE5649"/>
    <w:rsid w:val="00FE624C"/>
    <w:rsid w:val="00FE70A6"/>
    <w:rsid w:val="00FE70A7"/>
    <w:rsid w:val="00FE77FD"/>
    <w:rsid w:val="00FF0513"/>
    <w:rsid w:val="00FF0ED1"/>
    <w:rsid w:val="00FF1613"/>
    <w:rsid w:val="00FF1C71"/>
    <w:rsid w:val="00FF236E"/>
    <w:rsid w:val="00FF251C"/>
    <w:rsid w:val="00FF278B"/>
    <w:rsid w:val="00FF2954"/>
    <w:rsid w:val="00FF2BB9"/>
    <w:rsid w:val="00FF3028"/>
    <w:rsid w:val="00FF3034"/>
    <w:rsid w:val="00FF306F"/>
    <w:rsid w:val="00FF3273"/>
    <w:rsid w:val="00FF32BF"/>
    <w:rsid w:val="00FF3AD2"/>
    <w:rsid w:val="00FF4945"/>
    <w:rsid w:val="00FF4F19"/>
    <w:rsid w:val="00FF5355"/>
    <w:rsid w:val="00FF5B7D"/>
    <w:rsid w:val="00FF62C6"/>
    <w:rsid w:val="00FF645F"/>
    <w:rsid w:val="00FF64A5"/>
    <w:rsid w:val="00FF6930"/>
    <w:rsid w:val="00FF70FD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43CE28"/>
  <w15:docId w15:val="{56104DF7-D83A-4FA7-B955-65BA31457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8A7"/>
    <w:pPr>
      <w:spacing w:after="0" w:line="240" w:lineRule="auto"/>
    </w:pPr>
    <w:rPr>
      <w:rFonts w:ascii="Calibri" w:hAnsi="Calibri" w:cs="Times New Roman"/>
    </w:rPr>
  </w:style>
  <w:style w:type="paragraph" w:styleId="Ttulo1">
    <w:name w:val="heading 1"/>
    <w:basedOn w:val="Normal"/>
    <w:link w:val="Ttulo1Car"/>
    <w:uiPriority w:val="9"/>
    <w:qFormat/>
    <w:rsid w:val="00B97501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s-MX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328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84669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A5CB2"/>
    <w:pPr>
      <w:keepNext/>
      <w:keepLines/>
      <w:spacing w:after="120" w:line="245" w:lineRule="auto"/>
      <w:jc w:val="both"/>
      <w:outlineLvl w:val="2"/>
    </w:pPr>
    <w:rPr>
      <w:rFonts w:ascii="Arial" w:eastAsiaTheme="majorEastAsia" w:hAnsi="Arial" w:cstheme="majorBidi"/>
      <w:b/>
      <w:bCs/>
      <w:kern w:val="2"/>
      <w:sz w:val="24"/>
      <w:szCs w:val="21"/>
      <w14:ligatures w14:val="standardContextual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FA5CB2"/>
    <w:pPr>
      <w:keepNext/>
      <w:keepLines/>
      <w:numPr>
        <w:ilvl w:val="3"/>
        <w:numId w:val="12"/>
      </w:numPr>
      <w:spacing w:after="120" w:line="245" w:lineRule="auto"/>
      <w:jc w:val="both"/>
      <w:outlineLvl w:val="3"/>
    </w:pPr>
    <w:rPr>
      <w:rFonts w:ascii="Arial" w:eastAsiaTheme="majorEastAsia" w:hAnsi="Arial" w:cstheme="majorBidi"/>
      <w:b/>
      <w:bCs/>
      <w:iCs/>
      <w:kern w:val="2"/>
      <w:szCs w:val="21"/>
      <w14:ligatures w14:val="standardContextual"/>
    </w:rPr>
  </w:style>
  <w:style w:type="paragraph" w:styleId="Ttulo5">
    <w:name w:val="heading 5"/>
    <w:basedOn w:val="Normal"/>
    <w:next w:val="Normal"/>
    <w:link w:val="Ttulo5Car"/>
    <w:autoRedefine/>
    <w:uiPriority w:val="9"/>
    <w:unhideWhenUsed/>
    <w:qFormat/>
    <w:rsid w:val="00FA5CB2"/>
    <w:pPr>
      <w:keepNext/>
      <w:keepLines/>
      <w:numPr>
        <w:ilvl w:val="4"/>
        <w:numId w:val="12"/>
      </w:numPr>
      <w:spacing w:after="120" w:line="245" w:lineRule="auto"/>
      <w:jc w:val="both"/>
      <w:outlineLvl w:val="4"/>
    </w:pPr>
    <w:rPr>
      <w:rFonts w:asciiTheme="majorHAnsi" w:eastAsiaTheme="majorEastAsia" w:hAnsiTheme="majorHAnsi" w:cstheme="majorBidi"/>
      <w:kern w:val="2"/>
      <w:szCs w:val="21"/>
      <w14:ligatures w14:val="standardContextual"/>
    </w:rPr>
  </w:style>
  <w:style w:type="paragraph" w:styleId="Ttulo6">
    <w:name w:val="heading 6"/>
    <w:basedOn w:val="Normal"/>
    <w:next w:val="Normal"/>
    <w:link w:val="Ttulo6Car"/>
    <w:autoRedefine/>
    <w:uiPriority w:val="9"/>
    <w:unhideWhenUsed/>
    <w:qFormat/>
    <w:rsid w:val="00FA5CB2"/>
    <w:pPr>
      <w:keepNext/>
      <w:keepLines/>
      <w:numPr>
        <w:ilvl w:val="5"/>
        <w:numId w:val="12"/>
      </w:numPr>
      <w:spacing w:after="120" w:line="245" w:lineRule="auto"/>
      <w:jc w:val="both"/>
      <w:outlineLvl w:val="5"/>
    </w:pPr>
    <w:rPr>
      <w:rFonts w:ascii="Arial" w:eastAsiaTheme="majorEastAsia" w:hAnsi="Arial" w:cstheme="majorBidi"/>
      <w:i/>
      <w:iCs/>
      <w:kern w:val="2"/>
      <w:szCs w:val="21"/>
      <w14:ligatures w14:val="standardContextual"/>
    </w:rPr>
  </w:style>
  <w:style w:type="paragraph" w:styleId="Ttulo7">
    <w:name w:val="heading 7"/>
    <w:basedOn w:val="Normal"/>
    <w:next w:val="Normal"/>
    <w:link w:val="Ttulo7Car"/>
    <w:autoRedefine/>
    <w:uiPriority w:val="9"/>
    <w:unhideWhenUsed/>
    <w:qFormat/>
    <w:rsid w:val="00FA5CB2"/>
    <w:pPr>
      <w:keepNext/>
      <w:keepLines/>
      <w:numPr>
        <w:ilvl w:val="6"/>
        <w:numId w:val="12"/>
      </w:numPr>
      <w:spacing w:before="200" w:after="120" w:line="245" w:lineRule="auto"/>
      <w:jc w:val="both"/>
      <w:outlineLvl w:val="6"/>
    </w:pPr>
    <w:rPr>
      <w:rFonts w:ascii="Arial" w:eastAsiaTheme="majorEastAsia" w:hAnsi="Arial" w:cstheme="majorBidi"/>
      <w:i/>
      <w:iCs/>
      <w:color w:val="404040" w:themeColor="text1" w:themeTint="BF"/>
      <w:kern w:val="2"/>
      <w:szCs w:val="21"/>
      <w14:ligatures w14:val="standardContextual"/>
    </w:rPr>
  </w:style>
  <w:style w:type="paragraph" w:styleId="Ttulo8">
    <w:name w:val="heading 8"/>
    <w:basedOn w:val="Normal"/>
    <w:next w:val="Normal"/>
    <w:link w:val="Ttulo8Car"/>
    <w:autoRedefine/>
    <w:uiPriority w:val="9"/>
    <w:unhideWhenUsed/>
    <w:qFormat/>
    <w:rsid w:val="00FA5CB2"/>
    <w:pPr>
      <w:keepNext/>
      <w:keepLines/>
      <w:numPr>
        <w:ilvl w:val="7"/>
        <w:numId w:val="12"/>
      </w:numPr>
      <w:spacing w:before="80" w:after="120" w:line="245" w:lineRule="auto"/>
      <w:jc w:val="both"/>
      <w:outlineLvl w:val="7"/>
    </w:pPr>
    <w:rPr>
      <w:rFonts w:ascii="Arial" w:eastAsiaTheme="majorEastAsia" w:hAnsi="Arial" w:cstheme="majorBidi"/>
      <w:color w:val="404040" w:themeColor="text1" w:themeTint="BF"/>
      <w:kern w:val="2"/>
      <w:szCs w:val="21"/>
      <w14:ligatures w14:val="standardContextual"/>
    </w:rPr>
  </w:style>
  <w:style w:type="paragraph" w:styleId="Ttulo9">
    <w:name w:val="heading 9"/>
    <w:basedOn w:val="Normal"/>
    <w:next w:val="Normal"/>
    <w:link w:val="Ttulo9Car"/>
    <w:autoRedefine/>
    <w:uiPriority w:val="9"/>
    <w:unhideWhenUsed/>
    <w:qFormat/>
    <w:rsid w:val="00FA5CB2"/>
    <w:pPr>
      <w:keepNext/>
      <w:keepLines/>
      <w:numPr>
        <w:ilvl w:val="8"/>
        <w:numId w:val="12"/>
      </w:numPr>
      <w:spacing w:after="120" w:line="245" w:lineRule="auto"/>
      <w:jc w:val="both"/>
      <w:outlineLvl w:val="8"/>
    </w:pPr>
    <w:rPr>
      <w:rFonts w:ascii="Arial" w:eastAsiaTheme="majorEastAsia" w:hAnsi="Arial" w:cstheme="majorBidi"/>
      <w:i/>
      <w:iCs/>
      <w:color w:val="404040" w:themeColor="text1" w:themeTint="BF"/>
      <w:kern w:val="2"/>
      <w:szCs w:val="21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264D39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00A5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A53"/>
    <w:rPr>
      <w:rFonts w:ascii="Segoe UI" w:hAnsi="Segoe UI" w:cs="Segoe UI"/>
      <w:sz w:val="18"/>
      <w:szCs w:val="18"/>
    </w:rPr>
  </w:style>
  <w:style w:type="character" w:customStyle="1" w:styleId="a">
    <w:name w:val="a"/>
    <w:basedOn w:val="Fuentedeprrafopredeter"/>
    <w:rsid w:val="00AE3E83"/>
  </w:style>
  <w:style w:type="character" w:customStyle="1" w:styleId="l6">
    <w:name w:val="l6"/>
    <w:basedOn w:val="Fuentedeprrafopredeter"/>
    <w:rsid w:val="00AE3E83"/>
  </w:style>
  <w:style w:type="character" w:customStyle="1" w:styleId="l7">
    <w:name w:val="l7"/>
    <w:basedOn w:val="Fuentedeprrafopredeter"/>
    <w:rsid w:val="00AE3E83"/>
  </w:style>
  <w:style w:type="character" w:customStyle="1" w:styleId="l8">
    <w:name w:val="l8"/>
    <w:basedOn w:val="Fuentedeprrafopredeter"/>
    <w:rsid w:val="00AE3E83"/>
  </w:style>
  <w:style w:type="character" w:customStyle="1" w:styleId="l">
    <w:name w:val="l"/>
    <w:basedOn w:val="Fuentedeprrafopredeter"/>
    <w:rsid w:val="00AE3E83"/>
  </w:style>
  <w:style w:type="character" w:customStyle="1" w:styleId="l9">
    <w:name w:val="l9"/>
    <w:basedOn w:val="Fuentedeprrafopredeter"/>
    <w:rsid w:val="00AE3E83"/>
  </w:style>
  <w:style w:type="character" w:customStyle="1" w:styleId="l10">
    <w:name w:val="l10"/>
    <w:basedOn w:val="Fuentedeprrafopredeter"/>
    <w:rsid w:val="00AE3E83"/>
  </w:style>
  <w:style w:type="character" w:customStyle="1" w:styleId="Ttulo1Car">
    <w:name w:val="Título 1 Car"/>
    <w:basedOn w:val="Fuentedeprrafopredeter"/>
    <w:link w:val="Ttulo1"/>
    <w:uiPriority w:val="9"/>
    <w:rsid w:val="00B97501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customStyle="1" w:styleId="meta">
    <w:name w:val="meta"/>
    <w:basedOn w:val="Normal"/>
    <w:rsid w:val="00B9750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s-MX"/>
    </w:rPr>
  </w:style>
  <w:style w:type="character" w:styleId="Hipervnculo">
    <w:name w:val="Hyperlink"/>
    <w:basedOn w:val="Fuentedeprrafopredeter"/>
    <w:unhideWhenUsed/>
    <w:rsid w:val="00B97501"/>
    <w:rPr>
      <w:color w:val="0000FF"/>
      <w:u w:val="single"/>
    </w:rPr>
  </w:style>
  <w:style w:type="character" w:customStyle="1" w:styleId="in-widget">
    <w:name w:val="in-widget"/>
    <w:basedOn w:val="Fuentedeprrafopredeter"/>
    <w:rsid w:val="00B97501"/>
  </w:style>
  <w:style w:type="paragraph" w:styleId="NormalWeb">
    <w:name w:val="Normal (Web)"/>
    <w:basedOn w:val="Normal"/>
    <w:uiPriority w:val="99"/>
    <w:unhideWhenUsed/>
    <w:rsid w:val="00B9750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B97501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F32834"/>
    <w:rPr>
      <w:rFonts w:asciiTheme="majorHAnsi" w:eastAsiaTheme="majorEastAsia" w:hAnsiTheme="majorHAnsi" w:cstheme="majorBidi"/>
      <w:color w:val="184669" w:themeColor="accent1" w:themeShade="BF"/>
      <w:sz w:val="26"/>
      <w:szCs w:val="26"/>
    </w:rPr>
  </w:style>
  <w:style w:type="paragraph" w:customStyle="1" w:styleId="Default">
    <w:name w:val="Default"/>
    <w:rsid w:val="00281F5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019E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019EF"/>
    <w:rPr>
      <w:rFonts w:ascii="Calibri" w:hAnsi="Calibri" w:cs="Times New Roman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2019E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qFormat/>
    <w:rsid w:val="002019E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019EF"/>
    <w:rPr>
      <w:rFonts w:ascii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019EF"/>
    <w:rPr>
      <w:vertAlign w:val="superscript"/>
    </w:rPr>
  </w:style>
  <w:style w:type="paragraph" w:styleId="Encabezado">
    <w:name w:val="header"/>
    <w:basedOn w:val="Normal"/>
    <w:link w:val="EncabezadoCar"/>
    <w:unhideWhenUsed/>
    <w:rsid w:val="006157E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6157E5"/>
    <w:rPr>
      <w:rFonts w:ascii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6157E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157E5"/>
    <w:rPr>
      <w:rFonts w:ascii="Calibri" w:hAnsi="Calibri" w:cs="Times New Roman"/>
    </w:rPr>
  </w:style>
  <w:style w:type="character" w:styleId="Refdecomentario">
    <w:name w:val="annotation reference"/>
    <w:basedOn w:val="Fuentedeprrafopredeter"/>
    <w:uiPriority w:val="99"/>
    <w:semiHidden/>
    <w:unhideWhenUsed/>
    <w:rsid w:val="00245E2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45E2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45E21"/>
    <w:rPr>
      <w:rFonts w:ascii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45E2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45E21"/>
    <w:rPr>
      <w:rFonts w:ascii="Calibri" w:hAnsi="Calibri" w:cs="Times New Roman"/>
      <w:b/>
      <w:bCs/>
      <w:sz w:val="20"/>
      <w:szCs w:val="2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23B2F"/>
    <w:rPr>
      <w:color w:val="605E5C"/>
      <w:shd w:val="clear" w:color="auto" w:fill="E1DFDD"/>
    </w:rPr>
  </w:style>
  <w:style w:type="table" w:styleId="Tabladelista2-nfasis1">
    <w:name w:val="List Table 2 Accent 1"/>
    <w:basedOn w:val="Tablanormal"/>
    <w:uiPriority w:val="47"/>
    <w:rsid w:val="00F96C56"/>
    <w:pPr>
      <w:spacing w:after="0" w:line="240" w:lineRule="auto"/>
    </w:pPr>
    <w:tblPr>
      <w:tblStyleRowBandSize w:val="1"/>
      <w:tblStyleColBandSize w:val="1"/>
      <w:tblBorders>
        <w:top w:val="single" w:sz="4" w:space="0" w:color="5AA3D9" w:themeColor="accent1" w:themeTint="99"/>
        <w:bottom w:val="single" w:sz="4" w:space="0" w:color="5AA3D9" w:themeColor="accent1" w:themeTint="99"/>
        <w:insideH w:val="single" w:sz="4" w:space="0" w:color="5AA3D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0F2" w:themeFill="accent1" w:themeFillTint="33"/>
      </w:tcPr>
    </w:tblStylePr>
    <w:tblStylePr w:type="band1Horz">
      <w:tblPr/>
      <w:tcPr>
        <w:shd w:val="clear" w:color="auto" w:fill="C7E0F2" w:themeFill="accent1" w:themeFillTint="33"/>
      </w:tcPr>
    </w:tblStylePr>
  </w:style>
  <w:style w:type="paragraph" w:styleId="Prrafodelista">
    <w:name w:val="List Paragraph"/>
    <w:basedOn w:val="Normal"/>
    <w:uiPriority w:val="34"/>
    <w:qFormat/>
    <w:rsid w:val="00F96C56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table" w:styleId="Tablaconcuadrcula">
    <w:name w:val="Table Grid"/>
    <w:basedOn w:val="Tablanormal"/>
    <w:uiPriority w:val="39"/>
    <w:rsid w:val="004C1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B621F7"/>
    <w:rPr>
      <w:color w:val="605E5C"/>
      <w:shd w:val="clear" w:color="auto" w:fill="E1DFDD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F1BFF"/>
  </w:style>
  <w:style w:type="table" w:styleId="Tablaconcuadrcula2-nfasis1">
    <w:name w:val="Grid Table 2 Accent 1"/>
    <w:basedOn w:val="Tablanormal"/>
    <w:uiPriority w:val="47"/>
    <w:rsid w:val="009001B0"/>
    <w:pPr>
      <w:spacing w:after="0" w:line="240" w:lineRule="auto"/>
    </w:pPr>
    <w:tblPr>
      <w:tblStyleRowBandSize w:val="1"/>
      <w:tblStyleColBandSize w:val="1"/>
      <w:tblBorders>
        <w:top w:val="single" w:sz="2" w:space="0" w:color="5AA3D9" w:themeColor="accent1" w:themeTint="99"/>
        <w:bottom w:val="single" w:sz="2" w:space="0" w:color="5AA3D9" w:themeColor="accent1" w:themeTint="99"/>
        <w:insideH w:val="single" w:sz="2" w:space="0" w:color="5AA3D9" w:themeColor="accent1" w:themeTint="99"/>
        <w:insideV w:val="single" w:sz="2" w:space="0" w:color="5AA3D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AA3D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AA3D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0F2" w:themeFill="accent1" w:themeFillTint="33"/>
      </w:tcPr>
    </w:tblStylePr>
    <w:tblStylePr w:type="band1Horz">
      <w:tblPr/>
      <w:tcPr>
        <w:shd w:val="clear" w:color="auto" w:fill="C7E0F2" w:themeFill="accent1" w:themeFillTint="33"/>
      </w:tcPr>
    </w:tblStylePr>
  </w:style>
  <w:style w:type="table" w:styleId="Tabladelista6concolores-nfasis5">
    <w:name w:val="List Table 6 Colorful Accent 5"/>
    <w:basedOn w:val="Tablanormal"/>
    <w:uiPriority w:val="51"/>
    <w:rsid w:val="004C5DA2"/>
    <w:pPr>
      <w:spacing w:after="0" w:line="240" w:lineRule="auto"/>
    </w:pPr>
    <w:rPr>
      <w:color w:val="8D31C5" w:themeColor="accent5" w:themeShade="BF"/>
    </w:rPr>
    <w:tblPr>
      <w:tblStyleRowBandSize w:val="1"/>
      <w:tblStyleColBandSize w:val="1"/>
      <w:tblBorders>
        <w:top w:val="single" w:sz="4" w:space="0" w:color="B26EDB" w:themeColor="accent5"/>
        <w:bottom w:val="single" w:sz="4" w:space="0" w:color="B26ED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B26ED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B26E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1F7" w:themeFill="accent5" w:themeFillTint="33"/>
      </w:tcPr>
    </w:tblStylePr>
    <w:tblStylePr w:type="band1Horz">
      <w:tblPr/>
      <w:tcPr>
        <w:shd w:val="clear" w:color="auto" w:fill="EFE1F7" w:themeFill="accent5" w:themeFillTint="33"/>
      </w:tcPr>
    </w:tblStylePr>
  </w:style>
  <w:style w:type="table" w:styleId="Tabladelista1clara-nfasis1">
    <w:name w:val="List Table 1 Light Accent 1"/>
    <w:basedOn w:val="Tablanormal"/>
    <w:uiPriority w:val="46"/>
    <w:rsid w:val="004C5D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AA3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AA3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0F2" w:themeFill="accent1" w:themeFillTint="33"/>
      </w:tcPr>
    </w:tblStylePr>
    <w:tblStylePr w:type="band1Horz">
      <w:tblPr/>
      <w:tcPr>
        <w:shd w:val="clear" w:color="auto" w:fill="C7E0F2" w:themeFill="accent1" w:themeFillTint="33"/>
      </w:tcPr>
    </w:tblStylePr>
  </w:style>
  <w:style w:type="table" w:styleId="Tablaconcuadrcula4-nfasis1">
    <w:name w:val="Grid Table 4 Accent 1"/>
    <w:basedOn w:val="Tablanormal"/>
    <w:uiPriority w:val="49"/>
    <w:rsid w:val="004C5DA2"/>
    <w:pPr>
      <w:spacing w:after="0" w:line="240" w:lineRule="auto"/>
    </w:pPr>
    <w:tblPr>
      <w:tblStyleRowBandSize w:val="1"/>
      <w:tblStyleColBandSize w:val="1"/>
      <w:tblBorders>
        <w:top w:val="single" w:sz="4" w:space="0" w:color="5AA3D9" w:themeColor="accent1" w:themeTint="99"/>
        <w:left w:val="single" w:sz="4" w:space="0" w:color="5AA3D9" w:themeColor="accent1" w:themeTint="99"/>
        <w:bottom w:val="single" w:sz="4" w:space="0" w:color="5AA3D9" w:themeColor="accent1" w:themeTint="99"/>
        <w:right w:val="single" w:sz="4" w:space="0" w:color="5AA3D9" w:themeColor="accent1" w:themeTint="99"/>
        <w:insideH w:val="single" w:sz="4" w:space="0" w:color="5AA3D9" w:themeColor="accent1" w:themeTint="99"/>
        <w:insideV w:val="single" w:sz="4" w:space="0" w:color="5AA3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05F8D" w:themeColor="accent1"/>
          <w:left w:val="single" w:sz="4" w:space="0" w:color="205F8D" w:themeColor="accent1"/>
          <w:bottom w:val="single" w:sz="4" w:space="0" w:color="205F8D" w:themeColor="accent1"/>
          <w:right w:val="single" w:sz="4" w:space="0" w:color="205F8D" w:themeColor="accent1"/>
          <w:insideH w:val="nil"/>
          <w:insideV w:val="nil"/>
        </w:tcBorders>
        <w:shd w:val="clear" w:color="auto" w:fill="205F8D" w:themeFill="accent1"/>
      </w:tcPr>
    </w:tblStylePr>
    <w:tblStylePr w:type="lastRow">
      <w:rPr>
        <w:b/>
        <w:bCs/>
      </w:rPr>
      <w:tblPr/>
      <w:tcPr>
        <w:tcBorders>
          <w:top w:val="double" w:sz="4" w:space="0" w:color="205F8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0F2" w:themeFill="accent1" w:themeFillTint="33"/>
      </w:tcPr>
    </w:tblStylePr>
    <w:tblStylePr w:type="band1Horz">
      <w:tblPr/>
      <w:tcPr>
        <w:shd w:val="clear" w:color="auto" w:fill="C7E0F2" w:themeFill="accent1" w:themeFillTint="33"/>
      </w:tcPr>
    </w:tblStylePr>
  </w:style>
  <w:style w:type="table" w:styleId="Tablaconcuadrcula1clara-nfasis5">
    <w:name w:val="Grid Table 1 Light Accent 5"/>
    <w:basedOn w:val="Tablanormal"/>
    <w:uiPriority w:val="46"/>
    <w:rsid w:val="004C5DA2"/>
    <w:pPr>
      <w:spacing w:after="0" w:line="240" w:lineRule="auto"/>
    </w:pPr>
    <w:tblPr>
      <w:tblStyleRowBandSize w:val="1"/>
      <w:tblStyleColBandSize w:val="1"/>
      <w:tblBorders>
        <w:top w:val="single" w:sz="4" w:space="0" w:color="E0C4F0" w:themeColor="accent5" w:themeTint="66"/>
        <w:left w:val="single" w:sz="4" w:space="0" w:color="E0C4F0" w:themeColor="accent5" w:themeTint="66"/>
        <w:bottom w:val="single" w:sz="4" w:space="0" w:color="E0C4F0" w:themeColor="accent5" w:themeTint="66"/>
        <w:right w:val="single" w:sz="4" w:space="0" w:color="E0C4F0" w:themeColor="accent5" w:themeTint="66"/>
        <w:insideH w:val="single" w:sz="4" w:space="0" w:color="E0C4F0" w:themeColor="accent5" w:themeTint="66"/>
        <w:insideV w:val="single" w:sz="4" w:space="0" w:color="E0C4F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0A7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7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3-nfasis5">
    <w:name w:val="Grid Table 3 Accent 5"/>
    <w:basedOn w:val="Tablanormal"/>
    <w:uiPriority w:val="48"/>
    <w:rsid w:val="004C5DA2"/>
    <w:pPr>
      <w:spacing w:after="0" w:line="240" w:lineRule="auto"/>
    </w:pPr>
    <w:tblPr>
      <w:tblStyleRowBandSize w:val="1"/>
      <w:tblStyleColBandSize w:val="1"/>
      <w:tblBorders>
        <w:top w:val="single" w:sz="4" w:space="0" w:color="D0A7E9" w:themeColor="accent5" w:themeTint="99"/>
        <w:left w:val="single" w:sz="4" w:space="0" w:color="D0A7E9" w:themeColor="accent5" w:themeTint="99"/>
        <w:bottom w:val="single" w:sz="4" w:space="0" w:color="D0A7E9" w:themeColor="accent5" w:themeTint="99"/>
        <w:right w:val="single" w:sz="4" w:space="0" w:color="D0A7E9" w:themeColor="accent5" w:themeTint="99"/>
        <w:insideH w:val="single" w:sz="4" w:space="0" w:color="D0A7E9" w:themeColor="accent5" w:themeTint="99"/>
        <w:insideV w:val="single" w:sz="4" w:space="0" w:color="D0A7E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1F7" w:themeFill="accent5" w:themeFillTint="33"/>
      </w:tcPr>
    </w:tblStylePr>
    <w:tblStylePr w:type="band1Horz">
      <w:tblPr/>
      <w:tcPr>
        <w:shd w:val="clear" w:color="auto" w:fill="EFE1F7" w:themeFill="accent5" w:themeFillTint="33"/>
      </w:tcPr>
    </w:tblStylePr>
    <w:tblStylePr w:type="neCell">
      <w:tblPr/>
      <w:tcPr>
        <w:tcBorders>
          <w:bottom w:val="single" w:sz="4" w:space="0" w:color="D0A7E9" w:themeColor="accent5" w:themeTint="99"/>
        </w:tcBorders>
      </w:tcPr>
    </w:tblStylePr>
    <w:tblStylePr w:type="nwCell">
      <w:tblPr/>
      <w:tcPr>
        <w:tcBorders>
          <w:bottom w:val="single" w:sz="4" w:space="0" w:color="D0A7E9" w:themeColor="accent5" w:themeTint="99"/>
        </w:tcBorders>
      </w:tcPr>
    </w:tblStylePr>
    <w:tblStylePr w:type="seCell">
      <w:tblPr/>
      <w:tcPr>
        <w:tcBorders>
          <w:top w:val="single" w:sz="4" w:space="0" w:color="D0A7E9" w:themeColor="accent5" w:themeTint="99"/>
        </w:tcBorders>
      </w:tcPr>
    </w:tblStylePr>
    <w:tblStylePr w:type="swCell">
      <w:tblPr/>
      <w:tcPr>
        <w:tcBorders>
          <w:top w:val="single" w:sz="4" w:space="0" w:color="D0A7E9" w:themeColor="accent5" w:themeTint="99"/>
        </w:tcBorders>
      </w:tcPr>
    </w:tblStylePr>
  </w:style>
  <w:style w:type="table" w:styleId="Tabladelista1clara-nfasis5">
    <w:name w:val="List Table 1 Light Accent 5"/>
    <w:basedOn w:val="Tablanormal"/>
    <w:uiPriority w:val="46"/>
    <w:rsid w:val="004C5D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7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7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1F7" w:themeFill="accent5" w:themeFillTint="33"/>
      </w:tcPr>
    </w:tblStylePr>
    <w:tblStylePr w:type="band1Horz">
      <w:tblPr/>
      <w:tcPr>
        <w:shd w:val="clear" w:color="auto" w:fill="EFE1F7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4C5DA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DE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39CE" w:themeFill="accent5" w:themeFillShade="CC"/>
      </w:tcPr>
    </w:tblStylePr>
    <w:tblStylePr w:type="lastRow">
      <w:rPr>
        <w:b/>
        <w:bCs/>
        <w:color w:val="9539C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CF6" w:themeFill="accent6" w:themeFillTint="3F"/>
      </w:tcPr>
    </w:tblStylePr>
    <w:tblStylePr w:type="band1Horz">
      <w:tblPr/>
      <w:tcPr>
        <w:shd w:val="clear" w:color="auto" w:fill="EBBCF7" w:themeFill="accent6" w:themeFillTint="33"/>
      </w:tcPr>
    </w:tblStylePr>
  </w:style>
  <w:style w:type="table" w:styleId="Tabladelista2-nfasis5">
    <w:name w:val="List Table 2 Accent 5"/>
    <w:basedOn w:val="Tablanormal"/>
    <w:uiPriority w:val="47"/>
    <w:rsid w:val="00DF45E5"/>
    <w:pPr>
      <w:spacing w:after="0" w:line="240" w:lineRule="auto"/>
    </w:pPr>
    <w:tblPr>
      <w:tblStyleRowBandSize w:val="1"/>
      <w:tblStyleColBandSize w:val="1"/>
      <w:tblBorders>
        <w:top w:val="single" w:sz="4" w:space="0" w:color="D0A7E9" w:themeColor="accent5" w:themeTint="99"/>
        <w:bottom w:val="single" w:sz="4" w:space="0" w:color="D0A7E9" w:themeColor="accent5" w:themeTint="99"/>
        <w:insideH w:val="single" w:sz="4" w:space="0" w:color="D0A7E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1F7" w:themeFill="accent5" w:themeFillTint="33"/>
      </w:tcPr>
    </w:tblStylePr>
    <w:tblStylePr w:type="band1Horz">
      <w:tblPr/>
      <w:tcPr>
        <w:shd w:val="clear" w:color="auto" w:fill="EFE1F7" w:themeFill="accent5" w:themeFillTint="33"/>
      </w:tcPr>
    </w:tblStylePr>
  </w:style>
  <w:style w:type="table" w:styleId="Tablanormal4">
    <w:name w:val="Plain Table 4"/>
    <w:basedOn w:val="Tablanormal"/>
    <w:uiPriority w:val="44"/>
    <w:rsid w:val="00B0376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2-nfasis3">
    <w:name w:val="Grid Table 2 Accent 3"/>
    <w:basedOn w:val="Tablanormal"/>
    <w:uiPriority w:val="47"/>
    <w:rsid w:val="003F6ADB"/>
    <w:pPr>
      <w:spacing w:after="0" w:line="240" w:lineRule="auto"/>
    </w:pPr>
    <w:tblPr>
      <w:tblStyleRowBandSize w:val="1"/>
      <w:tblStyleColBandSize w:val="1"/>
      <w:tblBorders>
        <w:top w:val="single" w:sz="2" w:space="0" w:color="1FFFEE" w:themeColor="accent3" w:themeTint="99"/>
        <w:bottom w:val="single" w:sz="2" w:space="0" w:color="1FFFEE" w:themeColor="accent3" w:themeTint="99"/>
        <w:insideH w:val="single" w:sz="2" w:space="0" w:color="1FFFEE" w:themeColor="accent3" w:themeTint="99"/>
        <w:insideV w:val="single" w:sz="2" w:space="0" w:color="1FFFE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FFFE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FFFE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FF9" w:themeFill="accent3" w:themeFillTint="33"/>
      </w:tcPr>
    </w:tblStylePr>
    <w:tblStylePr w:type="band1Horz">
      <w:tblPr/>
      <w:tcPr>
        <w:shd w:val="clear" w:color="auto" w:fill="B4FFF9" w:themeFill="accent3" w:themeFillTint="33"/>
      </w:tcPr>
    </w:tblStylePr>
  </w:style>
  <w:style w:type="table" w:styleId="Tabladelista2-nfasis6">
    <w:name w:val="List Table 2 Accent 6"/>
    <w:basedOn w:val="Tablanormal"/>
    <w:uiPriority w:val="47"/>
    <w:rsid w:val="004403D9"/>
    <w:pPr>
      <w:spacing w:after="0" w:line="240" w:lineRule="auto"/>
    </w:pPr>
    <w:tblPr>
      <w:tblStyleRowBandSize w:val="1"/>
      <w:tblStyleColBandSize w:val="1"/>
      <w:tblBorders>
        <w:top w:val="single" w:sz="4" w:space="0" w:color="C337E9" w:themeColor="accent6" w:themeTint="99"/>
        <w:bottom w:val="single" w:sz="4" w:space="0" w:color="C337E9" w:themeColor="accent6" w:themeTint="99"/>
        <w:insideH w:val="single" w:sz="4" w:space="0" w:color="C337E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CF7" w:themeFill="accent6" w:themeFillTint="33"/>
      </w:tcPr>
    </w:tblStylePr>
    <w:tblStylePr w:type="band1Horz">
      <w:tblPr/>
      <w:tcPr>
        <w:shd w:val="clear" w:color="auto" w:fill="EBBCF7" w:themeFill="accent6" w:themeFillTint="33"/>
      </w:tcPr>
    </w:tblStylePr>
  </w:style>
  <w:style w:type="paragraph" w:styleId="Revisin">
    <w:name w:val="Revision"/>
    <w:hidden/>
    <w:uiPriority w:val="99"/>
    <w:semiHidden/>
    <w:rsid w:val="00A041E4"/>
    <w:pPr>
      <w:spacing w:after="0" w:line="240" w:lineRule="auto"/>
    </w:pPr>
    <w:rPr>
      <w:rFonts w:ascii="Calibri" w:hAnsi="Calibri" w:cs="Times New Roman"/>
    </w:rPr>
  </w:style>
  <w:style w:type="character" w:styleId="Mencinsinresolver">
    <w:name w:val="Unresolved Mention"/>
    <w:basedOn w:val="Fuentedeprrafopredeter"/>
    <w:uiPriority w:val="99"/>
    <w:semiHidden/>
    <w:unhideWhenUsed/>
    <w:rsid w:val="006C4F76"/>
    <w:rPr>
      <w:color w:val="605E5C"/>
      <w:shd w:val="clear" w:color="auto" w:fill="E1DFDD"/>
    </w:rPr>
  </w:style>
  <w:style w:type="paragraph" w:styleId="Ttulo">
    <w:name w:val="Title"/>
    <w:basedOn w:val="Normal"/>
    <w:link w:val="TtuloCar"/>
    <w:qFormat/>
    <w:rsid w:val="000D16B6"/>
    <w:pPr>
      <w:tabs>
        <w:tab w:val="left" w:pos="4699"/>
      </w:tabs>
      <w:ind w:left="142"/>
      <w:jc w:val="center"/>
    </w:pPr>
    <w:rPr>
      <w:rFonts w:ascii="Arial" w:hAnsi="Arial" w:cs="Arial"/>
      <w:b/>
      <w:bCs/>
      <w:smallCaps/>
      <w:sz w:val="32"/>
      <w:szCs w:val="32"/>
    </w:rPr>
  </w:style>
  <w:style w:type="character" w:customStyle="1" w:styleId="TtuloCar">
    <w:name w:val="Título Car"/>
    <w:basedOn w:val="Fuentedeprrafopredeter"/>
    <w:link w:val="Ttulo"/>
    <w:rsid w:val="000D16B6"/>
    <w:rPr>
      <w:rFonts w:ascii="Arial" w:hAnsi="Arial" w:cs="Arial"/>
      <w:b/>
      <w:bCs/>
      <w:smallCaps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FA5CB2"/>
    <w:rPr>
      <w:rFonts w:ascii="Arial" w:eastAsiaTheme="majorEastAsia" w:hAnsi="Arial" w:cstheme="majorBidi"/>
      <w:b/>
      <w:bCs/>
      <w:kern w:val="2"/>
      <w:sz w:val="24"/>
      <w:szCs w:val="21"/>
      <w14:ligatures w14:val="standardContextual"/>
    </w:rPr>
  </w:style>
  <w:style w:type="character" w:customStyle="1" w:styleId="Ttulo4Car">
    <w:name w:val="Título 4 Car"/>
    <w:basedOn w:val="Fuentedeprrafopredeter"/>
    <w:link w:val="Ttulo4"/>
    <w:uiPriority w:val="9"/>
    <w:rsid w:val="00FA5CB2"/>
    <w:rPr>
      <w:rFonts w:ascii="Arial" w:eastAsiaTheme="majorEastAsia" w:hAnsi="Arial" w:cstheme="majorBidi"/>
      <w:b/>
      <w:bCs/>
      <w:iCs/>
      <w:kern w:val="2"/>
      <w:szCs w:val="21"/>
      <w14:ligatures w14:val="standardContextual"/>
    </w:rPr>
  </w:style>
  <w:style w:type="character" w:customStyle="1" w:styleId="Ttulo5Car">
    <w:name w:val="Título 5 Car"/>
    <w:basedOn w:val="Fuentedeprrafopredeter"/>
    <w:link w:val="Ttulo5"/>
    <w:uiPriority w:val="9"/>
    <w:rsid w:val="00FA5CB2"/>
    <w:rPr>
      <w:rFonts w:asciiTheme="majorHAnsi" w:eastAsiaTheme="majorEastAsia" w:hAnsiTheme="majorHAnsi" w:cstheme="majorBidi"/>
      <w:kern w:val="2"/>
      <w:szCs w:val="21"/>
      <w14:ligatures w14:val="standardContextual"/>
    </w:rPr>
  </w:style>
  <w:style w:type="character" w:customStyle="1" w:styleId="Ttulo6Car">
    <w:name w:val="Título 6 Car"/>
    <w:basedOn w:val="Fuentedeprrafopredeter"/>
    <w:link w:val="Ttulo6"/>
    <w:uiPriority w:val="9"/>
    <w:rsid w:val="00FA5CB2"/>
    <w:rPr>
      <w:rFonts w:ascii="Arial" w:eastAsiaTheme="majorEastAsia" w:hAnsi="Arial" w:cstheme="majorBidi"/>
      <w:i/>
      <w:iCs/>
      <w:kern w:val="2"/>
      <w:szCs w:val="21"/>
      <w14:ligatures w14:val="standardContextual"/>
    </w:rPr>
  </w:style>
  <w:style w:type="character" w:customStyle="1" w:styleId="Ttulo7Car">
    <w:name w:val="Título 7 Car"/>
    <w:basedOn w:val="Fuentedeprrafopredeter"/>
    <w:link w:val="Ttulo7"/>
    <w:uiPriority w:val="9"/>
    <w:rsid w:val="00FA5CB2"/>
    <w:rPr>
      <w:rFonts w:ascii="Arial" w:eastAsiaTheme="majorEastAsia" w:hAnsi="Arial" w:cstheme="majorBidi"/>
      <w:i/>
      <w:iCs/>
      <w:color w:val="404040" w:themeColor="text1" w:themeTint="BF"/>
      <w:kern w:val="2"/>
      <w:szCs w:val="21"/>
      <w14:ligatures w14:val="standardContextual"/>
    </w:rPr>
  </w:style>
  <w:style w:type="character" w:customStyle="1" w:styleId="Ttulo8Car">
    <w:name w:val="Título 8 Car"/>
    <w:basedOn w:val="Fuentedeprrafopredeter"/>
    <w:link w:val="Ttulo8"/>
    <w:uiPriority w:val="9"/>
    <w:rsid w:val="00FA5CB2"/>
    <w:rPr>
      <w:rFonts w:ascii="Arial" w:eastAsiaTheme="majorEastAsia" w:hAnsi="Arial" w:cstheme="majorBidi"/>
      <w:color w:val="404040" w:themeColor="text1" w:themeTint="BF"/>
      <w:kern w:val="2"/>
      <w:szCs w:val="21"/>
      <w14:ligatures w14:val="standardContextual"/>
    </w:rPr>
  </w:style>
  <w:style w:type="character" w:customStyle="1" w:styleId="Ttulo9Car">
    <w:name w:val="Título 9 Car"/>
    <w:basedOn w:val="Fuentedeprrafopredeter"/>
    <w:link w:val="Ttulo9"/>
    <w:uiPriority w:val="9"/>
    <w:rsid w:val="00FA5CB2"/>
    <w:rPr>
      <w:rFonts w:ascii="Arial" w:eastAsiaTheme="majorEastAsia" w:hAnsi="Arial" w:cstheme="majorBidi"/>
      <w:i/>
      <w:iCs/>
      <w:color w:val="404040" w:themeColor="text1" w:themeTint="BF"/>
      <w:kern w:val="2"/>
      <w:szCs w:val="21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FA5CB2"/>
    <w:pPr>
      <w:widowControl w:val="0"/>
      <w:autoSpaceDE w:val="0"/>
      <w:autoSpaceDN w:val="0"/>
      <w:adjustRightInd w:val="0"/>
      <w:spacing w:after="120"/>
      <w:jc w:val="both"/>
    </w:pPr>
    <w:rPr>
      <w:rFonts w:ascii="Times New Roman" w:eastAsiaTheme="minorEastAsia" w:hAnsi="Times New Roman"/>
      <w:kern w:val="2"/>
      <w:sz w:val="24"/>
      <w:szCs w:val="21"/>
      <w:lang w:eastAsia="es-MX"/>
      <w14:ligatures w14:val="standardContextual"/>
    </w:rPr>
  </w:style>
  <w:style w:type="character" w:styleId="Hipervnculovisitado">
    <w:name w:val="FollowedHyperlink"/>
    <w:basedOn w:val="Fuentedeprrafopredeter"/>
    <w:uiPriority w:val="99"/>
    <w:semiHidden/>
    <w:unhideWhenUsed/>
    <w:rsid w:val="00FA5CB2"/>
    <w:rPr>
      <w:color w:val="0074C5" w:themeColor="followedHyperlink"/>
      <w:u w:val="single"/>
    </w:rPr>
  </w:style>
  <w:style w:type="table" w:styleId="Tablaconcuadrcula1clara-nfasis1">
    <w:name w:val="Grid Table 1 Light Accent 1"/>
    <w:basedOn w:val="Tablanormal"/>
    <w:uiPriority w:val="46"/>
    <w:rsid w:val="00FA5CB2"/>
    <w:pPr>
      <w:spacing w:after="0" w:line="240" w:lineRule="auto"/>
      <w:jc w:val="both"/>
    </w:pPr>
    <w:rPr>
      <w:rFonts w:ascii="Arial" w:hAnsi="Arial"/>
      <w:kern w:val="2"/>
      <w:sz w:val="20"/>
      <w:szCs w:val="20"/>
      <w14:ligatures w14:val="standardContextual"/>
      <w14:cntxtAlts/>
    </w:rPr>
    <w:tblPr>
      <w:tblStyleRowBandSize w:val="1"/>
      <w:tblStyleColBandSize w:val="1"/>
      <w:tblBorders>
        <w:top w:val="single" w:sz="4" w:space="0" w:color="91C2E6" w:themeColor="accent1" w:themeTint="66"/>
        <w:left w:val="single" w:sz="4" w:space="0" w:color="91C2E6" w:themeColor="accent1" w:themeTint="66"/>
        <w:bottom w:val="single" w:sz="4" w:space="0" w:color="91C2E6" w:themeColor="accent1" w:themeTint="66"/>
        <w:right w:val="single" w:sz="4" w:space="0" w:color="91C2E6" w:themeColor="accent1" w:themeTint="66"/>
        <w:insideH w:val="single" w:sz="4" w:space="0" w:color="91C2E6" w:themeColor="accent1" w:themeTint="66"/>
        <w:insideV w:val="single" w:sz="4" w:space="0" w:color="91C2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AA3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AA3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4">
    <w:name w:val="Grid Table 1 Light Accent 4"/>
    <w:basedOn w:val="Tablanormal"/>
    <w:uiPriority w:val="46"/>
    <w:rsid w:val="00FA5CB2"/>
    <w:pPr>
      <w:spacing w:after="0" w:line="240" w:lineRule="auto"/>
      <w:jc w:val="both"/>
    </w:pPr>
    <w:rPr>
      <w:rFonts w:ascii="Arial" w:hAnsi="Arial"/>
      <w:kern w:val="2"/>
      <w:sz w:val="20"/>
      <w:szCs w:val="20"/>
      <w14:ligatures w14:val="standardContextual"/>
      <w14:cntxtAlts/>
    </w:rPr>
    <w:tblPr>
      <w:tblStyleRowBandSize w:val="1"/>
      <w:tblStyleColBandSize w:val="1"/>
      <w:tblBorders>
        <w:top w:val="single" w:sz="4" w:space="0" w:color="59FFEB" w:themeColor="accent4" w:themeTint="66"/>
        <w:left w:val="single" w:sz="4" w:space="0" w:color="59FFEB" w:themeColor="accent4" w:themeTint="66"/>
        <w:bottom w:val="single" w:sz="4" w:space="0" w:color="59FFEB" w:themeColor="accent4" w:themeTint="66"/>
        <w:right w:val="single" w:sz="4" w:space="0" w:color="59FFEB" w:themeColor="accent4" w:themeTint="66"/>
        <w:insideH w:val="single" w:sz="4" w:space="0" w:color="59FFEB" w:themeColor="accent4" w:themeTint="66"/>
        <w:insideV w:val="single" w:sz="4" w:space="0" w:color="59FFE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06FFE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6FFE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independiente">
    <w:name w:val="Body Text"/>
    <w:basedOn w:val="Normal"/>
    <w:link w:val="TextoindependienteCar"/>
    <w:uiPriority w:val="1"/>
    <w:qFormat/>
    <w:rsid w:val="00FA5CB2"/>
    <w:pPr>
      <w:widowControl w:val="0"/>
      <w:autoSpaceDE w:val="0"/>
      <w:autoSpaceDN w:val="0"/>
      <w:adjustRightInd w:val="0"/>
      <w:ind w:left="102"/>
    </w:pPr>
    <w:rPr>
      <w:rFonts w:ascii="Arial" w:eastAsia="Times New Roman" w:hAnsi="Arial" w:cs="Arial"/>
      <w:lang w:eastAsia="es-MX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A5CB2"/>
    <w:rPr>
      <w:rFonts w:ascii="Arial" w:eastAsia="Times New Roman" w:hAnsi="Arial" w:cs="Arial"/>
      <w:lang w:eastAsia="es-MX"/>
    </w:rPr>
  </w:style>
  <w:style w:type="character" w:customStyle="1" w:styleId="cf01">
    <w:name w:val="cf01"/>
    <w:rsid w:val="00FA5CB2"/>
    <w:rPr>
      <w:rFonts w:ascii="Segoe UI" w:hAnsi="Segoe UI" w:cs="Segoe UI"/>
      <w:sz w:val="18"/>
      <w:szCs w:val="18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FA5CB2"/>
    <w:pPr>
      <w:keepNext/>
      <w:keepLines/>
      <w:spacing w:before="40"/>
      <w:outlineLvl w:val="1"/>
    </w:pPr>
    <w:rPr>
      <w:rFonts w:ascii="Calibri Light" w:eastAsia="Times New Roman" w:hAnsi="Calibri Light"/>
      <w:color w:val="276E8B"/>
      <w:sz w:val="26"/>
      <w:szCs w:val="26"/>
    </w:rPr>
  </w:style>
  <w:style w:type="numbering" w:customStyle="1" w:styleId="Sinlista1">
    <w:name w:val="Sin lista1"/>
    <w:next w:val="Sinlista"/>
    <w:uiPriority w:val="99"/>
    <w:semiHidden/>
    <w:unhideWhenUsed/>
    <w:rsid w:val="00FA5CB2"/>
  </w:style>
  <w:style w:type="paragraph" w:customStyle="1" w:styleId="Sinespaciado1">
    <w:name w:val="Sin espaciado1"/>
    <w:next w:val="Sinespaciado"/>
    <w:uiPriority w:val="1"/>
    <w:qFormat/>
    <w:rsid w:val="00FA5CB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xtodeglobo1">
    <w:name w:val="Texto de globo1"/>
    <w:basedOn w:val="Normal"/>
    <w:next w:val="Textodeglobo"/>
    <w:uiPriority w:val="99"/>
    <w:semiHidden/>
    <w:unhideWhenUsed/>
    <w:rsid w:val="00FA5CB2"/>
    <w:rPr>
      <w:rFonts w:ascii="Segoe UI" w:eastAsia="Times New Roman" w:hAnsi="Segoe UI" w:cs="Segoe UI"/>
      <w:sz w:val="18"/>
      <w:szCs w:val="18"/>
      <w:lang w:eastAsia="es-MX"/>
    </w:rPr>
  </w:style>
  <w:style w:type="paragraph" w:customStyle="1" w:styleId="Textonotaalfinal1">
    <w:name w:val="Texto nota al final1"/>
    <w:basedOn w:val="Normal"/>
    <w:next w:val="Textonotaalfinal"/>
    <w:uiPriority w:val="99"/>
    <w:semiHidden/>
    <w:unhideWhenUsed/>
    <w:rsid w:val="00FA5CB2"/>
    <w:rPr>
      <w:rFonts w:eastAsia="Times New Roman"/>
      <w:sz w:val="20"/>
      <w:szCs w:val="20"/>
      <w:lang w:eastAsia="es-MX"/>
    </w:rPr>
  </w:style>
  <w:style w:type="table" w:customStyle="1" w:styleId="Tabladelista2-nfasis11">
    <w:name w:val="Tabla de lista 2 - Énfasis 11"/>
    <w:basedOn w:val="Tablanormal"/>
    <w:next w:val="Tabladelista2-nfasis1"/>
    <w:uiPriority w:val="47"/>
    <w:rsid w:val="00FA5C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7FC0DB"/>
        <w:bottom w:val="single" w:sz="4" w:space="0" w:color="7FC0DB"/>
        <w:insideH w:val="single" w:sz="4" w:space="0" w:color="7FC0D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/>
      </w:tcPr>
    </w:tblStylePr>
    <w:tblStylePr w:type="band1Horz">
      <w:tblPr/>
      <w:tcPr>
        <w:shd w:val="clear" w:color="auto" w:fill="D4EAF3"/>
      </w:tcPr>
    </w:tblStylePr>
  </w:style>
  <w:style w:type="table" w:customStyle="1" w:styleId="Tablaconcuadrcula1">
    <w:name w:val="Tabla con cuadrícula1"/>
    <w:basedOn w:val="Tablanormal"/>
    <w:next w:val="Tablaconcuadrcula"/>
    <w:uiPriority w:val="39"/>
    <w:rsid w:val="00FA5CB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-nfasis11">
    <w:name w:val="Tabla con cuadrícula 2 - Énfasis 11"/>
    <w:basedOn w:val="Tablanormal"/>
    <w:next w:val="Tablaconcuadrcula2-nfasis1"/>
    <w:uiPriority w:val="47"/>
    <w:rsid w:val="00FA5C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2" w:space="0" w:color="7FC0DB"/>
        <w:bottom w:val="single" w:sz="2" w:space="0" w:color="7FC0DB"/>
        <w:insideH w:val="single" w:sz="2" w:space="0" w:color="7FC0DB"/>
        <w:insideV w:val="single" w:sz="2" w:space="0" w:color="7FC0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C0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7FC0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/>
      </w:tcPr>
    </w:tblStylePr>
    <w:tblStylePr w:type="band1Horz">
      <w:tblPr/>
      <w:tcPr>
        <w:shd w:val="clear" w:color="auto" w:fill="D4EAF3"/>
      </w:tcPr>
    </w:tblStylePr>
  </w:style>
  <w:style w:type="table" w:customStyle="1" w:styleId="Tabladelista6concolores-nfasis51">
    <w:name w:val="Tabla de lista 6 con colores - Énfasis 51"/>
    <w:basedOn w:val="Tablanormal"/>
    <w:next w:val="Tabladelista6concolores-nfasis5"/>
    <w:uiPriority w:val="51"/>
    <w:rsid w:val="00FA5CB2"/>
    <w:pPr>
      <w:spacing w:after="0" w:line="240" w:lineRule="auto"/>
    </w:pPr>
    <w:rPr>
      <w:rFonts w:ascii="Calibri" w:eastAsia="Calibri" w:hAnsi="Calibri" w:cs="Times New Roman"/>
      <w:color w:val="578793"/>
    </w:rPr>
    <w:tblPr>
      <w:tblStyleRowBandSize w:val="1"/>
      <w:tblStyleColBandSize w:val="1"/>
      <w:tblBorders>
        <w:top w:val="single" w:sz="4" w:space="0" w:color="84ACB6"/>
        <w:bottom w:val="single" w:sz="4" w:space="0" w:color="84ACB6"/>
      </w:tblBorders>
    </w:tblPr>
    <w:tblStylePr w:type="firstRow">
      <w:rPr>
        <w:b/>
        <w:bCs/>
      </w:rPr>
      <w:tblPr/>
      <w:tcPr>
        <w:tcBorders>
          <w:bottom w:val="single" w:sz="4" w:space="0" w:color="84ACB6"/>
        </w:tcBorders>
      </w:tcPr>
    </w:tblStylePr>
    <w:tblStylePr w:type="lastRow">
      <w:rPr>
        <w:b/>
        <w:bCs/>
      </w:rPr>
      <w:tblPr/>
      <w:tcPr>
        <w:tcBorders>
          <w:top w:val="double" w:sz="4" w:space="0" w:color="84ACB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/>
      </w:tcPr>
    </w:tblStylePr>
    <w:tblStylePr w:type="band1Horz">
      <w:tblPr/>
      <w:tcPr>
        <w:shd w:val="clear" w:color="auto" w:fill="E6EEF0"/>
      </w:tcPr>
    </w:tblStylePr>
  </w:style>
  <w:style w:type="table" w:customStyle="1" w:styleId="Tabladelista1clara-nfasis11">
    <w:name w:val="Tabla de lista 1 clara - Énfasis 11"/>
    <w:basedOn w:val="Tablanormal"/>
    <w:next w:val="Tabladelista1clara-nfasis1"/>
    <w:uiPriority w:val="46"/>
    <w:rsid w:val="00FA5C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C0DB"/>
        </w:tcBorders>
      </w:tcPr>
    </w:tblStylePr>
    <w:tblStylePr w:type="lastRow">
      <w:rPr>
        <w:b/>
        <w:bCs/>
      </w:rPr>
      <w:tblPr/>
      <w:tcPr>
        <w:tcBorders>
          <w:top w:val="single" w:sz="4" w:space="0" w:color="7FC0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/>
      </w:tcPr>
    </w:tblStylePr>
    <w:tblStylePr w:type="band1Horz">
      <w:tblPr/>
      <w:tcPr>
        <w:shd w:val="clear" w:color="auto" w:fill="D4EAF3"/>
      </w:tcPr>
    </w:tblStylePr>
  </w:style>
  <w:style w:type="table" w:customStyle="1" w:styleId="Tablaconcuadrcula4-nfasis11">
    <w:name w:val="Tabla con cuadrícula 4 - Énfasis 11"/>
    <w:basedOn w:val="Tablanormal"/>
    <w:next w:val="Tablaconcuadrcula4-nfasis1"/>
    <w:uiPriority w:val="49"/>
    <w:rsid w:val="00FA5C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7FC0DB"/>
        <w:left w:val="single" w:sz="4" w:space="0" w:color="7FC0DB"/>
        <w:bottom w:val="single" w:sz="4" w:space="0" w:color="7FC0DB"/>
        <w:right w:val="single" w:sz="4" w:space="0" w:color="7FC0DB"/>
        <w:insideH w:val="single" w:sz="4" w:space="0" w:color="7FC0DB"/>
        <w:insideV w:val="single" w:sz="4" w:space="0" w:color="7FC0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494BA"/>
          <w:left w:val="single" w:sz="4" w:space="0" w:color="3494BA"/>
          <w:bottom w:val="single" w:sz="4" w:space="0" w:color="3494BA"/>
          <w:right w:val="single" w:sz="4" w:space="0" w:color="3494BA"/>
          <w:insideH w:val="nil"/>
          <w:insideV w:val="nil"/>
        </w:tcBorders>
        <w:shd w:val="clear" w:color="auto" w:fill="3494BA"/>
      </w:tcPr>
    </w:tblStylePr>
    <w:tblStylePr w:type="lastRow">
      <w:rPr>
        <w:b/>
        <w:bCs/>
      </w:rPr>
      <w:tblPr/>
      <w:tcPr>
        <w:tcBorders>
          <w:top w:val="double" w:sz="4" w:space="0" w:color="3494B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/>
      </w:tcPr>
    </w:tblStylePr>
    <w:tblStylePr w:type="band1Horz">
      <w:tblPr/>
      <w:tcPr>
        <w:shd w:val="clear" w:color="auto" w:fill="D4EAF3"/>
      </w:tcPr>
    </w:tblStylePr>
  </w:style>
  <w:style w:type="table" w:customStyle="1" w:styleId="Tablaconcuadrcula1clara-nfasis51">
    <w:name w:val="Tabla con cuadrícula 1 clara - Énfasis 51"/>
    <w:basedOn w:val="Tablanormal"/>
    <w:next w:val="Tablaconcuadrcula1clara-nfasis5"/>
    <w:uiPriority w:val="46"/>
    <w:rsid w:val="00FA5C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CDDDE1"/>
        <w:left w:val="single" w:sz="4" w:space="0" w:color="CDDDE1"/>
        <w:bottom w:val="single" w:sz="4" w:space="0" w:color="CDDDE1"/>
        <w:right w:val="single" w:sz="4" w:space="0" w:color="CDDDE1"/>
        <w:insideH w:val="single" w:sz="4" w:space="0" w:color="CDDDE1"/>
        <w:insideV w:val="single" w:sz="4" w:space="0" w:color="CDDDE1"/>
      </w:tblBorders>
    </w:tblPr>
    <w:tblStylePr w:type="firstRow">
      <w:rPr>
        <w:b/>
        <w:bCs/>
      </w:rPr>
      <w:tblPr/>
      <w:tcPr>
        <w:tcBorders>
          <w:bottom w:val="single" w:sz="12" w:space="0" w:color="B5CDD3"/>
        </w:tcBorders>
      </w:tcPr>
    </w:tblStylePr>
    <w:tblStylePr w:type="lastRow">
      <w:rPr>
        <w:b/>
        <w:bCs/>
      </w:rPr>
      <w:tblPr/>
      <w:tcPr>
        <w:tcBorders>
          <w:top w:val="double" w:sz="2" w:space="0" w:color="B5CD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3-nfasis51">
    <w:name w:val="Tabla con cuadrícula 3 - Énfasis 51"/>
    <w:basedOn w:val="Tablanormal"/>
    <w:next w:val="Tablaconcuadrcula3-nfasis5"/>
    <w:uiPriority w:val="48"/>
    <w:rsid w:val="00FA5C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B5CDD3"/>
        <w:left w:val="single" w:sz="4" w:space="0" w:color="B5CDD3"/>
        <w:bottom w:val="single" w:sz="4" w:space="0" w:color="B5CDD3"/>
        <w:right w:val="single" w:sz="4" w:space="0" w:color="B5CDD3"/>
        <w:insideH w:val="single" w:sz="4" w:space="0" w:color="B5CDD3"/>
        <w:insideV w:val="single" w:sz="4" w:space="0" w:color="B5CDD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6EEF0"/>
      </w:tcPr>
    </w:tblStylePr>
    <w:tblStylePr w:type="band1Horz">
      <w:tblPr/>
      <w:tcPr>
        <w:shd w:val="clear" w:color="auto" w:fill="E6EEF0"/>
      </w:tcPr>
    </w:tblStylePr>
    <w:tblStylePr w:type="neCell">
      <w:tblPr/>
      <w:tcPr>
        <w:tcBorders>
          <w:bottom w:val="single" w:sz="4" w:space="0" w:color="B5CDD3"/>
        </w:tcBorders>
      </w:tcPr>
    </w:tblStylePr>
    <w:tblStylePr w:type="nwCell">
      <w:tblPr/>
      <w:tcPr>
        <w:tcBorders>
          <w:bottom w:val="single" w:sz="4" w:space="0" w:color="B5CDD3"/>
        </w:tcBorders>
      </w:tcPr>
    </w:tblStylePr>
    <w:tblStylePr w:type="seCell">
      <w:tblPr/>
      <w:tcPr>
        <w:tcBorders>
          <w:top w:val="single" w:sz="4" w:space="0" w:color="B5CDD3"/>
        </w:tcBorders>
      </w:tcPr>
    </w:tblStylePr>
    <w:tblStylePr w:type="swCell">
      <w:tblPr/>
      <w:tcPr>
        <w:tcBorders>
          <w:top w:val="single" w:sz="4" w:space="0" w:color="B5CDD3"/>
        </w:tcBorders>
      </w:tcPr>
    </w:tblStylePr>
  </w:style>
  <w:style w:type="table" w:customStyle="1" w:styleId="Tabladelista1clara-nfasis51">
    <w:name w:val="Tabla de lista 1 clara - Énfasis 51"/>
    <w:basedOn w:val="Tablanormal"/>
    <w:next w:val="Tabladelista1clara-nfasis5"/>
    <w:uiPriority w:val="46"/>
    <w:rsid w:val="00FA5C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CDD3"/>
        </w:tcBorders>
      </w:tcPr>
    </w:tblStylePr>
    <w:tblStylePr w:type="lastRow">
      <w:rPr>
        <w:b/>
        <w:bCs/>
      </w:rPr>
      <w:tblPr/>
      <w:tcPr>
        <w:tcBorders>
          <w:top w:val="single" w:sz="4" w:space="0" w:color="B5CD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/>
      </w:tcPr>
    </w:tblStylePr>
    <w:tblStylePr w:type="band1Horz">
      <w:tblPr/>
      <w:tcPr>
        <w:shd w:val="clear" w:color="auto" w:fill="E6EEF0"/>
      </w:tcPr>
    </w:tblStylePr>
  </w:style>
  <w:style w:type="table" w:customStyle="1" w:styleId="Listavistosa-nfasis61">
    <w:name w:val="Lista vistosa - Énfasis 61"/>
    <w:basedOn w:val="Tablanormal"/>
    <w:next w:val="Listavistosa-nfasis6"/>
    <w:uiPriority w:val="72"/>
    <w:rsid w:val="00FA5CB2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</w:tblPr>
    <w:tcPr>
      <w:shd w:val="clear" w:color="auto" w:fill="E8F2FA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D909D"/>
      </w:tcPr>
    </w:tblStylePr>
    <w:tblStylePr w:type="lastRow">
      <w:rPr>
        <w:b/>
        <w:bCs/>
        <w:color w:val="5D909D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/>
      </w:tcPr>
    </w:tblStylePr>
    <w:tblStylePr w:type="band1Horz">
      <w:tblPr/>
      <w:tcPr>
        <w:shd w:val="clear" w:color="auto" w:fill="D0E6F6"/>
      </w:tcPr>
    </w:tblStylePr>
  </w:style>
  <w:style w:type="table" w:customStyle="1" w:styleId="Tabladelista2-nfasis51">
    <w:name w:val="Tabla de lista 2 - Énfasis 51"/>
    <w:basedOn w:val="Tablanormal"/>
    <w:next w:val="Tabladelista2-nfasis5"/>
    <w:uiPriority w:val="47"/>
    <w:rsid w:val="00FA5C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B5CDD3"/>
        <w:bottom w:val="single" w:sz="4" w:space="0" w:color="B5CDD3"/>
        <w:insideH w:val="single" w:sz="4" w:space="0" w:color="B5CD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/>
      </w:tcPr>
    </w:tblStylePr>
    <w:tblStylePr w:type="band1Horz">
      <w:tblPr/>
      <w:tcPr>
        <w:shd w:val="clear" w:color="auto" w:fill="E6EEF0"/>
      </w:tcPr>
    </w:tblStylePr>
  </w:style>
  <w:style w:type="table" w:customStyle="1" w:styleId="Tablanormal41">
    <w:name w:val="Tabla normal 41"/>
    <w:basedOn w:val="Tablanormal"/>
    <w:next w:val="Tablanormal4"/>
    <w:uiPriority w:val="44"/>
    <w:rsid w:val="00FA5C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aconcuadrcula2-nfasis31">
    <w:name w:val="Tabla con cuadrícula 2 - Énfasis 31"/>
    <w:basedOn w:val="Tablanormal"/>
    <w:next w:val="Tablaconcuadrcula2-nfasis3"/>
    <w:uiPriority w:val="47"/>
    <w:rsid w:val="00FA5C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2" w:space="0" w:color="ACD7CA"/>
        <w:bottom w:val="single" w:sz="2" w:space="0" w:color="ACD7CA"/>
        <w:insideH w:val="single" w:sz="2" w:space="0" w:color="ACD7CA"/>
        <w:insideV w:val="single" w:sz="2" w:space="0" w:color="ACD7CA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D7CA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CD7CA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/>
      </w:tcPr>
    </w:tblStylePr>
    <w:tblStylePr w:type="band1Horz">
      <w:tblPr/>
      <w:tcPr>
        <w:shd w:val="clear" w:color="auto" w:fill="E3F1ED"/>
      </w:tcPr>
    </w:tblStylePr>
  </w:style>
  <w:style w:type="table" w:customStyle="1" w:styleId="Tabladelista2-nfasis61">
    <w:name w:val="Tabla de lista 2 - Énfasis 61"/>
    <w:basedOn w:val="Tablanormal"/>
    <w:next w:val="Tabladelista2-nfasis6"/>
    <w:uiPriority w:val="47"/>
    <w:rsid w:val="00FA5C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74B5E4"/>
        <w:bottom w:val="single" w:sz="4" w:space="0" w:color="74B5E4"/>
        <w:insideH w:val="single" w:sz="4" w:space="0" w:color="74B5E4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/>
      </w:tcPr>
    </w:tblStylePr>
    <w:tblStylePr w:type="band1Horz">
      <w:tblPr/>
      <w:tcPr>
        <w:shd w:val="clear" w:color="auto" w:fill="D0E6F6"/>
      </w:tcPr>
    </w:tblStylePr>
  </w:style>
  <w:style w:type="paragraph" w:customStyle="1" w:styleId="Revisin1">
    <w:name w:val="Revisión1"/>
    <w:next w:val="Revisin"/>
    <w:hidden/>
    <w:uiPriority w:val="99"/>
    <w:semiHidden/>
    <w:rsid w:val="00FA5CB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2Car1">
    <w:name w:val="Título 2 Car1"/>
    <w:uiPriority w:val="9"/>
    <w:semiHidden/>
    <w:rsid w:val="00FA5CB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extodegloboCar1">
    <w:name w:val="Texto de globo Car1"/>
    <w:basedOn w:val="Fuentedeprrafopredeter"/>
    <w:uiPriority w:val="99"/>
    <w:semiHidden/>
    <w:rsid w:val="00FA5CB2"/>
    <w:rPr>
      <w:rFonts w:ascii="Segoe UI" w:hAnsi="Segoe UI" w:cs="Segoe UI"/>
      <w:sz w:val="18"/>
      <w:szCs w:val="18"/>
    </w:rPr>
  </w:style>
  <w:style w:type="character" w:customStyle="1" w:styleId="TextonotaalfinalCar1">
    <w:name w:val="Texto nota al final Car1"/>
    <w:basedOn w:val="Fuentedeprrafopredeter"/>
    <w:uiPriority w:val="99"/>
    <w:semiHidden/>
    <w:rsid w:val="00FA5CB2"/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Nmerodepgina">
    <w:name w:val="page number"/>
    <w:basedOn w:val="Fuentedeprrafopredeter"/>
    <w:uiPriority w:val="99"/>
    <w:semiHidden/>
    <w:unhideWhenUsed/>
    <w:rsid w:val="00FA5CB2"/>
  </w:style>
  <w:style w:type="character" w:styleId="Mencionar">
    <w:name w:val="Mention"/>
    <w:basedOn w:val="Fuentedeprrafopredeter"/>
    <w:uiPriority w:val="99"/>
    <w:unhideWhenUsed/>
    <w:rsid w:val="00CF03B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331435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9060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6386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7314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3014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9359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8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6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4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5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1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73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45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47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9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56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32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5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10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8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1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36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7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omunicacionsocial@inegi.org.mx" TargetMode="External"/><Relationship Id="rId18" Type="http://schemas.openxmlformats.org/officeDocument/2006/relationships/image" Target="media/image2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youtube.com/user/INEGIInforma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inegi.org.mx/programas/enigh/nc/2024/default.html" TargetMode="External"/><Relationship Id="rId17" Type="http://schemas.openxmlformats.org/officeDocument/2006/relationships/hyperlink" Target="https://www.instagram.com/inegi_informa/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image" Target="media/image5.png"/><Relationship Id="rId5" Type="http://schemas.openxmlformats.org/officeDocument/2006/relationships/numbering" Target="numbering.xml"/><Relationship Id="rId15" Type="http://schemas.openxmlformats.org/officeDocument/2006/relationships/hyperlink" Target="https://www.facebook.com/INEGIInforma/" TargetMode="External"/><Relationship Id="rId23" Type="http://schemas.openxmlformats.org/officeDocument/2006/relationships/hyperlink" Target="http://www.inegi.org.mx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twitter.com/INEGI_INFORM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egi.org.mx/contenidos/saladeprensa/boletines/2025/enigh/ENIGH2024_RR.pdf" TargetMode="External"/><Relationship Id="rId22" Type="http://schemas.openxmlformats.org/officeDocument/2006/relationships/image" Target="media/image4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365inegi-my.sharepoint.com/personal/enoe_rodriguez_inegi_org_mx/Documents/Dise&#241;oCoceptual2025/ENIGH/ENIGH%202024/2nda%20vuelta%2010%20Julio/201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0600809188014787E-2"/>
          <c:y val="3.5049743829778983E-2"/>
          <c:w val="0.9432216469251935"/>
          <c:h val="0.7847585718451859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Hoja1!$C$46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rgbClr val="08989C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0"/>
                  <c:y val="-9.7000643108723759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9FC-419F-B2D7-CDE756F4882A}"/>
                </c:ext>
              </c:extLst>
            </c:dLbl>
            <c:dLbl>
              <c:idx val="8"/>
              <c:layout>
                <c:manualLayout>
                  <c:x val="-4.6195665682573694E-3"/>
                  <c:y val="-5.7876160733824241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9FC-419F-B2D7-CDE756F4882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4D565E"/>
                    </a:solidFill>
                    <a:latin typeface="Arial "/>
                    <a:ea typeface="+mn-ea"/>
                    <a:cs typeface="+mn-cs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Hoja1!$B$47:$B$56</c:f>
              <c:strCache>
                <c:ptCount val="10"/>
                <c:pt idx="0">
                  <c:v> I </c:v>
                </c:pt>
                <c:pt idx="1">
                  <c:v> II </c:v>
                </c:pt>
                <c:pt idx="2">
                  <c:v> III </c:v>
                </c:pt>
                <c:pt idx="3">
                  <c:v> IV </c:v>
                </c:pt>
                <c:pt idx="4">
                  <c:v> V </c:v>
                </c:pt>
                <c:pt idx="5">
                  <c:v> VI </c:v>
                </c:pt>
                <c:pt idx="6">
                  <c:v> VII </c:v>
                </c:pt>
                <c:pt idx="7">
                  <c:v> VIII </c:v>
                </c:pt>
                <c:pt idx="8">
                  <c:v>IX</c:v>
                </c:pt>
                <c:pt idx="9">
                  <c:v> X </c:v>
                </c:pt>
              </c:strCache>
            </c:strRef>
          </c:cat>
          <c:val>
            <c:numRef>
              <c:f>Hoja1!$C$47:$C$56</c:f>
              <c:numCache>
                <c:formatCode>0.0</c:formatCode>
                <c:ptCount val="10"/>
                <c:pt idx="0">
                  <c:v>1.7526447840594601</c:v>
                </c:pt>
                <c:pt idx="1">
                  <c:v>3.0492088518593601</c:v>
                </c:pt>
                <c:pt idx="2">
                  <c:v>4.0605290832113896</c:v>
                </c:pt>
                <c:pt idx="3">
                  <c:v>5.0559814527445619</c:v>
                </c:pt>
                <c:pt idx="4">
                  <c:v>6.1844178584098994</c:v>
                </c:pt>
                <c:pt idx="5">
                  <c:v>7.4784971069359818</c:v>
                </c:pt>
                <c:pt idx="6">
                  <c:v>9.1094540696579447</c:v>
                </c:pt>
                <c:pt idx="7">
                  <c:v>11.463514499320057</c:v>
                </c:pt>
                <c:pt idx="8">
                  <c:v>15.469666267767781</c:v>
                </c:pt>
                <c:pt idx="9">
                  <c:v>36.376086026033555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9FC-419F-B2D7-CDE756F4882A}"/>
            </c:ext>
          </c:extLst>
        </c:ser>
        <c:ser>
          <c:idx val="2"/>
          <c:order val="1"/>
          <c:tx>
            <c:strRef>
              <c:f>Hoja1!$E$46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003057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4.0526849037487338E-3"/>
                  <c:y val="-5.291005291005290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9FC-419F-B2D7-CDE756F4882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4D565E"/>
                    </a:solidFill>
                    <a:latin typeface="Arial "/>
                    <a:ea typeface="+mn-ea"/>
                    <a:cs typeface="+mn-cs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Hoja1!$B$47:$B$56</c:f>
              <c:strCache>
                <c:ptCount val="10"/>
                <c:pt idx="0">
                  <c:v> I </c:v>
                </c:pt>
                <c:pt idx="1">
                  <c:v> II </c:v>
                </c:pt>
                <c:pt idx="2">
                  <c:v> III </c:v>
                </c:pt>
                <c:pt idx="3">
                  <c:v> IV </c:v>
                </c:pt>
                <c:pt idx="4">
                  <c:v> V </c:v>
                </c:pt>
                <c:pt idx="5">
                  <c:v> VI </c:v>
                </c:pt>
                <c:pt idx="6">
                  <c:v> VII </c:v>
                </c:pt>
                <c:pt idx="7">
                  <c:v> VIII </c:v>
                </c:pt>
                <c:pt idx="8">
                  <c:v>IX</c:v>
                </c:pt>
                <c:pt idx="9">
                  <c:v> X </c:v>
                </c:pt>
              </c:strCache>
            </c:strRef>
          </c:cat>
          <c:val>
            <c:numRef>
              <c:f>Hoja1!$E$47:$E$56</c:f>
              <c:numCache>
                <c:formatCode>0.0</c:formatCode>
                <c:ptCount val="10"/>
                <c:pt idx="0">
                  <c:v>2.1570122305732866</c:v>
                </c:pt>
                <c:pt idx="1">
                  <c:v>3.6341417169111918</c:v>
                </c:pt>
                <c:pt idx="2">
                  <c:v>4.7319275324938781</c:v>
                </c:pt>
                <c:pt idx="3">
                  <c:v>5.8107221251697174</c:v>
                </c:pt>
                <c:pt idx="4">
                  <c:v>6.9746957753369863</c:v>
                </c:pt>
                <c:pt idx="5">
                  <c:v>8.2965016503329778</c:v>
                </c:pt>
                <c:pt idx="6">
                  <c:v>9.9469519098819177</c:v>
                </c:pt>
                <c:pt idx="7">
                  <c:v>12.238184991593327</c:v>
                </c:pt>
                <c:pt idx="8">
                  <c:v>15.888303286551761</c:v>
                </c:pt>
                <c:pt idx="9">
                  <c:v>30.321558781156504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9FC-419F-B2D7-CDE756F488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9"/>
        <c:overlap val="-35"/>
        <c:axId val="212852639"/>
        <c:axId val="212854079"/>
      </c:barChart>
      <c:catAx>
        <c:axId val="2128526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2">
                <a:lumMod val="9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4D565E"/>
                </a:solidFill>
                <a:latin typeface="Arial "/>
                <a:ea typeface="+mn-ea"/>
                <a:cs typeface="+mn-cs"/>
              </a:defRPr>
            </a:pPr>
            <a:endParaRPr lang="es-MX"/>
          </a:p>
        </c:txPr>
        <c:crossAx val="212854079"/>
        <c:crosses val="autoZero"/>
        <c:auto val="1"/>
        <c:lblAlgn val="ctr"/>
        <c:lblOffset val="100"/>
        <c:noMultiLvlLbl val="0"/>
      </c:catAx>
      <c:valAx>
        <c:axId val="212854079"/>
        <c:scaling>
          <c:orientation val="minMax"/>
        </c:scaling>
        <c:delete val="1"/>
        <c:axPos val="l"/>
        <c:numFmt formatCode="#,##0" sourceLinked="0"/>
        <c:majorTickMark val="none"/>
        <c:minorTickMark val="none"/>
        <c:tickLblPos val="nextTo"/>
        <c:crossAx val="21285263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94966054775068"/>
          <c:y val="0.91900054159896682"/>
          <c:w val="0.24418544904970385"/>
          <c:h val="6.37551617841967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rgbClr val="4D565E"/>
              </a:solidFill>
              <a:latin typeface="Arial 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INEGI 2023">
      <a:dk1>
        <a:srgbClr val="000000"/>
      </a:dk1>
      <a:lt1>
        <a:srgbClr val="FFFFFF"/>
      </a:lt1>
      <a:dk2>
        <a:srgbClr val="003057"/>
      </a:dk2>
      <a:lt2>
        <a:srgbClr val="8B8B8B"/>
      </a:lt2>
      <a:accent1>
        <a:srgbClr val="205F8D"/>
      </a:accent1>
      <a:accent2>
        <a:srgbClr val="07BFBA"/>
      </a:accent2>
      <a:accent3>
        <a:srgbClr val="008A80"/>
      </a:accent3>
      <a:accent4>
        <a:srgbClr val="005F54"/>
      </a:accent4>
      <a:accent5>
        <a:srgbClr val="B26EDB"/>
      </a:accent5>
      <a:accent6>
        <a:srgbClr val="680E80"/>
      </a:accent6>
      <a:hlink>
        <a:srgbClr val="00A1E2"/>
      </a:hlink>
      <a:folHlink>
        <a:srgbClr val="0074C5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01A22F07012343808642A3EBFAAEA6" ma:contentTypeVersion="3" ma:contentTypeDescription="Create a new document." ma:contentTypeScope="" ma:versionID="8d97dc4d443ace754906216c13ecfbb0">
  <xsd:schema xmlns:xsd="http://www.w3.org/2001/XMLSchema" xmlns:xs="http://www.w3.org/2001/XMLSchema" xmlns:p="http://schemas.microsoft.com/office/2006/metadata/properties" xmlns:ns2="fb6ccad7-08c5-40ea-8a37-9e79ee7fd1ec" targetNamespace="http://schemas.microsoft.com/office/2006/metadata/properties" ma:root="true" ma:fieldsID="7f377d420eba79cada95eb25fe7cf0f4" ns2:_="">
    <xsd:import namespace="fb6ccad7-08c5-40ea-8a37-9e79ee7fd1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cad7-08c5-40ea-8a37-9e79ee7fd1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BB5DC0-D83B-4973-BD7E-CF39A870E67C}">
  <ds:schemaRefs>
    <ds:schemaRef ds:uri="http://schemas.microsoft.com/office/2006/documentManagement/types"/>
    <ds:schemaRef ds:uri="http://schemas.microsoft.com/office/2006/metadata/properties"/>
    <ds:schemaRef ds:uri="fb6ccad7-08c5-40ea-8a37-9e79ee7fd1ec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9A83C27-AF06-4154-A58B-6CE88CEE96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9E56D8-4A89-4389-A231-DBF052FDBC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6ccad7-08c5-40ea-8a37-9e79ee7fd1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FD72C5-96D3-4A39-8791-A3D1D8DF4A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2145</Words>
  <Characters>11253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Encuesta Nacional de Ingresos y Gastos de los Hogares (ENIGH) 2024</vt:lpstr>
    </vt:vector>
  </TitlesOfParts>
  <Manager>INEGI</Manager>
  <Company>INEGI</Company>
  <LinksUpToDate>false</LinksUpToDate>
  <CharactersWithSpaces>13372</CharactersWithSpaces>
  <SharedDoc>false</SharedDoc>
  <HLinks>
    <vt:vector size="12" baseType="variant">
      <vt:variant>
        <vt:i4>6225973</vt:i4>
      </vt:variant>
      <vt:variant>
        <vt:i4>3</vt:i4>
      </vt:variant>
      <vt:variant>
        <vt:i4>0</vt:i4>
      </vt:variant>
      <vt:variant>
        <vt:i4>5</vt:i4>
      </vt:variant>
      <vt:variant>
        <vt:lpwstr>mailto:comunicacionsocial@inegi.org.mx</vt:lpwstr>
      </vt:variant>
      <vt:variant>
        <vt:lpwstr/>
      </vt:variant>
      <vt:variant>
        <vt:i4>2031629</vt:i4>
      </vt:variant>
      <vt:variant>
        <vt:i4>0</vt:i4>
      </vt:variant>
      <vt:variant>
        <vt:i4>0</vt:i4>
      </vt:variant>
      <vt:variant>
        <vt:i4>5</vt:i4>
      </vt:variant>
      <vt:variant>
        <vt:lpwstr>https://www.inegi.org.mx/programas/enigh/nc/2024/default.html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Encuesta Nacional de Ingresos y Gastos de los Hogares (ENIGH) 2024</dc:title>
  <dc:subject>Encuesta Nacional de Ingresos y Gastos de los Hogares (ENIGH) 2024</dc:subject>
  <dc:creator>INEGI</dc:creator>
  <cp:keywords>Encuesta Nacional de Ingresos y Gastos de los Hogares (ENIGH) 2024</cp:keywords>
  <dc:description>Encuesta Nacional de Ingresos y Gastos de los Hogares (ENIGH) 2024</dc:description>
  <cp:lastModifiedBy>GUILLEN MEDINA MOISES</cp:lastModifiedBy>
  <cp:revision>8</cp:revision>
  <cp:lastPrinted>2024-02-27T07:07:00Z</cp:lastPrinted>
  <dcterms:created xsi:type="dcterms:W3CDTF">2025-07-29T17:15:00Z</dcterms:created>
  <dcterms:modified xsi:type="dcterms:W3CDTF">2025-07-29T18:53:00Z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0x0101004701A22F07012343808642A3EBFAAEA6</vt:lpwstr>
  </property>
  <property fmtid="{D5CDD505-2E9C-101B-9397-08002B2CF9AE}" pid="3" name="GrammarlyDocumentId">
    <vt:lpwstr>33cf6795-665c-4620-9de7-6d30c4cea3ae</vt:lpwstr>
  </property>
</Properties>
</file>