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AA51" w14:textId="77777777" w:rsidR="00C07FE6" w:rsidRPr="00E10CF2" w:rsidRDefault="00C07FE6" w:rsidP="006355A4">
      <w:pPr>
        <w:pStyle w:val="Prrafodelista"/>
        <w:spacing w:after="0" w:line="240" w:lineRule="auto"/>
        <w:ind w:left="0" w:right="51"/>
        <w:jc w:val="center"/>
        <w:rPr>
          <w:rFonts w:ascii="Arial Negrita" w:hAnsi="Arial Negrita"/>
          <w:b/>
          <w:bCs/>
          <w:sz w:val="10"/>
          <w:szCs w:val="10"/>
        </w:rPr>
      </w:pPr>
    </w:p>
    <w:p w14:paraId="677364F7" w14:textId="75722EA9" w:rsidR="00EF78BD" w:rsidRPr="00DF6420" w:rsidRDefault="00EF78BD" w:rsidP="006355A4">
      <w:pPr>
        <w:pStyle w:val="Prrafodelista"/>
        <w:spacing w:after="0" w:line="240" w:lineRule="auto"/>
        <w:ind w:left="0" w:right="51"/>
        <w:jc w:val="center"/>
        <w:rPr>
          <w:rFonts w:ascii="Arial Negrita" w:hAnsi="Arial Negrita"/>
          <w:b/>
          <w:bCs/>
          <w:sz w:val="26"/>
          <w:szCs w:val="36"/>
        </w:rPr>
      </w:pPr>
      <w:r w:rsidRPr="00DF6420">
        <w:rPr>
          <w:rFonts w:ascii="Arial Negrita" w:hAnsi="Arial Negrita"/>
          <w:b/>
          <w:bCs/>
          <w:sz w:val="26"/>
          <w:szCs w:val="36"/>
        </w:rPr>
        <w:t xml:space="preserve"> En 202</w:t>
      </w:r>
      <w:r w:rsidR="00813BC8" w:rsidRPr="00DF6420">
        <w:rPr>
          <w:rFonts w:ascii="Arial Negrita" w:hAnsi="Arial Negrita"/>
          <w:b/>
          <w:bCs/>
          <w:sz w:val="26"/>
          <w:szCs w:val="36"/>
        </w:rPr>
        <w:t>6</w:t>
      </w:r>
      <w:r w:rsidRPr="00DF6420">
        <w:rPr>
          <w:rFonts w:ascii="Arial Negrita" w:hAnsi="Arial Negrita"/>
          <w:b/>
          <w:bCs/>
          <w:sz w:val="26"/>
          <w:szCs w:val="36"/>
        </w:rPr>
        <w:t>, la variación de la</w:t>
      </w:r>
      <w:r w:rsidR="00C975EE">
        <w:rPr>
          <w:rFonts w:ascii="Arial Negrita" w:hAnsi="Arial Negrita"/>
          <w:b/>
          <w:bCs/>
          <w:sz w:val="26"/>
          <w:szCs w:val="36"/>
        </w:rPr>
        <w:t xml:space="preserve"> Unidad de Medida y Actualización</w:t>
      </w:r>
      <w:r w:rsidRPr="00DF6420">
        <w:rPr>
          <w:rFonts w:ascii="Arial Negrita" w:hAnsi="Arial Negrita"/>
          <w:b/>
          <w:bCs/>
          <w:sz w:val="26"/>
          <w:szCs w:val="36"/>
        </w:rPr>
        <w:t xml:space="preserve"> </w:t>
      </w:r>
      <w:r w:rsidR="00C975EE">
        <w:rPr>
          <w:rFonts w:ascii="Arial Negrita" w:hAnsi="Arial Negrita"/>
          <w:b/>
          <w:bCs/>
          <w:sz w:val="26"/>
          <w:szCs w:val="36"/>
        </w:rPr>
        <w:t>(</w:t>
      </w:r>
      <w:r w:rsidR="00FA2147" w:rsidRPr="00DF6420">
        <w:rPr>
          <w:rFonts w:ascii="Arial Negrita" w:hAnsi="Arial Negrita"/>
          <w:b/>
          <w:bCs/>
          <w:smallCaps/>
          <w:sz w:val="26"/>
          <w:szCs w:val="36"/>
        </w:rPr>
        <w:t>uma</w:t>
      </w:r>
      <w:r w:rsidR="00C975EE">
        <w:rPr>
          <w:rFonts w:ascii="Arial Negrita" w:hAnsi="Arial Negrita"/>
          <w:b/>
          <w:bCs/>
          <w:smallCaps/>
          <w:sz w:val="26"/>
          <w:szCs w:val="36"/>
        </w:rPr>
        <w:t>)</w:t>
      </w:r>
      <w:r w:rsidR="00FA2147" w:rsidRPr="00DF6420">
        <w:rPr>
          <w:rFonts w:ascii="Arial Negrita" w:hAnsi="Arial Negrita"/>
          <w:b/>
          <w:bCs/>
          <w:sz w:val="26"/>
          <w:szCs w:val="36"/>
        </w:rPr>
        <w:t xml:space="preserve"> </w:t>
      </w:r>
      <w:r w:rsidR="00C975EE">
        <w:rPr>
          <w:rFonts w:ascii="Arial Negrita" w:hAnsi="Arial Negrita"/>
          <w:b/>
          <w:bCs/>
          <w:sz w:val="26"/>
          <w:szCs w:val="36"/>
        </w:rPr>
        <w:br/>
      </w:r>
      <w:r w:rsidRPr="00DF6420">
        <w:rPr>
          <w:rFonts w:ascii="Arial Negrita" w:hAnsi="Arial Negrita"/>
          <w:b/>
          <w:bCs/>
          <w:sz w:val="26"/>
          <w:szCs w:val="36"/>
        </w:rPr>
        <w:t xml:space="preserve">fue de </w:t>
      </w:r>
      <w:r w:rsidR="006B7636" w:rsidRPr="00DF6420">
        <w:rPr>
          <w:rFonts w:ascii="Arial Negrita" w:hAnsi="Arial Negrita"/>
          <w:b/>
          <w:bCs/>
          <w:sz w:val="26"/>
          <w:szCs w:val="36"/>
        </w:rPr>
        <w:t>3</w:t>
      </w:r>
      <w:r w:rsidRPr="00DF6420">
        <w:rPr>
          <w:rFonts w:ascii="Arial Negrita" w:hAnsi="Arial Negrita"/>
          <w:b/>
          <w:bCs/>
          <w:sz w:val="26"/>
          <w:szCs w:val="36"/>
        </w:rPr>
        <w:t>.</w:t>
      </w:r>
      <w:r w:rsidR="006B7636" w:rsidRPr="00DF6420">
        <w:rPr>
          <w:rFonts w:ascii="Arial Negrita" w:hAnsi="Arial Negrita"/>
          <w:b/>
          <w:bCs/>
          <w:sz w:val="26"/>
          <w:szCs w:val="36"/>
        </w:rPr>
        <w:t>69</w:t>
      </w:r>
      <w:r w:rsidRPr="00DF6420">
        <w:rPr>
          <w:rFonts w:ascii="Arial Negrita" w:hAnsi="Arial Negrita"/>
          <w:b/>
          <w:bCs/>
          <w:sz w:val="26"/>
          <w:szCs w:val="36"/>
        </w:rPr>
        <w:t xml:space="preserve"> %, en comparación con 202</w:t>
      </w:r>
      <w:r w:rsidR="00813BC8" w:rsidRPr="00DF6420">
        <w:rPr>
          <w:rFonts w:ascii="Arial Negrita" w:hAnsi="Arial Negrita"/>
          <w:b/>
          <w:bCs/>
          <w:sz w:val="26"/>
          <w:szCs w:val="36"/>
        </w:rPr>
        <w:t>5</w:t>
      </w:r>
    </w:p>
    <w:p w14:paraId="50F53B9C" w14:textId="77777777" w:rsidR="00EF78BD" w:rsidRDefault="00EF78BD" w:rsidP="006355A4">
      <w:pPr>
        <w:pStyle w:val="Prrafodelista"/>
        <w:spacing w:after="0" w:line="240" w:lineRule="auto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5B69EF3E" w14:textId="75A1B808" w:rsidR="00EF78BD" w:rsidRDefault="00EF78BD" w:rsidP="006355A4">
      <w:pPr>
        <w:pStyle w:val="Prrafodelista"/>
        <w:numPr>
          <w:ilvl w:val="0"/>
          <w:numId w:val="27"/>
        </w:numPr>
        <w:spacing w:after="0" w:line="240" w:lineRule="auto"/>
        <w:ind w:right="51"/>
        <w:jc w:val="both"/>
        <w:rPr>
          <w:rFonts w:ascii="Arial" w:hAnsi="Arial"/>
          <w:sz w:val="24"/>
          <w:szCs w:val="24"/>
        </w:rPr>
      </w:pPr>
      <w:r w:rsidRPr="006355A4">
        <w:rPr>
          <w:rFonts w:ascii="Arial" w:hAnsi="Arial"/>
          <w:sz w:val="24"/>
          <w:szCs w:val="24"/>
        </w:rPr>
        <w:t xml:space="preserve">Los valores de la </w:t>
      </w:r>
      <w:r w:rsidR="00FA2147" w:rsidRPr="006355A4">
        <w:rPr>
          <w:rFonts w:ascii="Arial" w:hAnsi="Arial"/>
          <w:smallCaps/>
          <w:sz w:val="24"/>
          <w:szCs w:val="24"/>
        </w:rPr>
        <w:t>uma</w:t>
      </w:r>
      <w:r w:rsidR="00FA2147" w:rsidRPr="00FA2147">
        <w:rPr>
          <w:rFonts w:ascii="Arial" w:hAnsi="Arial"/>
          <w:sz w:val="24"/>
          <w:szCs w:val="24"/>
        </w:rPr>
        <w:t xml:space="preserve"> </w:t>
      </w:r>
      <w:r w:rsidRPr="006355A4">
        <w:rPr>
          <w:rFonts w:ascii="Arial" w:hAnsi="Arial"/>
          <w:sz w:val="24"/>
          <w:szCs w:val="24"/>
        </w:rPr>
        <w:t>que entrar</w:t>
      </w:r>
      <w:r w:rsidRPr="006355A4">
        <w:rPr>
          <w:rFonts w:ascii="Arial" w:hAnsi="Arial" w:hint="eastAsia"/>
          <w:sz w:val="24"/>
          <w:szCs w:val="24"/>
        </w:rPr>
        <w:t>á</w:t>
      </w:r>
      <w:r w:rsidRPr="006355A4">
        <w:rPr>
          <w:rFonts w:ascii="Arial" w:hAnsi="Arial"/>
          <w:sz w:val="24"/>
          <w:szCs w:val="24"/>
        </w:rPr>
        <w:t>n en vigor a partir del 1 de febrero de 202</w:t>
      </w:r>
      <w:r w:rsidR="00813BC8">
        <w:rPr>
          <w:rFonts w:ascii="Arial" w:hAnsi="Arial"/>
          <w:sz w:val="24"/>
          <w:szCs w:val="24"/>
        </w:rPr>
        <w:t>6</w:t>
      </w:r>
      <w:r w:rsidRPr="006355A4">
        <w:rPr>
          <w:rFonts w:ascii="Arial" w:hAnsi="Arial"/>
          <w:sz w:val="24"/>
          <w:szCs w:val="24"/>
        </w:rPr>
        <w:t xml:space="preserve"> son</w:t>
      </w:r>
      <w:r>
        <w:rPr>
          <w:rFonts w:ascii="Arial" w:hAnsi="Arial"/>
          <w:sz w:val="24"/>
          <w:szCs w:val="24"/>
        </w:rPr>
        <w:t>:</w:t>
      </w:r>
    </w:p>
    <w:p w14:paraId="52B12493" w14:textId="6C458E3D" w:rsidR="00EF78BD" w:rsidRPr="00EF78BD" w:rsidRDefault="00EF78BD" w:rsidP="00C975EE">
      <w:pPr>
        <w:pStyle w:val="Prrafodelista"/>
        <w:spacing w:after="0" w:line="240" w:lineRule="auto"/>
        <w:ind w:left="2835" w:right="2796" w:hanging="567"/>
        <w:jc w:val="both"/>
        <w:rPr>
          <w:rFonts w:ascii="Arial" w:hAnsi="Arial"/>
          <w:sz w:val="24"/>
          <w:szCs w:val="24"/>
        </w:rPr>
      </w:pPr>
      <w:r w:rsidRPr="006355A4">
        <w:rPr>
          <w:rFonts w:ascii="Arial" w:hAnsi="Arial"/>
          <w:sz w:val="24"/>
          <w:szCs w:val="24"/>
        </w:rPr>
        <w:t xml:space="preserve">Diario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C975EE">
        <w:rPr>
          <w:rFonts w:ascii="Arial" w:hAnsi="Arial"/>
          <w:sz w:val="24"/>
          <w:szCs w:val="24"/>
        </w:rPr>
        <w:t xml:space="preserve">     </w:t>
      </w:r>
      <w:r w:rsidRPr="00DF6420">
        <w:rPr>
          <w:rFonts w:ascii="Arial" w:hAnsi="Arial"/>
          <w:color w:val="000000"/>
          <w:kern w:val="24"/>
          <w:sz w:val="24"/>
          <w:lang w:val="es-ES" w:eastAsia="es-MX"/>
        </w:rPr>
        <w:t>1</w:t>
      </w:r>
      <w:r w:rsidR="00A805EE" w:rsidRPr="00DF6420">
        <w:rPr>
          <w:rFonts w:ascii="Arial" w:hAnsi="Arial"/>
          <w:color w:val="000000"/>
          <w:kern w:val="24"/>
          <w:sz w:val="24"/>
          <w:lang w:val="es-ES" w:eastAsia="es-MX"/>
        </w:rPr>
        <w:t>17</w:t>
      </w:r>
      <w:r w:rsidRPr="00DF6420">
        <w:rPr>
          <w:rFonts w:ascii="Arial" w:hAnsi="Arial"/>
          <w:color w:val="000000"/>
          <w:kern w:val="24"/>
          <w:sz w:val="24"/>
          <w:lang w:val="es-ES" w:eastAsia="es-MX"/>
        </w:rPr>
        <w:t>.</w:t>
      </w:r>
      <w:r w:rsidR="00A805EE" w:rsidRPr="00DF6420">
        <w:rPr>
          <w:rFonts w:ascii="Arial" w:hAnsi="Arial"/>
          <w:color w:val="000000"/>
          <w:kern w:val="24"/>
          <w:sz w:val="24"/>
          <w:lang w:val="es-ES" w:eastAsia="es-MX"/>
        </w:rPr>
        <w:t>31</w:t>
      </w:r>
      <w:r w:rsidRPr="00DF6420">
        <w:rPr>
          <w:rFonts w:ascii="Arial" w:hAnsi="Arial"/>
          <w:color w:val="000000"/>
          <w:kern w:val="24"/>
          <w:sz w:val="24"/>
          <w:lang w:val="es-ES" w:eastAsia="es-MX"/>
        </w:rPr>
        <w:t xml:space="preserve"> </w:t>
      </w:r>
      <w:r w:rsidRPr="00DF6420">
        <w:rPr>
          <w:rFonts w:ascii="Arial" w:hAnsi="Arial"/>
          <w:sz w:val="24"/>
          <w:szCs w:val="24"/>
        </w:rPr>
        <w:t>pesos</w:t>
      </w:r>
      <w:r w:rsidRPr="006355A4">
        <w:rPr>
          <w:rFonts w:ascii="Arial" w:hAnsi="Arial"/>
          <w:sz w:val="24"/>
          <w:szCs w:val="24"/>
        </w:rPr>
        <w:t xml:space="preserve"> mex</w:t>
      </w:r>
      <w:r w:rsidRPr="00EF78BD">
        <w:rPr>
          <w:rFonts w:ascii="Arial" w:hAnsi="Arial"/>
          <w:sz w:val="24"/>
          <w:szCs w:val="24"/>
        </w:rPr>
        <w:t>icanos</w:t>
      </w:r>
    </w:p>
    <w:p w14:paraId="0BC682B4" w14:textId="069D79D1" w:rsidR="00EF78BD" w:rsidRPr="00DF6420" w:rsidRDefault="00EF78BD" w:rsidP="00C975EE">
      <w:pPr>
        <w:pStyle w:val="Prrafodelista"/>
        <w:spacing w:after="0" w:line="240" w:lineRule="auto"/>
        <w:ind w:left="2835" w:right="2796" w:hanging="567"/>
        <w:jc w:val="both"/>
        <w:rPr>
          <w:rFonts w:ascii="Arial" w:hAnsi="Arial"/>
          <w:sz w:val="24"/>
          <w:szCs w:val="24"/>
        </w:rPr>
      </w:pPr>
      <w:r w:rsidRPr="006355A4">
        <w:rPr>
          <w:rFonts w:ascii="Arial" w:hAnsi="Arial"/>
          <w:sz w:val="24"/>
          <w:szCs w:val="24"/>
        </w:rPr>
        <w:t xml:space="preserve">Mensual </w:t>
      </w:r>
      <w:r w:rsidRPr="00EF78BD">
        <w:rPr>
          <w:rFonts w:ascii="Arial" w:hAnsi="Arial"/>
          <w:sz w:val="24"/>
          <w:szCs w:val="24"/>
        </w:rPr>
        <w:tab/>
      </w:r>
      <w:r w:rsidR="00C975EE">
        <w:rPr>
          <w:rFonts w:ascii="Arial" w:hAnsi="Arial"/>
          <w:sz w:val="24"/>
          <w:szCs w:val="24"/>
        </w:rPr>
        <w:tab/>
        <w:t xml:space="preserve">  </w:t>
      </w:r>
      <w:r w:rsidRPr="00DF6420">
        <w:rPr>
          <w:rFonts w:ascii="Arial" w:hAnsi="Arial"/>
          <w:kern w:val="24"/>
          <w:sz w:val="24"/>
          <w:lang w:val="es-ES" w:eastAsia="es-MX"/>
        </w:rPr>
        <w:t xml:space="preserve">3 </w:t>
      </w:r>
      <w:r w:rsidR="00A805EE" w:rsidRPr="00DF6420">
        <w:rPr>
          <w:rFonts w:ascii="Arial" w:hAnsi="Arial"/>
          <w:kern w:val="24"/>
          <w:sz w:val="24"/>
          <w:lang w:val="es-ES" w:eastAsia="es-MX"/>
        </w:rPr>
        <w:t>566</w:t>
      </w:r>
      <w:r w:rsidRPr="00DF6420">
        <w:rPr>
          <w:rFonts w:ascii="Arial" w:hAnsi="Arial"/>
          <w:kern w:val="24"/>
          <w:sz w:val="24"/>
          <w:lang w:val="es-ES" w:eastAsia="es-MX"/>
        </w:rPr>
        <w:t>.</w:t>
      </w:r>
      <w:r w:rsidR="00A805EE" w:rsidRPr="00DF6420">
        <w:rPr>
          <w:rFonts w:ascii="Arial" w:hAnsi="Arial"/>
          <w:kern w:val="24"/>
          <w:sz w:val="24"/>
          <w:lang w:val="es-ES" w:eastAsia="es-MX"/>
        </w:rPr>
        <w:t>22</w:t>
      </w:r>
      <w:r w:rsidRPr="00DF6420">
        <w:rPr>
          <w:rFonts w:ascii="Arial" w:hAnsi="Arial"/>
          <w:kern w:val="24"/>
          <w:sz w:val="24"/>
          <w:lang w:val="es-ES" w:eastAsia="es-MX"/>
        </w:rPr>
        <w:t xml:space="preserve"> </w:t>
      </w:r>
      <w:r w:rsidRPr="00DF6420">
        <w:rPr>
          <w:rFonts w:ascii="Arial" w:hAnsi="Arial"/>
          <w:sz w:val="24"/>
          <w:szCs w:val="24"/>
        </w:rPr>
        <w:t>pesos mexicanos</w:t>
      </w:r>
    </w:p>
    <w:p w14:paraId="59A78D78" w14:textId="53E4DD12" w:rsidR="00EF78BD" w:rsidRPr="006355A4" w:rsidRDefault="00EF78BD" w:rsidP="00C975EE">
      <w:pPr>
        <w:pStyle w:val="Prrafodelista"/>
        <w:spacing w:after="0" w:line="240" w:lineRule="auto"/>
        <w:ind w:left="2835" w:right="2796" w:hanging="567"/>
        <w:jc w:val="both"/>
        <w:rPr>
          <w:rFonts w:ascii="Arial" w:hAnsi="Arial"/>
          <w:sz w:val="24"/>
          <w:szCs w:val="24"/>
        </w:rPr>
      </w:pPr>
      <w:r w:rsidRPr="00DF6420">
        <w:rPr>
          <w:rFonts w:ascii="Arial" w:hAnsi="Arial"/>
          <w:sz w:val="24"/>
          <w:szCs w:val="24"/>
        </w:rPr>
        <w:t xml:space="preserve">Anual </w:t>
      </w:r>
      <w:r w:rsidRPr="00DF6420">
        <w:rPr>
          <w:rFonts w:ascii="Arial" w:hAnsi="Arial"/>
          <w:sz w:val="24"/>
          <w:szCs w:val="24"/>
        </w:rPr>
        <w:tab/>
      </w:r>
      <w:r w:rsidRPr="00DF6420">
        <w:rPr>
          <w:rFonts w:ascii="Arial" w:hAnsi="Arial"/>
          <w:sz w:val="24"/>
          <w:szCs w:val="24"/>
        </w:rPr>
        <w:tab/>
      </w:r>
      <w:r w:rsidRPr="00DF6420">
        <w:rPr>
          <w:rFonts w:ascii="Arial" w:hAnsi="Arial"/>
          <w:kern w:val="24"/>
          <w:sz w:val="24"/>
          <w:lang w:val="es-ES" w:eastAsia="es-MX"/>
        </w:rPr>
        <w:t>4</w:t>
      </w:r>
      <w:r w:rsidR="00A805EE" w:rsidRPr="00DF6420">
        <w:rPr>
          <w:rFonts w:ascii="Arial" w:hAnsi="Arial"/>
          <w:kern w:val="24"/>
          <w:sz w:val="24"/>
          <w:lang w:val="es-ES" w:eastAsia="es-MX"/>
        </w:rPr>
        <w:t>2</w:t>
      </w:r>
      <w:r w:rsidRPr="00DF6420">
        <w:rPr>
          <w:rFonts w:ascii="Arial" w:hAnsi="Arial"/>
          <w:kern w:val="24"/>
          <w:sz w:val="24"/>
          <w:lang w:val="es-ES" w:eastAsia="es-MX"/>
        </w:rPr>
        <w:t xml:space="preserve"> </w:t>
      </w:r>
      <w:r w:rsidR="00385C6F" w:rsidRPr="00DF6420">
        <w:rPr>
          <w:rFonts w:ascii="Arial" w:hAnsi="Arial"/>
          <w:kern w:val="24"/>
          <w:sz w:val="24"/>
          <w:lang w:val="es-ES" w:eastAsia="es-MX"/>
        </w:rPr>
        <w:t>794.64</w:t>
      </w:r>
      <w:r w:rsidRPr="00DF6420">
        <w:rPr>
          <w:rFonts w:ascii="Arial" w:hAnsi="Arial"/>
          <w:kern w:val="24"/>
          <w:sz w:val="24"/>
          <w:lang w:val="es-ES" w:eastAsia="es-MX"/>
        </w:rPr>
        <w:t xml:space="preserve"> </w:t>
      </w:r>
      <w:r w:rsidRPr="00DF6420">
        <w:rPr>
          <w:rFonts w:ascii="Arial" w:hAnsi="Arial"/>
          <w:sz w:val="24"/>
          <w:szCs w:val="24"/>
        </w:rPr>
        <w:t>pesos mexicanos</w:t>
      </w:r>
    </w:p>
    <w:p w14:paraId="0F7E5EE1" w14:textId="77777777" w:rsidR="00EF78BD" w:rsidRPr="00084B97" w:rsidRDefault="00EF78BD" w:rsidP="006355A4">
      <w:pPr>
        <w:pStyle w:val="Prrafodelista"/>
        <w:spacing w:after="0" w:line="240" w:lineRule="auto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66F93EB2" w14:textId="61CBF156" w:rsidR="00EF78BD" w:rsidRDefault="00EF78BD" w:rsidP="006355A4">
      <w:pPr>
        <w:pStyle w:val="Prrafodelista"/>
        <w:spacing w:after="0" w:line="240" w:lineRule="auto"/>
        <w:ind w:left="0" w:right="103"/>
        <w:jc w:val="both"/>
        <w:rPr>
          <w:rFonts w:ascii="Arial" w:hAnsi="Arial" w:cs="Arial"/>
          <w:bCs/>
          <w:sz w:val="24"/>
          <w:szCs w:val="24"/>
        </w:rPr>
      </w:pPr>
      <w:r w:rsidRPr="006355A4">
        <w:rPr>
          <w:rFonts w:ascii="Arial" w:hAnsi="Arial" w:cs="Arial"/>
          <w:bCs/>
          <w:sz w:val="24"/>
          <w:szCs w:val="24"/>
        </w:rPr>
        <w:t>El Instituto Nacional de Estadística y Geografía (</w:t>
      </w:r>
      <w:r w:rsidR="00FA2147" w:rsidRPr="00FA2147">
        <w:rPr>
          <w:rFonts w:ascii="Arial" w:hAnsi="Arial" w:cs="Arial"/>
          <w:bCs/>
          <w:smallCaps/>
          <w:sz w:val="24"/>
          <w:szCs w:val="24"/>
        </w:rPr>
        <w:t>inegi</w:t>
      </w:r>
      <w:r w:rsidRPr="006355A4">
        <w:rPr>
          <w:rFonts w:ascii="Arial" w:hAnsi="Arial" w:cs="Arial"/>
          <w:bCs/>
          <w:sz w:val="24"/>
          <w:szCs w:val="24"/>
        </w:rPr>
        <w:t>) da a conocer la actualización del valor de la Unidad de Medida y Actualización (</w:t>
      </w:r>
      <w:r w:rsidR="006F7341" w:rsidRPr="006355A4">
        <w:rPr>
          <w:rFonts w:ascii="Arial" w:hAnsi="Arial" w:cs="Arial"/>
          <w:bCs/>
          <w:smallCaps/>
          <w:sz w:val="24"/>
          <w:szCs w:val="24"/>
        </w:rPr>
        <w:t>uma</w:t>
      </w:r>
      <w:r w:rsidRPr="006355A4">
        <w:rPr>
          <w:rFonts w:ascii="Arial" w:hAnsi="Arial" w:cs="Arial"/>
          <w:bCs/>
          <w:sz w:val="24"/>
          <w:szCs w:val="24"/>
        </w:rPr>
        <w:t xml:space="preserve">) que tendrá vigencia a partir del </w:t>
      </w:r>
      <w:r w:rsidR="00C766A3">
        <w:rPr>
          <w:rFonts w:ascii="Arial" w:hAnsi="Arial" w:cs="Arial"/>
          <w:bCs/>
          <w:sz w:val="24"/>
          <w:szCs w:val="24"/>
        </w:rPr>
        <w:t xml:space="preserve">1 </w:t>
      </w:r>
      <w:r w:rsidRPr="006355A4">
        <w:rPr>
          <w:rFonts w:ascii="Arial" w:hAnsi="Arial" w:cs="Arial"/>
          <w:bCs/>
          <w:sz w:val="24"/>
          <w:szCs w:val="24"/>
        </w:rPr>
        <w:t>de febrero de 202</w:t>
      </w:r>
      <w:r w:rsidR="00813BC8">
        <w:rPr>
          <w:rFonts w:ascii="Arial" w:hAnsi="Arial" w:cs="Arial"/>
          <w:bCs/>
          <w:sz w:val="24"/>
          <w:szCs w:val="24"/>
        </w:rPr>
        <w:t>6</w:t>
      </w:r>
      <w:r w:rsidR="00FA2147">
        <w:rPr>
          <w:rFonts w:ascii="Arial" w:hAnsi="Arial" w:cs="Arial"/>
          <w:bCs/>
          <w:sz w:val="24"/>
          <w:szCs w:val="24"/>
        </w:rPr>
        <w:t xml:space="preserve"> (ver cuadro 1).</w:t>
      </w:r>
    </w:p>
    <w:p w14:paraId="56340FCF" w14:textId="77777777" w:rsidR="00FA2147" w:rsidRDefault="00FA2147" w:rsidP="006355A4">
      <w:pPr>
        <w:pStyle w:val="Prrafodelista"/>
        <w:spacing w:after="0" w:line="240" w:lineRule="auto"/>
        <w:ind w:left="0" w:right="103"/>
        <w:jc w:val="both"/>
        <w:rPr>
          <w:rFonts w:ascii="Arial" w:hAnsi="Arial" w:cs="Arial"/>
          <w:bCs/>
          <w:sz w:val="24"/>
          <w:szCs w:val="24"/>
        </w:rPr>
      </w:pPr>
    </w:p>
    <w:p w14:paraId="08C2C5D5" w14:textId="4BEBCCEA" w:rsidR="00FA2147" w:rsidRPr="00E10CF2" w:rsidRDefault="00FA2147" w:rsidP="006355A4">
      <w:pPr>
        <w:pStyle w:val="Prrafodelista"/>
        <w:spacing w:after="0" w:line="240" w:lineRule="auto"/>
        <w:ind w:left="0" w:right="103"/>
        <w:jc w:val="center"/>
        <w:rPr>
          <w:rFonts w:ascii="Arial" w:hAnsi="Arial" w:cs="Arial"/>
          <w:bCs/>
          <w:color w:val="003057"/>
          <w:sz w:val="20"/>
          <w:szCs w:val="20"/>
        </w:rPr>
      </w:pPr>
      <w:r w:rsidRPr="00E10CF2">
        <w:rPr>
          <w:rFonts w:ascii="Arial" w:hAnsi="Arial" w:cs="Arial"/>
          <w:bCs/>
          <w:color w:val="003057"/>
          <w:sz w:val="20"/>
          <w:szCs w:val="20"/>
        </w:rPr>
        <w:t>Cuadro 1</w:t>
      </w:r>
    </w:p>
    <w:p w14:paraId="2101F8C5" w14:textId="6D4CDA74" w:rsidR="00FA2147" w:rsidRPr="006355A4" w:rsidRDefault="00FA2147" w:rsidP="006355A4">
      <w:pPr>
        <w:pStyle w:val="Prrafodelista"/>
        <w:spacing w:after="0" w:line="240" w:lineRule="auto"/>
        <w:ind w:left="0" w:right="103"/>
        <w:jc w:val="center"/>
        <w:rPr>
          <w:rFonts w:ascii="Arial" w:hAnsi="Arial" w:cs="Arial"/>
          <w:b/>
          <w:color w:val="003057"/>
        </w:rPr>
      </w:pPr>
      <w:r w:rsidRPr="006355A4">
        <w:rPr>
          <w:rFonts w:ascii="Arial" w:hAnsi="Arial" w:cs="Arial"/>
          <w:b/>
          <w:color w:val="003057"/>
        </w:rPr>
        <w:t>Valores de la Unidad de Medida y Actualización</w:t>
      </w:r>
    </w:p>
    <w:p w14:paraId="770C1E9F" w14:textId="70A700BA" w:rsidR="00FA2147" w:rsidRPr="00C975EE" w:rsidRDefault="00FA2147" w:rsidP="006355A4">
      <w:pPr>
        <w:pStyle w:val="Prrafodelista"/>
        <w:spacing w:after="0" w:line="240" w:lineRule="auto"/>
        <w:ind w:left="0" w:right="103"/>
        <w:jc w:val="center"/>
        <w:rPr>
          <w:rFonts w:ascii="Arial" w:hAnsi="Arial" w:cs="Arial"/>
          <w:bCs/>
          <w:color w:val="27251F"/>
          <w:sz w:val="20"/>
          <w:szCs w:val="20"/>
        </w:rPr>
      </w:pPr>
      <w:r w:rsidRPr="00C975EE">
        <w:rPr>
          <w:rFonts w:ascii="Arial" w:hAnsi="Arial" w:cs="Arial"/>
          <w:bCs/>
          <w:color w:val="27251F"/>
          <w:sz w:val="20"/>
          <w:szCs w:val="20"/>
        </w:rPr>
        <w:t>a partir del 1 de febrero</w:t>
      </w:r>
      <w:r w:rsidR="006F7341" w:rsidRPr="00C975EE">
        <w:rPr>
          <w:rFonts w:ascii="Arial" w:hAnsi="Arial" w:cs="Arial"/>
          <w:bCs/>
          <w:color w:val="27251F"/>
          <w:sz w:val="20"/>
          <w:szCs w:val="20"/>
        </w:rPr>
        <w:t xml:space="preserve"> de 202</w:t>
      </w:r>
      <w:r w:rsidR="00813BC8" w:rsidRPr="00C975EE">
        <w:rPr>
          <w:rFonts w:ascii="Arial" w:hAnsi="Arial" w:cs="Arial"/>
          <w:bCs/>
          <w:color w:val="27251F"/>
          <w:sz w:val="20"/>
          <w:szCs w:val="20"/>
        </w:rPr>
        <w:t>6</w:t>
      </w:r>
    </w:p>
    <w:p w14:paraId="7DF43EED" w14:textId="5657AF66" w:rsidR="00FA2147" w:rsidRPr="00C975EE" w:rsidRDefault="00FA2147" w:rsidP="006355A4">
      <w:pPr>
        <w:pStyle w:val="Prrafodelista"/>
        <w:spacing w:after="0" w:line="240" w:lineRule="auto"/>
        <w:ind w:left="0" w:right="103"/>
        <w:jc w:val="center"/>
        <w:rPr>
          <w:rFonts w:ascii="Arial" w:hAnsi="Arial" w:cs="Arial"/>
          <w:bCs/>
          <w:color w:val="27251F"/>
          <w:sz w:val="18"/>
          <w:szCs w:val="18"/>
        </w:rPr>
      </w:pPr>
      <w:r w:rsidRPr="00C975EE">
        <w:rPr>
          <w:rFonts w:ascii="Arial" w:hAnsi="Arial" w:cs="Arial"/>
          <w:bCs/>
          <w:color w:val="27251F"/>
          <w:sz w:val="18"/>
          <w:szCs w:val="18"/>
        </w:rPr>
        <w:t>(pesos mexicanos)</w:t>
      </w:r>
    </w:p>
    <w:tbl>
      <w:tblPr>
        <w:tblStyle w:val="Tablaconcuadrcula"/>
        <w:tblW w:w="6159" w:type="dxa"/>
        <w:tblInd w:w="16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70"/>
        <w:gridCol w:w="1471"/>
        <w:gridCol w:w="1745"/>
        <w:gridCol w:w="1573"/>
      </w:tblGrid>
      <w:tr w:rsidR="00C975EE" w:rsidRPr="006F7341" w14:paraId="78D69291" w14:textId="77777777" w:rsidTr="00E10CF2">
        <w:trPr>
          <w:trHeight w:val="397"/>
        </w:trPr>
        <w:tc>
          <w:tcPr>
            <w:tcW w:w="1370" w:type="dxa"/>
            <w:shd w:val="clear" w:color="auto" w:fill="80DDD7"/>
            <w:vAlign w:val="center"/>
          </w:tcPr>
          <w:p w14:paraId="46690DEE" w14:textId="3D555C1A" w:rsidR="00C975EE" w:rsidRPr="00DF6420" w:rsidRDefault="00C975EE" w:rsidP="00C975EE">
            <w:pPr>
              <w:pStyle w:val="Prrafodelista"/>
              <w:spacing w:after="0" w:line="240" w:lineRule="auto"/>
              <w:ind w:left="0"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55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BD08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ño</w:t>
            </w:r>
          </w:p>
        </w:tc>
        <w:tc>
          <w:tcPr>
            <w:tcW w:w="1471" w:type="dxa"/>
            <w:shd w:val="clear" w:color="auto" w:fill="80DDD7"/>
            <w:vAlign w:val="center"/>
          </w:tcPr>
          <w:p w14:paraId="4188A3B0" w14:textId="009AA07A" w:rsidR="00C975EE" w:rsidRPr="00DF6420" w:rsidRDefault="00C975EE" w:rsidP="00C975EE">
            <w:pPr>
              <w:pStyle w:val="Prrafodelista"/>
              <w:spacing w:after="0" w:line="240" w:lineRule="auto"/>
              <w:ind w:left="0"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64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="00BD08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iario</w:t>
            </w:r>
          </w:p>
        </w:tc>
        <w:tc>
          <w:tcPr>
            <w:tcW w:w="1745" w:type="dxa"/>
            <w:shd w:val="clear" w:color="auto" w:fill="80DDD7"/>
            <w:vAlign w:val="center"/>
          </w:tcPr>
          <w:p w14:paraId="31FC6ED4" w14:textId="5EEF29AB" w:rsidR="00C975EE" w:rsidRPr="00DF6420" w:rsidRDefault="00C975EE" w:rsidP="00C975EE">
            <w:pPr>
              <w:pStyle w:val="Prrafodelista"/>
              <w:spacing w:after="0" w:line="240" w:lineRule="auto"/>
              <w:ind w:left="0"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64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BD08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ensual</w:t>
            </w:r>
          </w:p>
        </w:tc>
        <w:tc>
          <w:tcPr>
            <w:tcW w:w="1573" w:type="dxa"/>
            <w:shd w:val="clear" w:color="auto" w:fill="80DDD7"/>
            <w:vAlign w:val="center"/>
          </w:tcPr>
          <w:p w14:paraId="3C349754" w14:textId="24FD363A" w:rsidR="00C975EE" w:rsidRPr="00DF6420" w:rsidRDefault="00C975EE" w:rsidP="00C975EE">
            <w:pPr>
              <w:pStyle w:val="Prrafodelista"/>
              <w:spacing w:after="0" w:line="240" w:lineRule="auto"/>
              <w:ind w:left="0" w:right="10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64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BD08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nual</w:t>
            </w:r>
          </w:p>
        </w:tc>
      </w:tr>
      <w:tr w:rsidR="00C975EE" w14:paraId="25E81FD1" w14:textId="77777777" w:rsidTr="00E10CF2">
        <w:trPr>
          <w:trHeight w:val="397"/>
        </w:trPr>
        <w:tc>
          <w:tcPr>
            <w:tcW w:w="1370" w:type="dxa"/>
            <w:tcBorders>
              <w:bottom w:val="single" w:sz="8" w:space="0" w:color="C0C0C0"/>
            </w:tcBorders>
            <w:vAlign w:val="center"/>
          </w:tcPr>
          <w:p w14:paraId="3A309B77" w14:textId="20D26380" w:rsidR="00C975EE" w:rsidRPr="00C975EE" w:rsidRDefault="00C975EE" w:rsidP="00E10CF2">
            <w:pPr>
              <w:pStyle w:val="Prrafodelista"/>
              <w:spacing w:after="0" w:line="240" w:lineRule="auto"/>
              <w:ind w:left="0" w:right="103" w:hanging="59"/>
              <w:jc w:val="center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ES" w:eastAsia="es-MX"/>
              </w:rPr>
            </w:pPr>
            <w:r w:rsidRPr="004338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14:paraId="5466179C" w14:textId="6F87CAAF" w:rsidR="00C975EE" w:rsidRPr="00E10CF2" w:rsidRDefault="00C975EE" w:rsidP="00C975EE">
            <w:pPr>
              <w:pStyle w:val="Prrafodelista"/>
              <w:spacing w:after="0" w:line="240" w:lineRule="auto"/>
              <w:ind w:left="0" w:right="103" w:firstLine="37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10CF2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ES" w:eastAsia="es-MX"/>
              </w:rPr>
              <w:t>117.31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14:paraId="6BA4907D" w14:textId="6D1717D7" w:rsidR="00C975EE" w:rsidRPr="00E10CF2" w:rsidRDefault="00C975EE" w:rsidP="00C975EE">
            <w:pPr>
              <w:pStyle w:val="Prrafodelista"/>
              <w:spacing w:after="0" w:line="240" w:lineRule="auto"/>
              <w:ind w:left="0" w:right="103" w:firstLine="37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10CF2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ES" w:eastAsia="es-MX"/>
              </w:rPr>
              <w:t>3 566.22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14:paraId="2347FCEE" w14:textId="273933CD" w:rsidR="00C975EE" w:rsidRPr="00E10CF2" w:rsidRDefault="00C975EE" w:rsidP="00C975EE">
            <w:pPr>
              <w:pStyle w:val="Prrafodelista"/>
              <w:spacing w:after="0" w:line="240" w:lineRule="auto"/>
              <w:ind w:left="0" w:right="103" w:firstLine="37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10CF2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ES" w:eastAsia="es-MX"/>
              </w:rPr>
              <w:t>42 794.64</w:t>
            </w:r>
          </w:p>
        </w:tc>
      </w:tr>
    </w:tbl>
    <w:p w14:paraId="1157512B" w14:textId="1451C468" w:rsidR="00FA2147" w:rsidRPr="006355A4" w:rsidRDefault="006F7341" w:rsidP="00E10CF2">
      <w:pPr>
        <w:pStyle w:val="Prrafodelista"/>
        <w:spacing w:after="0" w:line="240" w:lineRule="auto"/>
        <w:ind w:left="1701" w:right="103"/>
        <w:jc w:val="both"/>
        <w:rPr>
          <w:rFonts w:ascii="Arial" w:hAnsi="Arial" w:cs="Arial"/>
          <w:bCs/>
          <w:color w:val="4D565E"/>
          <w:sz w:val="16"/>
          <w:szCs w:val="16"/>
        </w:rPr>
      </w:pPr>
      <w:r w:rsidRPr="006355A4">
        <w:rPr>
          <w:rFonts w:ascii="Arial" w:hAnsi="Arial" w:cs="Arial"/>
          <w:bCs/>
          <w:color w:val="4D565E"/>
          <w:sz w:val="16"/>
          <w:szCs w:val="16"/>
        </w:rPr>
        <w:t xml:space="preserve">Fuente: </w:t>
      </w:r>
      <w:r w:rsidRPr="006F7341">
        <w:rPr>
          <w:rFonts w:ascii="Arial" w:hAnsi="Arial" w:cs="Arial"/>
          <w:bCs/>
          <w:smallCaps/>
          <w:color w:val="4D565E"/>
          <w:sz w:val="16"/>
          <w:szCs w:val="16"/>
        </w:rPr>
        <w:t>inegi</w:t>
      </w:r>
      <w:r w:rsidRPr="006355A4">
        <w:rPr>
          <w:rFonts w:ascii="Arial" w:hAnsi="Arial" w:cs="Arial"/>
          <w:bCs/>
          <w:color w:val="4D565E"/>
          <w:sz w:val="16"/>
          <w:szCs w:val="16"/>
        </w:rPr>
        <w:t>. Unidad de Medida y Actualización (</w:t>
      </w:r>
      <w:r w:rsidRPr="006F7341">
        <w:rPr>
          <w:rFonts w:ascii="Arial" w:hAnsi="Arial" w:cs="Arial"/>
          <w:bCs/>
          <w:smallCaps/>
          <w:color w:val="4D565E"/>
          <w:sz w:val="16"/>
          <w:szCs w:val="16"/>
        </w:rPr>
        <w:t>uma</w:t>
      </w:r>
      <w:r w:rsidRPr="006355A4">
        <w:rPr>
          <w:rFonts w:ascii="Arial" w:hAnsi="Arial" w:cs="Arial"/>
          <w:bCs/>
          <w:color w:val="4D565E"/>
          <w:sz w:val="16"/>
          <w:szCs w:val="16"/>
        </w:rPr>
        <w:t>), 202</w:t>
      </w:r>
      <w:r w:rsidR="00813BC8">
        <w:rPr>
          <w:rFonts w:ascii="Arial" w:hAnsi="Arial" w:cs="Arial"/>
          <w:bCs/>
          <w:color w:val="4D565E"/>
          <w:sz w:val="16"/>
          <w:szCs w:val="16"/>
        </w:rPr>
        <w:t>6</w:t>
      </w:r>
      <w:r w:rsidRPr="006355A4">
        <w:rPr>
          <w:rFonts w:ascii="Arial" w:hAnsi="Arial" w:cs="Arial"/>
          <w:bCs/>
          <w:color w:val="4D565E"/>
          <w:sz w:val="16"/>
          <w:szCs w:val="16"/>
        </w:rPr>
        <w:t>.</w:t>
      </w:r>
    </w:p>
    <w:p w14:paraId="778F998B" w14:textId="77777777" w:rsidR="006F7341" w:rsidRPr="006355A4" w:rsidRDefault="006F7341" w:rsidP="006355A4">
      <w:pPr>
        <w:pStyle w:val="Prrafodelista"/>
        <w:spacing w:after="0" w:line="240" w:lineRule="auto"/>
        <w:ind w:left="0" w:right="103"/>
        <w:jc w:val="both"/>
        <w:rPr>
          <w:rFonts w:ascii="Arial" w:hAnsi="Arial" w:cs="Arial"/>
          <w:bCs/>
          <w:sz w:val="24"/>
          <w:szCs w:val="24"/>
        </w:rPr>
      </w:pPr>
    </w:p>
    <w:p w14:paraId="02E7204A" w14:textId="50805C1A" w:rsidR="00EF78BD" w:rsidRPr="006355A4" w:rsidRDefault="00EF78BD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  <w:r w:rsidRPr="006355A4">
        <w:rPr>
          <w:rFonts w:ascii="Arial" w:hAnsi="Arial" w:cs="Arial"/>
          <w:bCs/>
          <w:sz w:val="24"/>
          <w:szCs w:val="24"/>
        </w:rPr>
        <w:t xml:space="preserve">La </w:t>
      </w:r>
      <w:r w:rsidR="006F7341" w:rsidRPr="00146CA8">
        <w:rPr>
          <w:rFonts w:ascii="Arial" w:hAnsi="Arial" w:cs="Arial"/>
          <w:bCs/>
          <w:smallCaps/>
          <w:sz w:val="24"/>
          <w:szCs w:val="24"/>
        </w:rPr>
        <w:t>uma</w:t>
      </w:r>
      <w:r w:rsidR="006F7341" w:rsidRPr="006F7341" w:rsidDel="006F7341">
        <w:rPr>
          <w:rFonts w:ascii="Arial" w:hAnsi="Arial" w:cs="Arial"/>
          <w:bCs/>
          <w:sz w:val="24"/>
          <w:szCs w:val="24"/>
        </w:rPr>
        <w:t xml:space="preserve"> </w:t>
      </w:r>
      <w:r w:rsidRPr="006355A4">
        <w:rPr>
          <w:rFonts w:ascii="Arial" w:hAnsi="Arial" w:cs="Arial"/>
          <w:bCs/>
          <w:sz w:val="24"/>
          <w:szCs w:val="24"/>
        </w:rPr>
        <w:t>es la unidad de cuenta, índice, base, medida o referencia económica en pesos para determinar la cuantía del pago de las obligaciones y supuestos previstos en las leyes federales y estatales, así como en las disposiciones jurídicas que emanen de todas las anteriores.</w:t>
      </w:r>
    </w:p>
    <w:p w14:paraId="77CE6064" w14:textId="77777777" w:rsidR="00EF78BD" w:rsidRPr="006355A4" w:rsidRDefault="00EF78BD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</w:p>
    <w:p w14:paraId="36EDFCBA" w14:textId="28CAEDDC" w:rsidR="00EF78BD" w:rsidRPr="006355A4" w:rsidRDefault="00EF78BD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  <w:r w:rsidRPr="006355A4">
        <w:rPr>
          <w:rFonts w:ascii="Arial" w:hAnsi="Arial" w:cs="Arial"/>
          <w:bCs/>
          <w:sz w:val="24"/>
          <w:szCs w:val="24"/>
        </w:rPr>
        <w:t>De acuerdo con el artículo Segundo Transitorio del Decreto por el que se reforman y adicionan diversas disposiciones de la Constitución Política de los Estados Unidos Mexicanos en materia de desindexación del salario mínimo, su actualización se debe realizar anualmente. Para ello</w:t>
      </w:r>
      <w:r w:rsidR="00883995">
        <w:rPr>
          <w:rFonts w:ascii="Arial" w:hAnsi="Arial" w:cs="Arial"/>
          <w:bCs/>
          <w:sz w:val="24"/>
          <w:szCs w:val="24"/>
        </w:rPr>
        <w:t>,</w:t>
      </w:r>
      <w:r w:rsidRPr="006355A4">
        <w:rPr>
          <w:rFonts w:ascii="Arial" w:hAnsi="Arial" w:cs="Arial"/>
          <w:bCs/>
          <w:sz w:val="24"/>
          <w:szCs w:val="24"/>
        </w:rPr>
        <w:t xml:space="preserve"> se multiplica el valor de la </w:t>
      </w:r>
      <w:r w:rsidR="006F7341" w:rsidRPr="00146CA8">
        <w:rPr>
          <w:rFonts w:ascii="Arial" w:hAnsi="Arial" w:cs="Arial"/>
          <w:bCs/>
          <w:smallCaps/>
          <w:sz w:val="24"/>
          <w:szCs w:val="24"/>
        </w:rPr>
        <w:t>uma</w:t>
      </w:r>
      <w:r w:rsidR="006F7341" w:rsidRPr="006F7341" w:rsidDel="006F7341">
        <w:rPr>
          <w:rFonts w:ascii="Arial" w:hAnsi="Arial" w:cs="Arial"/>
          <w:bCs/>
          <w:sz w:val="24"/>
          <w:szCs w:val="24"/>
        </w:rPr>
        <w:t xml:space="preserve"> </w:t>
      </w:r>
      <w:r w:rsidRPr="006355A4">
        <w:rPr>
          <w:rFonts w:ascii="Arial" w:hAnsi="Arial" w:cs="Arial"/>
          <w:bCs/>
          <w:sz w:val="24"/>
          <w:szCs w:val="24"/>
        </w:rPr>
        <w:t>del año inmediato anterior por el resultado de la suma de uno más el crecimiento porcentual interanual de diciembre del año inmediato anterior del</w:t>
      </w:r>
      <w:r w:rsidR="006F7341">
        <w:rPr>
          <w:rFonts w:ascii="Arial" w:hAnsi="Arial" w:cs="Arial"/>
          <w:bCs/>
          <w:sz w:val="24"/>
          <w:szCs w:val="24"/>
        </w:rPr>
        <w:t xml:space="preserve"> </w:t>
      </w:r>
      <w:r w:rsidR="001B3E45">
        <w:rPr>
          <w:rFonts w:ascii="Arial" w:hAnsi="Arial" w:cs="Arial"/>
          <w:bCs/>
          <w:sz w:val="24"/>
          <w:szCs w:val="24"/>
        </w:rPr>
        <w:t>Í</w:t>
      </w:r>
      <w:r w:rsidR="006F7341">
        <w:rPr>
          <w:rFonts w:ascii="Arial" w:hAnsi="Arial" w:cs="Arial"/>
          <w:bCs/>
          <w:sz w:val="24"/>
          <w:szCs w:val="24"/>
        </w:rPr>
        <w:t xml:space="preserve">ndice Nacional </w:t>
      </w:r>
      <w:r w:rsidR="006F7341" w:rsidRPr="00DF6420">
        <w:rPr>
          <w:rFonts w:ascii="Arial" w:hAnsi="Arial" w:cs="Arial"/>
          <w:bCs/>
          <w:sz w:val="24"/>
          <w:szCs w:val="24"/>
        </w:rPr>
        <w:t>de Precios al Consumidor</w:t>
      </w:r>
      <w:r w:rsidRPr="00DF6420">
        <w:rPr>
          <w:rFonts w:ascii="Arial" w:hAnsi="Arial" w:cs="Arial"/>
          <w:bCs/>
          <w:sz w:val="24"/>
          <w:szCs w:val="24"/>
        </w:rPr>
        <w:t xml:space="preserve"> </w:t>
      </w:r>
      <w:r w:rsidR="006F7341" w:rsidRPr="00DF6420">
        <w:rPr>
          <w:rFonts w:ascii="Arial" w:hAnsi="Arial" w:cs="Arial"/>
          <w:bCs/>
          <w:sz w:val="24"/>
          <w:szCs w:val="24"/>
        </w:rPr>
        <w:t>(</w:t>
      </w:r>
      <w:r w:rsidR="006F7341" w:rsidRPr="00DF6420">
        <w:rPr>
          <w:rFonts w:ascii="Arial" w:hAnsi="Arial" w:cs="Arial"/>
          <w:bCs/>
          <w:smallCaps/>
          <w:sz w:val="24"/>
          <w:szCs w:val="24"/>
        </w:rPr>
        <w:t>inpc</w:t>
      </w:r>
      <w:r w:rsidR="006F7341" w:rsidRPr="00DF6420">
        <w:rPr>
          <w:rFonts w:ascii="Arial" w:hAnsi="Arial" w:cs="Arial"/>
          <w:bCs/>
          <w:sz w:val="24"/>
          <w:szCs w:val="24"/>
        </w:rPr>
        <w:t>)</w:t>
      </w:r>
      <w:r w:rsidRPr="00DF6420">
        <w:rPr>
          <w:rFonts w:ascii="Arial" w:hAnsi="Arial" w:cs="Arial"/>
          <w:bCs/>
          <w:sz w:val="24"/>
          <w:szCs w:val="24"/>
        </w:rPr>
        <w:t>.</w:t>
      </w:r>
      <w:r w:rsidR="006F7341" w:rsidRPr="00DF6420">
        <w:rPr>
          <w:rFonts w:ascii="Arial" w:hAnsi="Arial" w:cs="Arial"/>
          <w:bCs/>
          <w:sz w:val="24"/>
          <w:szCs w:val="24"/>
        </w:rPr>
        <w:t xml:space="preserve"> </w:t>
      </w:r>
      <w:r w:rsidRPr="00DF6420">
        <w:rPr>
          <w:rFonts w:ascii="Arial" w:hAnsi="Arial" w:cs="Arial"/>
          <w:bCs/>
          <w:sz w:val="24"/>
          <w:szCs w:val="24"/>
        </w:rPr>
        <w:t xml:space="preserve">La variación anual </w:t>
      </w:r>
      <w:r w:rsidR="006F7341" w:rsidRPr="00DF6420">
        <w:rPr>
          <w:rFonts w:ascii="Arial" w:hAnsi="Arial" w:cs="Arial"/>
          <w:bCs/>
          <w:sz w:val="24"/>
          <w:szCs w:val="24"/>
        </w:rPr>
        <w:t xml:space="preserve">que se </w:t>
      </w:r>
      <w:r w:rsidRPr="00DF6420">
        <w:rPr>
          <w:rFonts w:ascii="Arial" w:hAnsi="Arial" w:cs="Arial"/>
          <w:bCs/>
          <w:sz w:val="24"/>
          <w:szCs w:val="24"/>
        </w:rPr>
        <w:t>obt</w:t>
      </w:r>
      <w:r w:rsidR="006F7341" w:rsidRPr="00DF6420">
        <w:rPr>
          <w:rFonts w:ascii="Arial" w:hAnsi="Arial" w:cs="Arial"/>
          <w:bCs/>
          <w:sz w:val="24"/>
          <w:szCs w:val="24"/>
        </w:rPr>
        <w:t>uvo</w:t>
      </w:r>
      <w:r w:rsidRPr="00DF6420">
        <w:rPr>
          <w:rFonts w:ascii="Arial" w:hAnsi="Arial" w:cs="Arial"/>
          <w:bCs/>
          <w:sz w:val="24"/>
          <w:szCs w:val="24"/>
        </w:rPr>
        <w:t xml:space="preserve"> en diciembre de 202</w:t>
      </w:r>
      <w:r w:rsidR="00813BC8" w:rsidRPr="00DF6420">
        <w:rPr>
          <w:rFonts w:ascii="Arial" w:hAnsi="Arial" w:cs="Arial"/>
          <w:bCs/>
          <w:sz w:val="24"/>
          <w:szCs w:val="24"/>
        </w:rPr>
        <w:t>5</w:t>
      </w:r>
      <w:r w:rsidRPr="00DF6420">
        <w:rPr>
          <w:rFonts w:ascii="Arial" w:hAnsi="Arial" w:cs="Arial"/>
          <w:bCs/>
          <w:sz w:val="24"/>
          <w:szCs w:val="24"/>
        </w:rPr>
        <w:t xml:space="preserve"> fue de </w:t>
      </w:r>
      <w:r w:rsidR="00885BDE" w:rsidRPr="00DF6420">
        <w:rPr>
          <w:rFonts w:ascii="Arial" w:hAnsi="Arial" w:cs="Arial"/>
          <w:bCs/>
          <w:sz w:val="24"/>
          <w:szCs w:val="24"/>
        </w:rPr>
        <w:t>3</w:t>
      </w:r>
      <w:r w:rsidRPr="00DF6420">
        <w:rPr>
          <w:rFonts w:ascii="Arial" w:hAnsi="Arial" w:cs="Arial"/>
          <w:bCs/>
          <w:sz w:val="24"/>
          <w:szCs w:val="24"/>
        </w:rPr>
        <w:t>.</w:t>
      </w:r>
      <w:r w:rsidR="00885BDE" w:rsidRPr="00DF6420">
        <w:rPr>
          <w:rFonts w:ascii="Arial" w:hAnsi="Arial" w:cs="Arial"/>
          <w:bCs/>
          <w:sz w:val="24"/>
          <w:szCs w:val="24"/>
        </w:rPr>
        <w:t>69</w:t>
      </w:r>
      <w:r w:rsidRPr="00DF6420">
        <w:rPr>
          <w:rFonts w:ascii="Arial" w:hAnsi="Arial" w:cs="Arial"/>
          <w:bCs/>
          <w:sz w:val="24"/>
          <w:szCs w:val="24"/>
        </w:rPr>
        <w:t xml:space="preserve"> por ciento.</w:t>
      </w:r>
      <w:r w:rsidRPr="006355A4">
        <w:rPr>
          <w:rFonts w:ascii="Arial" w:hAnsi="Arial" w:cs="Arial"/>
          <w:bCs/>
          <w:sz w:val="24"/>
          <w:szCs w:val="24"/>
        </w:rPr>
        <w:t xml:space="preserve"> </w:t>
      </w:r>
    </w:p>
    <w:p w14:paraId="6305402A" w14:textId="77777777" w:rsidR="00EF78BD" w:rsidRPr="006355A4" w:rsidRDefault="00EF78BD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</w:p>
    <w:p w14:paraId="116AEBAE" w14:textId="5EB931DC" w:rsidR="006F7341" w:rsidRDefault="00EF78BD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  <w:r w:rsidRPr="006355A4">
        <w:rPr>
          <w:rFonts w:ascii="Arial" w:hAnsi="Arial" w:cs="Arial"/>
          <w:bCs/>
          <w:sz w:val="24"/>
          <w:szCs w:val="24"/>
        </w:rPr>
        <w:t xml:space="preserve">El cálculo del valor de la </w:t>
      </w:r>
      <w:r w:rsidR="00C975EE" w:rsidRPr="00146CA8">
        <w:rPr>
          <w:rFonts w:ascii="Arial" w:hAnsi="Arial" w:cs="Arial"/>
          <w:bCs/>
          <w:smallCaps/>
          <w:sz w:val="24"/>
          <w:szCs w:val="24"/>
        </w:rPr>
        <w:t>uma</w:t>
      </w:r>
      <w:r w:rsidR="006355A4" w:rsidRPr="00146CA8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6355A4" w:rsidRPr="00E10CF2">
        <w:rPr>
          <w:rFonts w:ascii="Arial" w:hAnsi="Arial" w:cs="Arial"/>
          <w:bCs/>
          <w:sz w:val="24"/>
          <w:szCs w:val="24"/>
        </w:rPr>
        <w:t>es</w:t>
      </w:r>
      <w:r w:rsidRPr="00C975EE">
        <w:rPr>
          <w:rFonts w:ascii="Arial" w:hAnsi="Arial" w:cs="Arial"/>
          <w:bCs/>
          <w:sz w:val="24"/>
          <w:szCs w:val="24"/>
        </w:rPr>
        <w:t xml:space="preserve"> </w:t>
      </w:r>
      <w:r w:rsidRPr="006355A4">
        <w:rPr>
          <w:rFonts w:ascii="Arial" w:hAnsi="Arial" w:cs="Arial"/>
          <w:bCs/>
          <w:sz w:val="24"/>
          <w:szCs w:val="24"/>
        </w:rPr>
        <w:t xml:space="preserve">una tarea que corresponde al </w:t>
      </w:r>
      <w:r w:rsidR="006F7341" w:rsidRPr="00FA2147">
        <w:rPr>
          <w:rFonts w:ascii="Arial" w:hAnsi="Arial" w:cs="Arial"/>
          <w:bCs/>
          <w:smallCaps/>
          <w:sz w:val="24"/>
          <w:szCs w:val="24"/>
        </w:rPr>
        <w:t>inegi</w:t>
      </w:r>
      <w:r w:rsidRPr="006355A4">
        <w:rPr>
          <w:rFonts w:ascii="Arial" w:hAnsi="Arial" w:cs="Arial"/>
          <w:bCs/>
          <w:sz w:val="24"/>
          <w:szCs w:val="24"/>
        </w:rPr>
        <w:t xml:space="preserve"> y se fundamenta en el artículo 26, apartado B, penúltimo párrafo de la Constitución Política de los Estados Unidos Mexicanos</w:t>
      </w:r>
      <w:r w:rsidR="00BD0853">
        <w:rPr>
          <w:rFonts w:ascii="Arial" w:hAnsi="Arial" w:cs="Arial"/>
          <w:bCs/>
          <w:sz w:val="24"/>
          <w:szCs w:val="24"/>
        </w:rPr>
        <w:t xml:space="preserve"> (</w:t>
      </w:r>
      <w:r w:rsidR="00BD0853" w:rsidRPr="00E10CF2">
        <w:rPr>
          <w:rFonts w:ascii="Arial" w:hAnsi="Arial" w:cs="Arial"/>
          <w:bCs/>
          <w:smallCaps/>
          <w:sz w:val="24"/>
          <w:szCs w:val="24"/>
        </w:rPr>
        <w:t>cpeum)</w:t>
      </w:r>
      <w:r w:rsidRPr="006355A4">
        <w:rPr>
          <w:rFonts w:ascii="Arial" w:hAnsi="Arial" w:cs="Arial"/>
          <w:bCs/>
          <w:sz w:val="24"/>
          <w:szCs w:val="24"/>
        </w:rPr>
        <w:t xml:space="preserve">; </w:t>
      </w:r>
      <w:r w:rsidR="005A043F">
        <w:rPr>
          <w:rFonts w:ascii="Arial" w:hAnsi="Arial" w:cs="Arial"/>
          <w:bCs/>
          <w:sz w:val="24"/>
          <w:szCs w:val="24"/>
        </w:rPr>
        <w:t xml:space="preserve">en </w:t>
      </w:r>
      <w:r w:rsidRPr="006355A4">
        <w:rPr>
          <w:rFonts w:ascii="Arial" w:hAnsi="Arial" w:cs="Arial"/>
          <w:bCs/>
          <w:sz w:val="24"/>
          <w:szCs w:val="24"/>
        </w:rPr>
        <w:t>el artículo Segundo Transitorio del Decreto por el que se reforman y adicionan diversas disposiciones de la</w:t>
      </w:r>
      <w:r w:rsidR="00BD0853">
        <w:rPr>
          <w:rFonts w:ascii="Arial" w:hAnsi="Arial" w:cs="Arial"/>
          <w:bCs/>
          <w:sz w:val="24"/>
          <w:szCs w:val="24"/>
        </w:rPr>
        <w:t xml:space="preserve"> </w:t>
      </w:r>
      <w:r w:rsidR="00BD0853" w:rsidRPr="007E25B4">
        <w:rPr>
          <w:rFonts w:ascii="Arial" w:hAnsi="Arial" w:cs="Arial"/>
          <w:bCs/>
          <w:smallCaps/>
          <w:sz w:val="24"/>
          <w:szCs w:val="24"/>
        </w:rPr>
        <w:t>cpeum</w:t>
      </w:r>
      <w:r w:rsidRPr="006355A4">
        <w:rPr>
          <w:rFonts w:ascii="Arial" w:hAnsi="Arial" w:cs="Arial"/>
          <w:bCs/>
          <w:sz w:val="24"/>
          <w:szCs w:val="24"/>
        </w:rPr>
        <w:t xml:space="preserve"> en materia de desindexación del salario mínimo</w:t>
      </w:r>
      <w:r w:rsidR="008019EF">
        <w:rPr>
          <w:rFonts w:ascii="Arial" w:hAnsi="Arial" w:cs="Arial"/>
          <w:bCs/>
          <w:sz w:val="24"/>
          <w:szCs w:val="24"/>
        </w:rPr>
        <w:t>;</w:t>
      </w:r>
      <w:r w:rsidRPr="006355A4">
        <w:rPr>
          <w:rFonts w:ascii="Arial" w:hAnsi="Arial" w:cs="Arial"/>
          <w:bCs/>
          <w:sz w:val="24"/>
          <w:szCs w:val="24"/>
        </w:rPr>
        <w:t xml:space="preserve"> y </w:t>
      </w:r>
      <w:r w:rsidR="008019EF">
        <w:rPr>
          <w:rFonts w:ascii="Arial" w:hAnsi="Arial" w:cs="Arial"/>
          <w:bCs/>
          <w:sz w:val="24"/>
          <w:szCs w:val="24"/>
        </w:rPr>
        <w:t xml:space="preserve">en </w:t>
      </w:r>
      <w:r w:rsidRPr="00E10CF2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el artículo 2</w:t>
      </w:r>
      <w:r w:rsidR="00A9245B" w:rsidRPr="00E10CF2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9</w:t>
      </w:r>
      <w:r w:rsidRPr="00E10CF2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 fracción XX del Reglamento</w:t>
      </w:r>
      <w:r w:rsidRPr="006355A4">
        <w:rPr>
          <w:rFonts w:ascii="Arial" w:hAnsi="Arial" w:cs="Arial"/>
          <w:bCs/>
          <w:sz w:val="24"/>
          <w:szCs w:val="24"/>
        </w:rPr>
        <w:t xml:space="preserve"> Interior del</w:t>
      </w:r>
      <w:r w:rsidR="006F7341" w:rsidRPr="006F7341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6F7341" w:rsidRPr="00FA2147">
        <w:rPr>
          <w:rFonts w:ascii="Arial" w:hAnsi="Arial" w:cs="Arial"/>
          <w:bCs/>
          <w:smallCaps/>
          <w:sz w:val="24"/>
          <w:szCs w:val="24"/>
        </w:rPr>
        <w:t>inegi</w:t>
      </w:r>
      <w:r w:rsidRPr="006355A4">
        <w:rPr>
          <w:rFonts w:ascii="Arial" w:hAnsi="Arial" w:cs="Arial"/>
          <w:bCs/>
          <w:sz w:val="24"/>
          <w:szCs w:val="24"/>
        </w:rPr>
        <w:t>.</w:t>
      </w:r>
    </w:p>
    <w:p w14:paraId="73D8818E" w14:textId="77777777" w:rsidR="00E10CF2" w:rsidRPr="006355A4" w:rsidRDefault="00E10CF2" w:rsidP="006355A4">
      <w:pPr>
        <w:tabs>
          <w:tab w:val="left" w:pos="284"/>
        </w:tabs>
        <w:ind w:right="103"/>
        <w:jc w:val="both"/>
        <w:rPr>
          <w:rFonts w:ascii="Arial" w:hAnsi="Arial" w:cs="Arial"/>
          <w:bCs/>
          <w:sz w:val="24"/>
          <w:szCs w:val="24"/>
        </w:rPr>
      </w:pPr>
    </w:p>
    <w:p w14:paraId="1D4D13DC" w14:textId="71489453" w:rsidR="000943B8" w:rsidRPr="00C975EE" w:rsidRDefault="000943B8" w:rsidP="00762325">
      <w:pPr>
        <w:ind w:left="142"/>
        <w:jc w:val="center"/>
        <w:rPr>
          <w:rFonts w:ascii="Arial" w:hAnsi="Arial" w:cs="Arial"/>
          <w:b/>
          <w:bCs/>
          <w:color w:val="003057"/>
          <w:sz w:val="24"/>
          <w:szCs w:val="24"/>
        </w:rPr>
      </w:pPr>
      <w:r w:rsidRPr="00C975EE">
        <w:rPr>
          <w:rFonts w:ascii="Arial" w:hAnsi="Arial" w:cs="Arial"/>
          <w:b/>
          <w:bCs/>
          <w:color w:val="003057"/>
          <w:sz w:val="24"/>
          <w:szCs w:val="24"/>
        </w:rPr>
        <w:t>Má</w:t>
      </w:r>
      <w:r w:rsidRPr="00BD0853">
        <w:rPr>
          <w:rFonts w:ascii="Arial" w:hAnsi="Arial" w:cs="Arial"/>
          <w:b/>
          <w:bCs/>
          <w:color w:val="003057"/>
          <w:sz w:val="24"/>
          <w:szCs w:val="24"/>
        </w:rPr>
        <w:t>s información</w:t>
      </w:r>
    </w:p>
    <w:p w14:paraId="569FF29D" w14:textId="7762FC95" w:rsidR="002E0E1F" w:rsidRPr="00E10CF2" w:rsidRDefault="00C16965" w:rsidP="00C16965">
      <w:pPr>
        <w:pStyle w:val="NormalWeb"/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0CF2">
        <w:rPr>
          <w:rFonts w:ascii="Arial" w:hAnsi="Arial" w:cs="Arial"/>
          <w:b/>
          <w:bCs/>
          <w:noProof/>
          <w:color w:val="003057"/>
          <w:sz w:val="20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56C57" wp14:editId="0EBBA46B">
                <wp:simplePos x="0" y="0"/>
                <wp:positionH relativeFrom="column">
                  <wp:posOffset>99203</wp:posOffset>
                </wp:positionH>
                <wp:positionV relativeFrom="paragraph">
                  <wp:posOffset>6493</wp:posOffset>
                </wp:positionV>
                <wp:extent cx="6279455" cy="51435"/>
                <wp:effectExtent l="0" t="0" r="26670" b="24765"/>
                <wp:wrapNone/>
                <wp:docPr id="112484283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9455" cy="514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40D5D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5pt" to="502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" strokecolor="#002060" strokeweight=".5pt">
                <v:stroke joinstyle="miter"/>
              </v:line>
            </w:pict>
          </mc:Fallback>
        </mc:AlternateContent>
      </w:r>
      <w:r w:rsidR="00C975EE">
        <w:rPr>
          <w:rFonts w:ascii="Arial" w:hAnsi="Arial" w:cs="Arial"/>
          <w:color w:val="000000" w:themeColor="text1"/>
          <w:sz w:val="20"/>
          <w:szCs w:val="20"/>
          <w:lang w:val="es-ES_tradnl"/>
        </w:rPr>
        <w:t>Pa</w:t>
      </w:r>
      <w:r w:rsidR="00C77D26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ra consultas de medios y periodistas, escribir a </w:t>
      </w:r>
      <w:hyperlink r:id="rId8" w:history="1">
        <w:r w:rsidR="00C77D26" w:rsidRPr="00E10CF2">
          <w:rPr>
            <w:rFonts w:ascii="Arial" w:eastAsiaTheme="minorHAnsi" w:hAnsi="Arial" w:cs="Arial"/>
            <w:color w:val="003057"/>
            <w:sz w:val="20"/>
            <w:szCs w:val="20"/>
            <w:lang w:eastAsia="en-US"/>
          </w:rPr>
          <w:t>comunicacionsocial@inegi.org.mx</w:t>
        </w:r>
      </w:hyperlink>
      <w:r w:rsidR="00C77D26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o llamar al teléfono</w:t>
      </w:r>
      <w:r w:rsidR="00113ED4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="00C975EE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br/>
      </w:r>
      <w:r w:rsidR="00C77D26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t>(55) 52-78-10-00, extensiones 321064, 321134 y 321241.</w:t>
      </w:r>
      <w:r w:rsidR="006F1851" w:rsidRPr="00E10CF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="00C77D26" w:rsidRPr="00E10CF2">
        <w:rPr>
          <w:rFonts w:ascii="Arial" w:hAnsi="Arial" w:cs="Arial"/>
          <w:color w:val="000000" w:themeColor="text1"/>
          <w:sz w:val="20"/>
          <w:szCs w:val="20"/>
        </w:rPr>
        <w:t>Dirección de Atención a Medios</w:t>
      </w:r>
      <w:r w:rsidR="0087372F" w:rsidRPr="00E10C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7D26" w:rsidRPr="00E10CF2">
        <w:rPr>
          <w:rFonts w:ascii="Arial" w:hAnsi="Arial" w:cs="Arial"/>
          <w:color w:val="000000" w:themeColor="text1"/>
          <w:sz w:val="20"/>
          <w:szCs w:val="20"/>
        </w:rPr>
        <w:t>/ Dirección General Adjunta de Comunicación</w:t>
      </w:r>
      <w:r w:rsidR="000943B8" w:rsidRPr="00E10CF2">
        <w:rPr>
          <w:rFonts w:ascii="Arial" w:hAnsi="Arial" w:cs="Arial"/>
          <w:color w:val="000000" w:themeColor="text1"/>
          <w:sz w:val="20"/>
          <w:szCs w:val="20"/>
        </w:rPr>
        <w:t>.</w:t>
      </w:r>
      <w:r w:rsidR="005A5F73" w:rsidRPr="00E10C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47D32BD" w14:textId="77777777" w:rsidR="006F7341" w:rsidRPr="006355A4" w:rsidRDefault="006F7341" w:rsidP="00C16965">
      <w:pPr>
        <w:pStyle w:val="NormalWeb"/>
        <w:ind w:left="142"/>
        <w:contextualSpacing/>
        <w:jc w:val="both"/>
        <w:rPr>
          <w:rFonts w:ascii="Arial" w:hAnsi="Arial" w:cs="Arial"/>
          <w:sz w:val="18"/>
          <w:szCs w:val="18"/>
        </w:rPr>
      </w:pPr>
    </w:p>
    <w:p w14:paraId="4638CB2C" w14:textId="3DB78E0D" w:rsidR="00F44194" w:rsidRDefault="00434F65" w:rsidP="00E86CF1">
      <w:pPr>
        <w:pStyle w:val="NormalWeb"/>
        <w:contextualSpacing/>
        <w:jc w:val="center"/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</w:pP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La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información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estadística y geográfica que genera el </w:t>
      </w:r>
      <w:r w:rsidR="00D33F74" w:rsidRPr="00D33F74">
        <w:rPr>
          <w:rFonts w:ascii="Arial" w:hAnsi="Arial" w:cs="Arial"/>
          <w:i/>
          <w:iCs/>
          <w:smallCaps/>
          <w:color w:val="454545" w:themeColor="background2" w:themeShade="80"/>
          <w:sz w:val="20"/>
          <w:szCs w:val="20"/>
          <w:lang w:val="es-ES_tradnl"/>
        </w:rPr>
        <w:t>inegi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es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un bien público y </w:t>
      </w:r>
      <w:r w:rsidR="00F02D3F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nos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permite </w:t>
      </w:r>
    </w:p>
    <w:p w14:paraId="53F1F687" w14:textId="0E14922F" w:rsidR="00426955" w:rsidRPr="004F33B4" w:rsidRDefault="00434F65" w:rsidP="00E86CF1">
      <w:pPr>
        <w:pStyle w:val="NormalWeb"/>
        <w:contextualSpacing/>
        <w:jc w:val="center"/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</w:pP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a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todas y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a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todos tom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ar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mejores decisiones.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¡</w:t>
      </w:r>
      <w:r w:rsidR="002703C7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Conócela, úsala y compártela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!</w:t>
      </w:r>
    </w:p>
    <w:p w14:paraId="4BECDCCA" w14:textId="3A5E0CAB" w:rsidR="00C77D26" w:rsidRPr="00F76AC8" w:rsidRDefault="00C77D26" w:rsidP="00E86CF1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rFonts w:cs="Arial"/>
          <w:noProof/>
        </w:rPr>
        <w:drawing>
          <wp:inline distT="0" distB="0" distL="0" distR="0" wp14:anchorId="00DB3631" wp14:editId="769FD1F4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3564D857" wp14:editId="455D69FA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53782F1A" wp14:editId="22C04680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42AAFFC7" wp14:editId="5DE12E76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="009000B9">
        <w:rPr>
          <w:rFonts w:cs="Arial"/>
          <w:noProof/>
        </w:rPr>
        <w:t xml:space="preserve">   </w:t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24C2727E" wp14:editId="148F8DDF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D26" w:rsidRPr="00F76AC8" w:rsidSect="006355A4">
      <w:headerReference w:type="default" r:id="rId19"/>
      <w:pgSz w:w="12240" w:h="15840"/>
      <w:pgMar w:top="1891" w:right="1080" w:bottom="142" w:left="1134" w:header="284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A38E" w14:textId="77777777" w:rsidR="007632F8" w:rsidRDefault="007632F8" w:rsidP="002019EF">
      <w:r>
        <w:separator/>
      </w:r>
    </w:p>
  </w:endnote>
  <w:endnote w:type="continuationSeparator" w:id="0">
    <w:p w14:paraId="2572077A" w14:textId="77777777" w:rsidR="007632F8" w:rsidRDefault="007632F8" w:rsidP="002019EF">
      <w:r>
        <w:continuationSeparator/>
      </w:r>
    </w:p>
  </w:endnote>
  <w:endnote w:type="continuationNotice" w:id="1">
    <w:p w14:paraId="5EA8C309" w14:textId="77777777" w:rsidR="007632F8" w:rsidRDefault="0076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A776" w14:textId="77777777" w:rsidR="007632F8" w:rsidRDefault="007632F8" w:rsidP="002019EF">
      <w:r>
        <w:separator/>
      </w:r>
    </w:p>
  </w:footnote>
  <w:footnote w:type="continuationSeparator" w:id="0">
    <w:p w14:paraId="1CEA6CEF" w14:textId="77777777" w:rsidR="007632F8" w:rsidRDefault="007632F8" w:rsidP="002019EF">
      <w:r>
        <w:continuationSeparator/>
      </w:r>
    </w:p>
  </w:footnote>
  <w:footnote w:type="continuationNotice" w:id="1">
    <w:p w14:paraId="0C9073D1" w14:textId="77777777" w:rsidR="007632F8" w:rsidRDefault="00763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C8B8" w14:textId="45A61DDA" w:rsidR="00B24BE8" w:rsidRPr="001D4042" w:rsidRDefault="00C24189" w:rsidP="00762325">
    <w:pPr>
      <w:pStyle w:val="Encabezado"/>
      <w:ind w:left="-142" w:right="157"/>
      <w:jc w:val="right"/>
      <w:rPr>
        <w:rFonts w:ascii="Arial Black" w:hAnsi="Arial Black" w:cs="Arial"/>
        <w:b/>
        <w:color w:val="00BFB3"/>
        <w:sz w:val="24"/>
        <w:szCs w:val="24"/>
      </w:rPr>
    </w:pPr>
    <w:r w:rsidRPr="00C24189">
      <w:rPr>
        <w:rFonts w:ascii="Arial Black" w:hAnsi="Arial Black"/>
        <w:noProof/>
        <w:color w:val="FFFFFF" w:themeColor="background1"/>
        <w:sz w:val="24"/>
        <w:szCs w:val="24"/>
      </w:rPr>
      <w:drawing>
        <wp:anchor distT="0" distB="0" distL="114300" distR="114300" simplePos="0" relativeHeight="251662336" behindDoc="1" locked="0" layoutInCell="1" allowOverlap="1" wp14:anchorId="0B9C808E" wp14:editId="39524116">
          <wp:simplePos x="0" y="0"/>
          <wp:positionH relativeFrom="page">
            <wp:posOffset>0</wp:posOffset>
          </wp:positionH>
          <wp:positionV relativeFrom="paragraph">
            <wp:posOffset>-180340</wp:posOffset>
          </wp:positionV>
          <wp:extent cx="7761600" cy="1260000"/>
          <wp:effectExtent l="0" t="0" r="0" b="0"/>
          <wp:wrapNone/>
          <wp:docPr id="254237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3DE" w:rsidRPr="00C24189">
      <w:rPr>
        <w:rFonts w:ascii="Arial Black" w:hAnsi="Arial Black" w:cs="Arial"/>
        <w:b/>
        <w:color w:val="FFFFFF" w:themeColor="background1"/>
        <w:sz w:val="24"/>
        <w:szCs w:val="24"/>
      </w:rPr>
      <w:t>C</w:t>
    </w:r>
    <w:r w:rsidR="00762325">
      <w:rPr>
        <w:rFonts w:ascii="Arial Black" w:hAnsi="Arial Black" w:cs="Arial"/>
        <w:b/>
        <w:color w:val="FFFFFF" w:themeColor="background1"/>
        <w:sz w:val="24"/>
        <w:szCs w:val="24"/>
      </w:rPr>
      <w:t>O</w:t>
    </w:r>
    <w:r w:rsidR="009E73DE" w:rsidRPr="00C24189">
      <w:rPr>
        <w:rFonts w:ascii="Arial Black" w:hAnsi="Arial Black" w:cs="Arial"/>
        <w:b/>
        <w:color w:val="FFFFFF" w:themeColor="background1"/>
        <w:sz w:val="24"/>
        <w:szCs w:val="24"/>
      </w:rPr>
      <w:t>MUNICADO DE PRENSA</w:t>
    </w:r>
    <w:r w:rsidR="00867F00">
      <w:rPr>
        <w:rFonts w:ascii="Arial Black" w:hAnsi="Arial Black" w:cs="Arial"/>
        <w:b/>
        <w:color w:val="FFFFFF" w:themeColor="background1"/>
        <w:sz w:val="24"/>
        <w:szCs w:val="24"/>
      </w:rPr>
      <w:t xml:space="preserve"> </w:t>
    </w:r>
    <w:r w:rsidR="00C975EE">
      <w:rPr>
        <w:rFonts w:ascii="Arial Black" w:hAnsi="Arial Black" w:cs="Arial"/>
        <w:b/>
        <w:color w:val="FFFFFF" w:themeColor="background1"/>
        <w:sz w:val="24"/>
        <w:szCs w:val="24"/>
      </w:rPr>
      <w:t>1/26</w:t>
    </w:r>
  </w:p>
  <w:p w14:paraId="0A95E7A1" w14:textId="145AAAE0" w:rsidR="00C24189" w:rsidRDefault="00C24189" w:rsidP="008837F4">
    <w:pPr>
      <w:pStyle w:val="Encabezado"/>
      <w:ind w:left="-142"/>
      <w:jc w:val="center"/>
      <w:rPr>
        <w:rFonts w:ascii="Arial" w:hAnsi="Arial" w:cs="Arial"/>
        <w:b/>
        <w:color w:val="404040" w:themeColor="text1" w:themeTint="BF"/>
        <w:sz w:val="24"/>
        <w:szCs w:val="24"/>
      </w:rPr>
    </w:pPr>
    <w:r w:rsidRPr="001D4042">
      <w:rPr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59264" behindDoc="0" locked="0" layoutInCell="1" allowOverlap="1" wp14:anchorId="5F87881C" wp14:editId="2F558D3F">
          <wp:simplePos x="0" y="0"/>
          <wp:positionH relativeFrom="page">
            <wp:posOffset>783590</wp:posOffset>
          </wp:positionH>
          <wp:positionV relativeFrom="paragraph">
            <wp:posOffset>52705</wp:posOffset>
          </wp:positionV>
          <wp:extent cx="1590675" cy="309245"/>
          <wp:effectExtent l="0" t="0" r="9525" b="0"/>
          <wp:wrapSquare wrapText="bothSides"/>
          <wp:docPr id="216325387" name="Imagen 21632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60168" name="Imagen 205336016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" r="-3424"/>
                  <a:stretch/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9D147B" w14:textId="1497B1AA" w:rsidR="00B24BE8" w:rsidRPr="001D4042" w:rsidRDefault="00EF78BD" w:rsidP="008837F4">
    <w:pPr>
      <w:pStyle w:val="Encabezado"/>
      <w:ind w:left="-142" w:right="159"/>
      <w:jc w:val="right"/>
      <w:rPr>
        <w:rFonts w:ascii="Arial" w:hAnsi="Arial" w:cs="Arial"/>
        <w:b/>
        <w:color w:val="404040" w:themeColor="text1" w:themeTint="BF"/>
        <w:sz w:val="24"/>
        <w:szCs w:val="24"/>
      </w:rPr>
    </w:pPr>
    <w:r>
      <w:rPr>
        <w:rFonts w:ascii="Arial" w:hAnsi="Arial" w:cs="Arial"/>
        <w:b/>
        <w:color w:val="404040" w:themeColor="text1" w:themeTint="BF"/>
        <w:sz w:val="24"/>
        <w:szCs w:val="24"/>
      </w:rPr>
      <w:t>UNIDAD DE MEDIDA Y ACTUALIZACIÓN (UMA)</w:t>
    </w:r>
  </w:p>
  <w:p w14:paraId="3D728478" w14:textId="21E1A40F" w:rsidR="00D76234" w:rsidRPr="001D4042" w:rsidRDefault="008837F4" w:rsidP="008837F4">
    <w:pPr>
      <w:pStyle w:val="Encabezado"/>
      <w:tabs>
        <w:tab w:val="clear" w:pos="4419"/>
        <w:tab w:val="clear" w:pos="8838"/>
      </w:tabs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 w:rsidR="00813BC8">
      <w:rPr>
        <w:rFonts w:ascii="Arial" w:hAnsi="Arial" w:cs="Arial"/>
        <w:bCs/>
        <w:color w:val="404040" w:themeColor="text1" w:themeTint="BF"/>
        <w:sz w:val="24"/>
        <w:szCs w:val="24"/>
      </w:rPr>
      <w:t>8</w:t>
    </w:r>
    <w:r w:rsidR="00B24BE8" w:rsidRPr="001D4042">
      <w:rPr>
        <w:rFonts w:ascii="Arial" w:hAnsi="Arial" w:cs="Arial"/>
        <w:bCs/>
        <w:color w:val="404040" w:themeColor="text1" w:themeTint="BF"/>
        <w:sz w:val="24"/>
        <w:szCs w:val="24"/>
      </w:rPr>
      <w:t xml:space="preserve"> de </w:t>
    </w:r>
    <w:r w:rsidR="00EF78BD">
      <w:rPr>
        <w:rFonts w:ascii="Arial" w:hAnsi="Arial" w:cs="Arial"/>
        <w:bCs/>
        <w:color w:val="404040" w:themeColor="text1" w:themeTint="BF"/>
        <w:sz w:val="24"/>
        <w:szCs w:val="24"/>
      </w:rPr>
      <w:t>enero</w:t>
    </w:r>
    <w:r w:rsidR="00B24BE8" w:rsidRPr="001D4042">
      <w:rPr>
        <w:rFonts w:ascii="Arial" w:hAnsi="Arial" w:cs="Arial"/>
        <w:bCs/>
        <w:color w:val="404040" w:themeColor="text1" w:themeTint="BF"/>
        <w:sz w:val="24"/>
        <w:szCs w:val="24"/>
      </w:rPr>
      <w:t xml:space="preserve"> de 202</w:t>
    </w:r>
    <w:r w:rsidR="00813BC8">
      <w:rPr>
        <w:rFonts w:ascii="Arial" w:hAnsi="Arial" w:cs="Arial"/>
        <w:bCs/>
        <w:color w:val="404040" w:themeColor="text1" w:themeTint="BF"/>
        <w:sz w:val="24"/>
        <w:szCs w:val="24"/>
      </w:rPr>
      <w:t>6</w:t>
    </w:r>
  </w:p>
  <w:p w14:paraId="270ED26D" w14:textId="46BBAF98" w:rsidR="00D76234" w:rsidRDefault="00D76234" w:rsidP="008837F4">
    <w:pPr>
      <w:pStyle w:val="Encabezado"/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t xml:space="preserve">Página </w: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begin"/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instrText xml:space="preserve"> PAGE  \* Arabic </w:instrTex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separate"/>
    </w:r>
    <w:r w:rsidRPr="00495EF8">
      <w:rPr>
        <w:rFonts w:ascii="Arial" w:hAnsi="Arial" w:cs="Arial"/>
        <w:bCs/>
        <w:color w:val="404040" w:themeColor="text1" w:themeTint="BF"/>
      </w:rPr>
      <w:t>1</w: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end"/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t>/</w:t>
    </w:r>
    <w:r w:rsidR="00EF78BD">
      <w:rPr>
        <w:rFonts w:ascii="Arial" w:hAnsi="Arial" w:cs="Arial"/>
        <w:bCs/>
        <w:color w:val="404040" w:themeColor="text1" w:themeTint="BF"/>
        <w:sz w:val="24"/>
        <w:szCs w:val="24"/>
      </w:rPr>
      <w:t>1</w:t>
    </w:r>
  </w:p>
  <w:p w14:paraId="1C287BEE" w14:textId="77777777" w:rsidR="00D83BC7" w:rsidRPr="00495EF8" w:rsidRDefault="00D83BC7" w:rsidP="008837F4">
    <w:pPr>
      <w:pStyle w:val="Encabezado"/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05" w:hanging="284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272" w:hanging="284"/>
      </w:pPr>
    </w:lvl>
    <w:lvl w:ilvl="2">
      <w:numFmt w:val="bullet"/>
      <w:lvlText w:val="•"/>
      <w:lvlJc w:val="left"/>
      <w:pPr>
        <w:ind w:left="2140" w:hanging="284"/>
      </w:pPr>
    </w:lvl>
    <w:lvl w:ilvl="3">
      <w:numFmt w:val="bullet"/>
      <w:lvlText w:val="•"/>
      <w:lvlJc w:val="left"/>
      <w:pPr>
        <w:ind w:left="3007" w:hanging="284"/>
      </w:pPr>
    </w:lvl>
    <w:lvl w:ilvl="4">
      <w:numFmt w:val="bullet"/>
      <w:lvlText w:val="•"/>
      <w:lvlJc w:val="left"/>
      <w:pPr>
        <w:ind w:left="3875" w:hanging="284"/>
      </w:pPr>
    </w:lvl>
    <w:lvl w:ilvl="5">
      <w:numFmt w:val="bullet"/>
      <w:lvlText w:val="•"/>
      <w:lvlJc w:val="left"/>
      <w:pPr>
        <w:ind w:left="4742" w:hanging="284"/>
      </w:pPr>
    </w:lvl>
    <w:lvl w:ilvl="6">
      <w:numFmt w:val="bullet"/>
      <w:lvlText w:val="•"/>
      <w:lvlJc w:val="left"/>
      <w:pPr>
        <w:ind w:left="5610" w:hanging="284"/>
      </w:pPr>
    </w:lvl>
    <w:lvl w:ilvl="7">
      <w:numFmt w:val="bullet"/>
      <w:lvlText w:val="•"/>
      <w:lvlJc w:val="left"/>
      <w:pPr>
        <w:ind w:left="6477" w:hanging="284"/>
      </w:pPr>
    </w:lvl>
    <w:lvl w:ilvl="8">
      <w:numFmt w:val="bullet"/>
      <w:lvlText w:val="•"/>
      <w:lvlJc w:val="left"/>
      <w:pPr>
        <w:ind w:left="7345" w:hanging="28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173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643" w:hanging="360"/>
      </w:pPr>
    </w:lvl>
    <w:lvl w:ilvl="2">
      <w:numFmt w:val="bullet"/>
      <w:lvlText w:val="•"/>
      <w:lvlJc w:val="left"/>
      <w:pPr>
        <w:ind w:left="2112" w:hanging="360"/>
      </w:pPr>
    </w:lvl>
    <w:lvl w:ilvl="3">
      <w:numFmt w:val="bullet"/>
      <w:lvlText w:val="•"/>
      <w:lvlJc w:val="left"/>
      <w:pPr>
        <w:ind w:left="2581" w:hanging="360"/>
      </w:pPr>
    </w:lvl>
    <w:lvl w:ilvl="4">
      <w:numFmt w:val="bullet"/>
      <w:lvlText w:val="•"/>
      <w:lvlJc w:val="left"/>
      <w:pPr>
        <w:ind w:left="3050" w:hanging="360"/>
      </w:pPr>
    </w:lvl>
    <w:lvl w:ilvl="5">
      <w:numFmt w:val="bullet"/>
      <w:lvlText w:val="•"/>
      <w:lvlJc w:val="left"/>
      <w:pPr>
        <w:ind w:left="3520" w:hanging="360"/>
      </w:pPr>
    </w:lvl>
    <w:lvl w:ilvl="6">
      <w:numFmt w:val="bullet"/>
      <w:lvlText w:val="•"/>
      <w:lvlJc w:val="left"/>
      <w:pPr>
        <w:ind w:left="3989" w:hanging="360"/>
      </w:pPr>
    </w:lvl>
    <w:lvl w:ilvl="7">
      <w:numFmt w:val="bullet"/>
      <w:lvlText w:val="•"/>
      <w:lvlJc w:val="left"/>
      <w:pPr>
        <w:ind w:left="4458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5" w:hanging="360"/>
      </w:pPr>
    </w:lvl>
    <w:lvl w:ilvl="2">
      <w:numFmt w:val="bullet"/>
      <w:lvlText w:val="•"/>
      <w:lvlJc w:val="left"/>
      <w:pPr>
        <w:ind w:left="248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137" w:hanging="360"/>
      </w:pPr>
    </w:lvl>
    <w:lvl w:ilvl="5">
      <w:numFmt w:val="bullet"/>
      <w:lvlText w:val="•"/>
      <w:lvlJc w:val="left"/>
      <w:pPr>
        <w:ind w:left="4961" w:hanging="360"/>
      </w:pPr>
    </w:lvl>
    <w:lvl w:ilvl="6">
      <w:numFmt w:val="bullet"/>
      <w:lvlText w:val="•"/>
      <w:lvlJc w:val="left"/>
      <w:pPr>
        <w:ind w:left="5784" w:hanging="360"/>
      </w:pPr>
    </w:lvl>
    <w:lvl w:ilvl="7">
      <w:numFmt w:val="bullet"/>
      <w:lvlText w:val="•"/>
      <w:lvlJc w:val="left"/>
      <w:pPr>
        <w:ind w:left="6608" w:hanging="360"/>
      </w:pPr>
    </w:lvl>
    <w:lvl w:ilvl="8">
      <w:numFmt w:val="bullet"/>
      <w:lvlText w:val="•"/>
      <w:lvlJc w:val="left"/>
      <w:pPr>
        <w:ind w:left="7432" w:hanging="360"/>
      </w:pPr>
    </w:lvl>
  </w:abstractNum>
  <w:abstractNum w:abstractNumId="4" w15:restartNumberingAfterBreak="0">
    <w:nsid w:val="004F7B8A"/>
    <w:multiLevelType w:val="hybridMultilevel"/>
    <w:tmpl w:val="81645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C1383"/>
    <w:multiLevelType w:val="hybridMultilevel"/>
    <w:tmpl w:val="7E88B570"/>
    <w:lvl w:ilvl="0" w:tplc="34762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48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8D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00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4AE4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A8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E4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8F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61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25495"/>
    <w:multiLevelType w:val="hybridMultilevel"/>
    <w:tmpl w:val="32E029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2534E"/>
    <w:multiLevelType w:val="hybridMultilevel"/>
    <w:tmpl w:val="21620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B5EBA"/>
    <w:multiLevelType w:val="hybridMultilevel"/>
    <w:tmpl w:val="2AE283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814C7"/>
    <w:multiLevelType w:val="hybridMultilevel"/>
    <w:tmpl w:val="0D98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67AD"/>
    <w:multiLevelType w:val="hybridMultilevel"/>
    <w:tmpl w:val="43FA5E40"/>
    <w:lvl w:ilvl="0" w:tplc="08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1ED42D9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2" w15:restartNumberingAfterBreak="0">
    <w:nsid w:val="26CB0194"/>
    <w:multiLevelType w:val="hybridMultilevel"/>
    <w:tmpl w:val="730C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6107"/>
    <w:multiLevelType w:val="hybridMultilevel"/>
    <w:tmpl w:val="0A32862E"/>
    <w:lvl w:ilvl="0" w:tplc="00F4DF96">
      <w:start w:val="25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4DD8"/>
    <w:multiLevelType w:val="hybridMultilevel"/>
    <w:tmpl w:val="3662B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08A2"/>
    <w:multiLevelType w:val="hybridMultilevel"/>
    <w:tmpl w:val="A914D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B2425"/>
    <w:multiLevelType w:val="hybridMultilevel"/>
    <w:tmpl w:val="D9425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D38"/>
    <w:multiLevelType w:val="hybridMultilevel"/>
    <w:tmpl w:val="AC8033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33D4F"/>
    <w:multiLevelType w:val="multilevel"/>
    <w:tmpl w:val="3D8A40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C502FE4"/>
    <w:multiLevelType w:val="hybridMultilevel"/>
    <w:tmpl w:val="F0D818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1169CC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1" w15:restartNumberingAfterBreak="0">
    <w:nsid w:val="5FEC2A17"/>
    <w:multiLevelType w:val="hybridMultilevel"/>
    <w:tmpl w:val="EAD80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E0E96"/>
    <w:multiLevelType w:val="hybridMultilevel"/>
    <w:tmpl w:val="7084D3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1F7C13"/>
    <w:multiLevelType w:val="hybridMultilevel"/>
    <w:tmpl w:val="66507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2065B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5" w15:restartNumberingAfterBreak="0">
    <w:nsid w:val="7D1852EF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6" w15:restartNumberingAfterBreak="0">
    <w:nsid w:val="7EF12FF6"/>
    <w:multiLevelType w:val="hybridMultilevel"/>
    <w:tmpl w:val="626AE176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024013392">
    <w:abstractNumId w:val="19"/>
  </w:num>
  <w:num w:numId="2" w16cid:durableId="1864250411">
    <w:abstractNumId w:val="8"/>
  </w:num>
  <w:num w:numId="3" w16cid:durableId="640695342">
    <w:abstractNumId w:val="17"/>
  </w:num>
  <w:num w:numId="4" w16cid:durableId="520434549">
    <w:abstractNumId w:val="6"/>
  </w:num>
  <w:num w:numId="5" w16cid:durableId="8723478">
    <w:abstractNumId w:val="7"/>
  </w:num>
  <w:num w:numId="6" w16cid:durableId="480969226">
    <w:abstractNumId w:val="21"/>
  </w:num>
  <w:num w:numId="7" w16cid:durableId="1849557898">
    <w:abstractNumId w:val="9"/>
  </w:num>
  <w:num w:numId="8" w16cid:durableId="1430198602">
    <w:abstractNumId w:val="5"/>
  </w:num>
  <w:num w:numId="9" w16cid:durableId="1726678288">
    <w:abstractNumId w:val="15"/>
  </w:num>
  <w:num w:numId="10" w16cid:durableId="1434865474">
    <w:abstractNumId w:val="13"/>
  </w:num>
  <w:num w:numId="11" w16cid:durableId="243537364">
    <w:abstractNumId w:val="23"/>
  </w:num>
  <w:num w:numId="12" w16cid:durableId="1570994656">
    <w:abstractNumId w:val="18"/>
  </w:num>
  <w:num w:numId="13" w16cid:durableId="1592591834">
    <w:abstractNumId w:val="12"/>
  </w:num>
  <w:num w:numId="14" w16cid:durableId="1721246383">
    <w:abstractNumId w:val="3"/>
  </w:num>
  <w:num w:numId="15" w16cid:durableId="1639728050">
    <w:abstractNumId w:val="2"/>
  </w:num>
  <w:num w:numId="16" w16cid:durableId="62527240">
    <w:abstractNumId w:val="1"/>
  </w:num>
  <w:num w:numId="17" w16cid:durableId="1233615101">
    <w:abstractNumId w:val="0"/>
  </w:num>
  <w:num w:numId="18" w16cid:durableId="2051493050">
    <w:abstractNumId w:val="14"/>
  </w:num>
  <w:num w:numId="19" w16cid:durableId="431364892">
    <w:abstractNumId w:val="10"/>
  </w:num>
  <w:num w:numId="20" w16cid:durableId="638648596">
    <w:abstractNumId w:val="26"/>
  </w:num>
  <w:num w:numId="21" w16cid:durableId="257369557">
    <w:abstractNumId w:val="20"/>
  </w:num>
  <w:num w:numId="22" w16cid:durableId="196427280">
    <w:abstractNumId w:val="11"/>
  </w:num>
  <w:num w:numId="23" w16cid:durableId="566573936">
    <w:abstractNumId w:val="24"/>
  </w:num>
  <w:num w:numId="24" w16cid:durableId="1709834493">
    <w:abstractNumId w:val="25"/>
  </w:num>
  <w:num w:numId="25" w16cid:durableId="1292780797">
    <w:abstractNumId w:val="22"/>
  </w:num>
  <w:num w:numId="26" w16cid:durableId="1233932298">
    <w:abstractNumId w:val="16"/>
  </w:num>
  <w:num w:numId="27" w16cid:durableId="108306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9"/>
    <w:rsid w:val="00000033"/>
    <w:rsid w:val="000001D7"/>
    <w:rsid w:val="00000D68"/>
    <w:rsid w:val="00000E21"/>
    <w:rsid w:val="0000136E"/>
    <w:rsid w:val="000015A8"/>
    <w:rsid w:val="00001B07"/>
    <w:rsid w:val="00002701"/>
    <w:rsid w:val="00004BE2"/>
    <w:rsid w:val="00004D59"/>
    <w:rsid w:val="0000595A"/>
    <w:rsid w:val="0000607B"/>
    <w:rsid w:val="000062D3"/>
    <w:rsid w:val="00006476"/>
    <w:rsid w:val="000064D6"/>
    <w:rsid w:val="0000694C"/>
    <w:rsid w:val="0000780B"/>
    <w:rsid w:val="00007D8A"/>
    <w:rsid w:val="0001158B"/>
    <w:rsid w:val="00012633"/>
    <w:rsid w:val="00012B20"/>
    <w:rsid w:val="00014A06"/>
    <w:rsid w:val="000157D5"/>
    <w:rsid w:val="000157F2"/>
    <w:rsid w:val="000158B5"/>
    <w:rsid w:val="00015A98"/>
    <w:rsid w:val="000167E5"/>
    <w:rsid w:val="00020923"/>
    <w:rsid w:val="000218CA"/>
    <w:rsid w:val="00023123"/>
    <w:rsid w:val="00023A00"/>
    <w:rsid w:val="00024B2D"/>
    <w:rsid w:val="000251ED"/>
    <w:rsid w:val="00025F7D"/>
    <w:rsid w:val="000260CD"/>
    <w:rsid w:val="000271DF"/>
    <w:rsid w:val="00027AA6"/>
    <w:rsid w:val="00027BD0"/>
    <w:rsid w:val="00030351"/>
    <w:rsid w:val="000310B7"/>
    <w:rsid w:val="0003124B"/>
    <w:rsid w:val="00031CB5"/>
    <w:rsid w:val="00033D20"/>
    <w:rsid w:val="00034399"/>
    <w:rsid w:val="00034FEC"/>
    <w:rsid w:val="000354C4"/>
    <w:rsid w:val="00035B93"/>
    <w:rsid w:val="000361B3"/>
    <w:rsid w:val="00037761"/>
    <w:rsid w:val="000404DA"/>
    <w:rsid w:val="00040656"/>
    <w:rsid w:val="00040EA2"/>
    <w:rsid w:val="00043BD1"/>
    <w:rsid w:val="0004457D"/>
    <w:rsid w:val="000449D8"/>
    <w:rsid w:val="00044E17"/>
    <w:rsid w:val="000460E8"/>
    <w:rsid w:val="00046862"/>
    <w:rsid w:val="00046F16"/>
    <w:rsid w:val="00047454"/>
    <w:rsid w:val="00047473"/>
    <w:rsid w:val="000479B0"/>
    <w:rsid w:val="0005111F"/>
    <w:rsid w:val="00051AF9"/>
    <w:rsid w:val="00051EF6"/>
    <w:rsid w:val="000531C2"/>
    <w:rsid w:val="00053D46"/>
    <w:rsid w:val="000540AC"/>
    <w:rsid w:val="00055299"/>
    <w:rsid w:val="0006032F"/>
    <w:rsid w:val="00060C4D"/>
    <w:rsid w:val="000615FF"/>
    <w:rsid w:val="00061CB8"/>
    <w:rsid w:val="000635C2"/>
    <w:rsid w:val="000644EB"/>
    <w:rsid w:val="00064A1F"/>
    <w:rsid w:val="00064EAE"/>
    <w:rsid w:val="000658B8"/>
    <w:rsid w:val="000663C5"/>
    <w:rsid w:val="00066742"/>
    <w:rsid w:val="000667EE"/>
    <w:rsid w:val="00071563"/>
    <w:rsid w:val="00071E97"/>
    <w:rsid w:val="00072AAC"/>
    <w:rsid w:val="00072C65"/>
    <w:rsid w:val="00074F89"/>
    <w:rsid w:val="00075681"/>
    <w:rsid w:val="00075EAF"/>
    <w:rsid w:val="00075FE7"/>
    <w:rsid w:val="00076A81"/>
    <w:rsid w:val="00077B7F"/>
    <w:rsid w:val="00083CFC"/>
    <w:rsid w:val="0008610D"/>
    <w:rsid w:val="00086339"/>
    <w:rsid w:val="00086912"/>
    <w:rsid w:val="000869E9"/>
    <w:rsid w:val="0008748D"/>
    <w:rsid w:val="000901A9"/>
    <w:rsid w:val="00090F8D"/>
    <w:rsid w:val="0009102D"/>
    <w:rsid w:val="000915A9"/>
    <w:rsid w:val="00091A66"/>
    <w:rsid w:val="00091AC0"/>
    <w:rsid w:val="00091BF3"/>
    <w:rsid w:val="00092854"/>
    <w:rsid w:val="000935BB"/>
    <w:rsid w:val="000936C8"/>
    <w:rsid w:val="000943B8"/>
    <w:rsid w:val="00094CE9"/>
    <w:rsid w:val="00096214"/>
    <w:rsid w:val="00097309"/>
    <w:rsid w:val="000A1241"/>
    <w:rsid w:val="000A127A"/>
    <w:rsid w:val="000A4818"/>
    <w:rsid w:val="000A586A"/>
    <w:rsid w:val="000A621B"/>
    <w:rsid w:val="000A79C1"/>
    <w:rsid w:val="000B00F5"/>
    <w:rsid w:val="000B0848"/>
    <w:rsid w:val="000B168A"/>
    <w:rsid w:val="000B1F62"/>
    <w:rsid w:val="000B3019"/>
    <w:rsid w:val="000B35C5"/>
    <w:rsid w:val="000B58DD"/>
    <w:rsid w:val="000B5E85"/>
    <w:rsid w:val="000C028E"/>
    <w:rsid w:val="000C162D"/>
    <w:rsid w:val="000C1854"/>
    <w:rsid w:val="000C21F3"/>
    <w:rsid w:val="000C3E5E"/>
    <w:rsid w:val="000C428A"/>
    <w:rsid w:val="000C42E2"/>
    <w:rsid w:val="000C4F82"/>
    <w:rsid w:val="000C54FB"/>
    <w:rsid w:val="000C6A15"/>
    <w:rsid w:val="000C790F"/>
    <w:rsid w:val="000C7AE9"/>
    <w:rsid w:val="000C7BFD"/>
    <w:rsid w:val="000D0F3B"/>
    <w:rsid w:val="000D15CE"/>
    <w:rsid w:val="000D16B6"/>
    <w:rsid w:val="000D1A12"/>
    <w:rsid w:val="000D295C"/>
    <w:rsid w:val="000D2DE0"/>
    <w:rsid w:val="000D366A"/>
    <w:rsid w:val="000D3D06"/>
    <w:rsid w:val="000D5CDA"/>
    <w:rsid w:val="000D5F7D"/>
    <w:rsid w:val="000D6465"/>
    <w:rsid w:val="000E08F5"/>
    <w:rsid w:val="000E0EB6"/>
    <w:rsid w:val="000E138D"/>
    <w:rsid w:val="000E1D41"/>
    <w:rsid w:val="000E2744"/>
    <w:rsid w:val="000E3472"/>
    <w:rsid w:val="000E3E82"/>
    <w:rsid w:val="000E4136"/>
    <w:rsid w:val="000E4FC0"/>
    <w:rsid w:val="000E51B2"/>
    <w:rsid w:val="000E71C0"/>
    <w:rsid w:val="000E790D"/>
    <w:rsid w:val="000F0E59"/>
    <w:rsid w:val="000F2117"/>
    <w:rsid w:val="000F267F"/>
    <w:rsid w:val="000F553E"/>
    <w:rsid w:val="000F67B1"/>
    <w:rsid w:val="000F68C5"/>
    <w:rsid w:val="00100977"/>
    <w:rsid w:val="00101C4B"/>
    <w:rsid w:val="001032B7"/>
    <w:rsid w:val="00103975"/>
    <w:rsid w:val="0010465A"/>
    <w:rsid w:val="00104E07"/>
    <w:rsid w:val="0010591E"/>
    <w:rsid w:val="0010681F"/>
    <w:rsid w:val="001073C7"/>
    <w:rsid w:val="00107A20"/>
    <w:rsid w:val="00110455"/>
    <w:rsid w:val="00110990"/>
    <w:rsid w:val="00110A2A"/>
    <w:rsid w:val="001118AB"/>
    <w:rsid w:val="001119B6"/>
    <w:rsid w:val="001119BD"/>
    <w:rsid w:val="00112CCB"/>
    <w:rsid w:val="00113ED4"/>
    <w:rsid w:val="001148F8"/>
    <w:rsid w:val="00114DFB"/>
    <w:rsid w:val="0011594D"/>
    <w:rsid w:val="001164D7"/>
    <w:rsid w:val="00116D56"/>
    <w:rsid w:val="001171ED"/>
    <w:rsid w:val="0011751D"/>
    <w:rsid w:val="001206AE"/>
    <w:rsid w:val="00120BD6"/>
    <w:rsid w:val="00121102"/>
    <w:rsid w:val="00121AC6"/>
    <w:rsid w:val="001227F3"/>
    <w:rsid w:val="00123068"/>
    <w:rsid w:val="00123F90"/>
    <w:rsid w:val="00125D8F"/>
    <w:rsid w:val="001261C6"/>
    <w:rsid w:val="00126DA0"/>
    <w:rsid w:val="00127E9D"/>
    <w:rsid w:val="0013053D"/>
    <w:rsid w:val="00130C1C"/>
    <w:rsid w:val="001313E6"/>
    <w:rsid w:val="001317BC"/>
    <w:rsid w:val="001330EF"/>
    <w:rsid w:val="001332DD"/>
    <w:rsid w:val="001338DB"/>
    <w:rsid w:val="00133920"/>
    <w:rsid w:val="001343BB"/>
    <w:rsid w:val="00136546"/>
    <w:rsid w:val="00136C99"/>
    <w:rsid w:val="001406FE"/>
    <w:rsid w:val="001409F0"/>
    <w:rsid w:val="00140E73"/>
    <w:rsid w:val="0014311C"/>
    <w:rsid w:val="00144592"/>
    <w:rsid w:val="00145674"/>
    <w:rsid w:val="00145876"/>
    <w:rsid w:val="001460EC"/>
    <w:rsid w:val="0014681C"/>
    <w:rsid w:val="0014688C"/>
    <w:rsid w:val="00147B99"/>
    <w:rsid w:val="00147E93"/>
    <w:rsid w:val="00151328"/>
    <w:rsid w:val="001514D3"/>
    <w:rsid w:val="001517FF"/>
    <w:rsid w:val="00151A63"/>
    <w:rsid w:val="001537EF"/>
    <w:rsid w:val="00153E2C"/>
    <w:rsid w:val="00153F69"/>
    <w:rsid w:val="001545D4"/>
    <w:rsid w:val="00155A85"/>
    <w:rsid w:val="00157056"/>
    <w:rsid w:val="001611DE"/>
    <w:rsid w:val="001618E9"/>
    <w:rsid w:val="001621D7"/>
    <w:rsid w:val="0016293A"/>
    <w:rsid w:val="00165F42"/>
    <w:rsid w:val="00166275"/>
    <w:rsid w:val="001670F9"/>
    <w:rsid w:val="001704A4"/>
    <w:rsid w:val="001718F2"/>
    <w:rsid w:val="0017208A"/>
    <w:rsid w:val="00172325"/>
    <w:rsid w:val="00172757"/>
    <w:rsid w:val="001727D0"/>
    <w:rsid w:val="00173954"/>
    <w:rsid w:val="00174947"/>
    <w:rsid w:val="00174D8B"/>
    <w:rsid w:val="00175938"/>
    <w:rsid w:val="001763BD"/>
    <w:rsid w:val="001766C3"/>
    <w:rsid w:val="001771CA"/>
    <w:rsid w:val="00180816"/>
    <w:rsid w:val="00181336"/>
    <w:rsid w:val="0018140B"/>
    <w:rsid w:val="001817BE"/>
    <w:rsid w:val="00183152"/>
    <w:rsid w:val="0018376D"/>
    <w:rsid w:val="00183A66"/>
    <w:rsid w:val="0018416B"/>
    <w:rsid w:val="0018579B"/>
    <w:rsid w:val="00185C02"/>
    <w:rsid w:val="00185CA7"/>
    <w:rsid w:val="0018758A"/>
    <w:rsid w:val="001875CC"/>
    <w:rsid w:val="0018760C"/>
    <w:rsid w:val="00187711"/>
    <w:rsid w:val="001877C4"/>
    <w:rsid w:val="001905E0"/>
    <w:rsid w:val="001914A2"/>
    <w:rsid w:val="001927A1"/>
    <w:rsid w:val="00194EA8"/>
    <w:rsid w:val="0019594D"/>
    <w:rsid w:val="001962D1"/>
    <w:rsid w:val="00196E4A"/>
    <w:rsid w:val="00197E39"/>
    <w:rsid w:val="001A07E7"/>
    <w:rsid w:val="001A0D47"/>
    <w:rsid w:val="001A17F0"/>
    <w:rsid w:val="001A2FE7"/>
    <w:rsid w:val="001A3CBF"/>
    <w:rsid w:val="001A4A6A"/>
    <w:rsid w:val="001A4D8A"/>
    <w:rsid w:val="001A55AC"/>
    <w:rsid w:val="001A596F"/>
    <w:rsid w:val="001A5B16"/>
    <w:rsid w:val="001A6290"/>
    <w:rsid w:val="001B0398"/>
    <w:rsid w:val="001B09B3"/>
    <w:rsid w:val="001B0BE8"/>
    <w:rsid w:val="001B16DD"/>
    <w:rsid w:val="001B2764"/>
    <w:rsid w:val="001B2A27"/>
    <w:rsid w:val="001B3E45"/>
    <w:rsid w:val="001B48DE"/>
    <w:rsid w:val="001B51EE"/>
    <w:rsid w:val="001B5391"/>
    <w:rsid w:val="001B5BD1"/>
    <w:rsid w:val="001B6661"/>
    <w:rsid w:val="001B6BCD"/>
    <w:rsid w:val="001B6EB6"/>
    <w:rsid w:val="001C1430"/>
    <w:rsid w:val="001C15D7"/>
    <w:rsid w:val="001C5169"/>
    <w:rsid w:val="001C5755"/>
    <w:rsid w:val="001C6F2C"/>
    <w:rsid w:val="001D0AA1"/>
    <w:rsid w:val="001D1771"/>
    <w:rsid w:val="001D23FC"/>
    <w:rsid w:val="001D27E0"/>
    <w:rsid w:val="001D3324"/>
    <w:rsid w:val="001D3697"/>
    <w:rsid w:val="001D4042"/>
    <w:rsid w:val="001D4139"/>
    <w:rsid w:val="001D4C95"/>
    <w:rsid w:val="001D52CD"/>
    <w:rsid w:val="001D6FFF"/>
    <w:rsid w:val="001E028C"/>
    <w:rsid w:val="001E044C"/>
    <w:rsid w:val="001E185F"/>
    <w:rsid w:val="001E569D"/>
    <w:rsid w:val="001E5E53"/>
    <w:rsid w:val="001E6F3B"/>
    <w:rsid w:val="001F348B"/>
    <w:rsid w:val="001F3C66"/>
    <w:rsid w:val="001F3D1C"/>
    <w:rsid w:val="001F45B2"/>
    <w:rsid w:val="001F4D46"/>
    <w:rsid w:val="001F4E72"/>
    <w:rsid w:val="001F6233"/>
    <w:rsid w:val="001F76E4"/>
    <w:rsid w:val="00200D5D"/>
    <w:rsid w:val="00201802"/>
    <w:rsid w:val="002019EF"/>
    <w:rsid w:val="00203C7C"/>
    <w:rsid w:val="002041F0"/>
    <w:rsid w:val="0020504B"/>
    <w:rsid w:val="0020548A"/>
    <w:rsid w:val="002054E8"/>
    <w:rsid w:val="00205D80"/>
    <w:rsid w:val="00206840"/>
    <w:rsid w:val="002074A3"/>
    <w:rsid w:val="00210431"/>
    <w:rsid w:val="00211C1C"/>
    <w:rsid w:val="002125FA"/>
    <w:rsid w:val="00212895"/>
    <w:rsid w:val="00212B38"/>
    <w:rsid w:val="00213881"/>
    <w:rsid w:val="00213EF4"/>
    <w:rsid w:val="002151F4"/>
    <w:rsid w:val="00217176"/>
    <w:rsid w:val="00217A92"/>
    <w:rsid w:val="00220DFB"/>
    <w:rsid w:val="00223C46"/>
    <w:rsid w:val="002252C0"/>
    <w:rsid w:val="002259E4"/>
    <w:rsid w:val="00225D8B"/>
    <w:rsid w:val="002269E6"/>
    <w:rsid w:val="0022724E"/>
    <w:rsid w:val="00227855"/>
    <w:rsid w:val="00230742"/>
    <w:rsid w:val="00230AFD"/>
    <w:rsid w:val="002329E1"/>
    <w:rsid w:val="0023315F"/>
    <w:rsid w:val="00233FD1"/>
    <w:rsid w:val="0023606C"/>
    <w:rsid w:val="00236095"/>
    <w:rsid w:val="002363D4"/>
    <w:rsid w:val="00236C00"/>
    <w:rsid w:val="00237156"/>
    <w:rsid w:val="0023718F"/>
    <w:rsid w:val="00237DA3"/>
    <w:rsid w:val="002405B7"/>
    <w:rsid w:val="00240C27"/>
    <w:rsid w:val="002411DC"/>
    <w:rsid w:val="002428AF"/>
    <w:rsid w:val="002442CA"/>
    <w:rsid w:val="00245360"/>
    <w:rsid w:val="00245C18"/>
    <w:rsid w:val="00245E21"/>
    <w:rsid w:val="002462E7"/>
    <w:rsid w:val="0024664F"/>
    <w:rsid w:val="00246891"/>
    <w:rsid w:val="002471B1"/>
    <w:rsid w:val="0024775E"/>
    <w:rsid w:val="002515F0"/>
    <w:rsid w:val="00253561"/>
    <w:rsid w:val="002535D2"/>
    <w:rsid w:val="00254AAA"/>
    <w:rsid w:val="0025515C"/>
    <w:rsid w:val="00256029"/>
    <w:rsid w:val="002561B3"/>
    <w:rsid w:val="002570A5"/>
    <w:rsid w:val="00260512"/>
    <w:rsid w:val="00260EE7"/>
    <w:rsid w:val="00261988"/>
    <w:rsid w:val="00261B5C"/>
    <w:rsid w:val="0026261E"/>
    <w:rsid w:val="00263DFA"/>
    <w:rsid w:val="0026424A"/>
    <w:rsid w:val="002647B7"/>
    <w:rsid w:val="00264D39"/>
    <w:rsid w:val="00264DE9"/>
    <w:rsid w:val="0026548D"/>
    <w:rsid w:val="00265C2F"/>
    <w:rsid w:val="0026646D"/>
    <w:rsid w:val="0026759F"/>
    <w:rsid w:val="0026773A"/>
    <w:rsid w:val="002677D7"/>
    <w:rsid w:val="00267E77"/>
    <w:rsid w:val="002703C7"/>
    <w:rsid w:val="00271832"/>
    <w:rsid w:val="00271C4D"/>
    <w:rsid w:val="00272C89"/>
    <w:rsid w:val="00272F6C"/>
    <w:rsid w:val="0027488C"/>
    <w:rsid w:val="00274ABD"/>
    <w:rsid w:val="0027507E"/>
    <w:rsid w:val="002752A3"/>
    <w:rsid w:val="002756C6"/>
    <w:rsid w:val="00275CF9"/>
    <w:rsid w:val="0027601C"/>
    <w:rsid w:val="00276A12"/>
    <w:rsid w:val="002771D7"/>
    <w:rsid w:val="002802D3"/>
    <w:rsid w:val="00281014"/>
    <w:rsid w:val="00281F58"/>
    <w:rsid w:val="002823CF"/>
    <w:rsid w:val="00283D15"/>
    <w:rsid w:val="00284C4C"/>
    <w:rsid w:val="00286860"/>
    <w:rsid w:val="002868F5"/>
    <w:rsid w:val="00287080"/>
    <w:rsid w:val="00287686"/>
    <w:rsid w:val="00287A4C"/>
    <w:rsid w:val="002904AB"/>
    <w:rsid w:val="00290FC1"/>
    <w:rsid w:val="0029107B"/>
    <w:rsid w:val="00291F4C"/>
    <w:rsid w:val="002921C5"/>
    <w:rsid w:val="002926F7"/>
    <w:rsid w:val="00293461"/>
    <w:rsid w:val="00293A5D"/>
    <w:rsid w:val="00293BBF"/>
    <w:rsid w:val="00294098"/>
    <w:rsid w:val="00294F26"/>
    <w:rsid w:val="00295EDD"/>
    <w:rsid w:val="00295F11"/>
    <w:rsid w:val="00297ED7"/>
    <w:rsid w:val="002A022E"/>
    <w:rsid w:val="002A0C01"/>
    <w:rsid w:val="002A1C6C"/>
    <w:rsid w:val="002A5987"/>
    <w:rsid w:val="002A5E31"/>
    <w:rsid w:val="002A6207"/>
    <w:rsid w:val="002A669A"/>
    <w:rsid w:val="002A69BC"/>
    <w:rsid w:val="002A7097"/>
    <w:rsid w:val="002A715C"/>
    <w:rsid w:val="002A7B7E"/>
    <w:rsid w:val="002A7D75"/>
    <w:rsid w:val="002B002B"/>
    <w:rsid w:val="002B041B"/>
    <w:rsid w:val="002B0BE3"/>
    <w:rsid w:val="002B13C3"/>
    <w:rsid w:val="002B13E3"/>
    <w:rsid w:val="002B2641"/>
    <w:rsid w:val="002B26BC"/>
    <w:rsid w:val="002B2E09"/>
    <w:rsid w:val="002B4E26"/>
    <w:rsid w:val="002C1FBF"/>
    <w:rsid w:val="002C2FDC"/>
    <w:rsid w:val="002C349A"/>
    <w:rsid w:val="002C37FF"/>
    <w:rsid w:val="002C38DA"/>
    <w:rsid w:val="002C38E3"/>
    <w:rsid w:val="002C5585"/>
    <w:rsid w:val="002C6396"/>
    <w:rsid w:val="002C639E"/>
    <w:rsid w:val="002C7470"/>
    <w:rsid w:val="002C74E9"/>
    <w:rsid w:val="002D0F48"/>
    <w:rsid w:val="002D0F83"/>
    <w:rsid w:val="002D1313"/>
    <w:rsid w:val="002D153F"/>
    <w:rsid w:val="002D2A58"/>
    <w:rsid w:val="002D5C82"/>
    <w:rsid w:val="002D60C0"/>
    <w:rsid w:val="002E0E1F"/>
    <w:rsid w:val="002E1633"/>
    <w:rsid w:val="002E280A"/>
    <w:rsid w:val="002E2F95"/>
    <w:rsid w:val="002E38A9"/>
    <w:rsid w:val="002E3B0C"/>
    <w:rsid w:val="002E50AE"/>
    <w:rsid w:val="002E60D2"/>
    <w:rsid w:val="002E7F09"/>
    <w:rsid w:val="002F03DD"/>
    <w:rsid w:val="002F0C5B"/>
    <w:rsid w:val="002F11D0"/>
    <w:rsid w:val="002F18AB"/>
    <w:rsid w:val="002F1DB6"/>
    <w:rsid w:val="002F2DBD"/>
    <w:rsid w:val="002F3BB7"/>
    <w:rsid w:val="002F42AF"/>
    <w:rsid w:val="002F4A03"/>
    <w:rsid w:val="002F5346"/>
    <w:rsid w:val="002F56D2"/>
    <w:rsid w:val="002F6AA7"/>
    <w:rsid w:val="002F6D84"/>
    <w:rsid w:val="003005E8"/>
    <w:rsid w:val="00300A53"/>
    <w:rsid w:val="00301324"/>
    <w:rsid w:val="00301C32"/>
    <w:rsid w:val="00302106"/>
    <w:rsid w:val="00303252"/>
    <w:rsid w:val="00303416"/>
    <w:rsid w:val="0030386D"/>
    <w:rsid w:val="00304DE7"/>
    <w:rsid w:val="00305D77"/>
    <w:rsid w:val="00305F62"/>
    <w:rsid w:val="0030643A"/>
    <w:rsid w:val="00306680"/>
    <w:rsid w:val="00307CA3"/>
    <w:rsid w:val="003108A8"/>
    <w:rsid w:val="00311C01"/>
    <w:rsid w:val="003122BC"/>
    <w:rsid w:val="00316882"/>
    <w:rsid w:val="00316A9E"/>
    <w:rsid w:val="00317A57"/>
    <w:rsid w:val="00320CB5"/>
    <w:rsid w:val="003214FF"/>
    <w:rsid w:val="00321820"/>
    <w:rsid w:val="003222D7"/>
    <w:rsid w:val="00322BAE"/>
    <w:rsid w:val="00326F8B"/>
    <w:rsid w:val="00327EBD"/>
    <w:rsid w:val="00331A77"/>
    <w:rsid w:val="00332F9A"/>
    <w:rsid w:val="0033411D"/>
    <w:rsid w:val="00334C59"/>
    <w:rsid w:val="0033589C"/>
    <w:rsid w:val="003360E8"/>
    <w:rsid w:val="00336586"/>
    <w:rsid w:val="00336686"/>
    <w:rsid w:val="0033738B"/>
    <w:rsid w:val="0033796C"/>
    <w:rsid w:val="00337A0D"/>
    <w:rsid w:val="00341168"/>
    <w:rsid w:val="003414E7"/>
    <w:rsid w:val="00341EE0"/>
    <w:rsid w:val="003420F0"/>
    <w:rsid w:val="00342390"/>
    <w:rsid w:val="00344D2E"/>
    <w:rsid w:val="003456FF"/>
    <w:rsid w:val="00346D54"/>
    <w:rsid w:val="0034724E"/>
    <w:rsid w:val="00350F0A"/>
    <w:rsid w:val="00350FBA"/>
    <w:rsid w:val="0035273D"/>
    <w:rsid w:val="003532E6"/>
    <w:rsid w:val="00353A64"/>
    <w:rsid w:val="00353AB5"/>
    <w:rsid w:val="00354127"/>
    <w:rsid w:val="00354F40"/>
    <w:rsid w:val="003604FD"/>
    <w:rsid w:val="00361F83"/>
    <w:rsid w:val="003630BE"/>
    <w:rsid w:val="00363CFC"/>
    <w:rsid w:val="00363F1A"/>
    <w:rsid w:val="00364CEA"/>
    <w:rsid w:val="00366CF5"/>
    <w:rsid w:val="00370A02"/>
    <w:rsid w:val="00370C3A"/>
    <w:rsid w:val="0037257D"/>
    <w:rsid w:val="00372EEE"/>
    <w:rsid w:val="00373CDE"/>
    <w:rsid w:val="00374542"/>
    <w:rsid w:val="00374CF2"/>
    <w:rsid w:val="00374D14"/>
    <w:rsid w:val="00374F78"/>
    <w:rsid w:val="00375C39"/>
    <w:rsid w:val="00376182"/>
    <w:rsid w:val="003761A3"/>
    <w:rsid w:val="003768C6"/>
    <w:rsid w:val="00377279"/>
    <w:rsid w:val="0038161A"/>
    <w:rsid w:val="00382E3F"/>
    <w:rsid w:val="00383010"/>
    <w:rsid w:val="0038349F"/>
    <w:rsid w:val="00383BA7"/>
    <w:rsid w:val="00383C03"/>
    <w:rsid w:val="00383FC7"/>
    <w:rsid w:val="00384964"/>
    <w:rsid w:val="00384CDD"/>
    <w:rsid w:val="00385B48"/>
    <w:rsid w:val="00385C6F"/>
    <w:rsid w:val="0038621B"/>
    <w:rsid w:val="003862C9"/>
    <w:rsid w:val="003877E6"/>
    <w:rsid w:val="003924B2"/>
    <w:rsid w:val="00392AFD"/>
    <w:rsid w:val="00392D62"/>
    <w:rsid w:val="00392F49"/>
    <w:rsid w:val="00393780"/>
    <w:rsid w:val="0039415D"/>
    <w:rsid w:val="00395206"/>
    <w:rsid w:val="0039521D"/>
    <w:rsid w:val="003961A3"/>
    <w:rsid w:val="0039627B"/>
    <w:rsid w:val="00396F26"/>
    <w:rsid w:val="003970FB"/>
    <w:rsid w:val="003A002C"/>
    <w:rsid w:val="003A01F1"/>
    <w:rsid w:val="003A16BC"/>
    <w:rsid w:val="003A183B"/>
    <w:rsid w:val="003A1F68"/>
    <w:rsid w:val="003A26AB"/>
    <w:rsid w:val="003A3635"/>
    <w:rsid w:val="003A41FE"/>
    <w:rsid w:val="003A5261"/>
    <w:rsid w:val="003A6888"/>
    <w:rsid w:val="003A7724"/>
    <w:rsid w:val="003A791D"/>
    <w:rsid w:val="003A7DA4"/>
    <w:rsid w:val="003B00DC"/>
    <w:rsid w:val="003B1A6E"/>
    <w:rsid w:val="003B259C"/>
    <w:rsid w:val="003B2A3C"/>
    <w:rsid w:val="003B30A8"/>
    <w:rsid w:val="003B3150"/>
    <w:rsid w:val="003B360C"/>
    <w:rsid w:val="003B36C9"/>
    <w:rsid w:val="003B46B6"/>
    <w:rsid w:val="003B46CA"/>
    <w:rsid w:val="003B46F6"/>
    <w:rsid w:val="003B4CE6"/>
    <w:rsid w:val="003B524A"/>
    <w:rsid w:val="003B5E08"/>
    <w:rsid w:val="003B664B"/>
    <w:rsid w:val="003B6F91"/>
    <w:rsid w:val="003C07D5"/>
    <w:rsid w:val="003C0D01"/>
    <w:rsid w:val="003C12F0"/>
    <w:rsid w:val="003C139A"/>
    <w:rsid w:val="003C22C7"/>
    <w:rsid w:val="003C313F"/>
    <w:rsid w:val="003C4330"/>
    <w:rsid w:val="003C49A6"/>
    <w:rsid w:val="003C50E9"/>
    <w:rsid w:val="003C5AB6"/>
    <w:rsid w:val="003C6F01"/>
    <w:rsid w:val="003C71A5"/>
    <w:rsid w:val="003D0773"/>
    <w:rsid w:val="003D0C2B"/>
    <w:rsid w:val="003D10C8"/>
    <w:rsid w:val="003D2CBA"/>
    <w:rsid w:val="003D3459"/>
    <w:rsid w:val="003D3F9B"/>
    <w:rsid w:val="003D52F6"/>
    <w:rsid w:val="003D5596"/>
    <w:rsid w:val="003D59E3"/>
    <w:rsid w:val="003D61E9"/>
    <w:rsid w:val="003D65FD"/>
    <w:rsid w:val="003E06C0"/>
    <w:rsid w:val="003E0862"/>
    <w:rsid w:val="003E0BDC"/>
    <w:rsid w:val="003E1C8E"/>
    <w:rsid w:val="003E2665"/>
    <w:rsid w:val="003E3AA1"/>
    <w:rsid w:val="003E3BE5"/>
    <w:rsid w:val="003E3DC0"/>
    <w:rsid w:val="003E3E33"/>
    <w:rsid w:val="003E44B9"/>
    <w:rsid w:val="003E4B50"/>
    <w:rsid w:val="003E5B00"/>
    <w:rsid w:val="003E5BE4"/>
    <w:rsid w:val="003E74AA"/>
    <w:rsid w:val="003E76C0"/>
    <w:rsid w:val="003E78C8"/>
    <w:rsid w:val="003F01D3"/>
    <w:rsid w:val="003F0C36"/>
    <w:rsid w:val="003F118E"/>
    <w:rsid w:val="003F179B"/>
    <w:rsid w:val="003F29C5"/>
    <w:rsid w:val="003F3C8E"/>
    <w:rsid w:val="003F4C2E"/>
    <w:rsid w:val="003F6ADB"/>
    <w:rsid w:val="003F6CBA"/>
    <w:rsid w:val="003F7ABA"/>
    <w:rsid w:val="00400B4A"/>
    <w:rsid w:val="00401A28"/>
    <w:rsid w:val="00401B03"/>
    <w:rsid w:val="00402A1E"/>
    <w:rsid w:val="00402FD8"/>
    <w:rsid w:val="004030B0"/>
    <w:rsid w:val="00403A14"/>
    <w:rsid w:val="00405B68"/>
    <w:rsid w:val="0040764A"/>
    <w:rsid w:val="00407AC5"/>
    <w:rsid w:val="00410943"/>
    <w:rsid w:val="0041389C"/>
    <w:rsid w:val="004142CB"/>
    <w:rsid w:val="00414350"/>
    <w:rsid w:val="00414772"/>
    <w:rsid w:val="00415313"/>
    <w:rsid w:val="00415928"/>
    <w:rsid w:val="00415C89"/>
    <w:rsid w:val="00415FDE"/>
    <w:rsid w:val="00416EDC"/>
    <w:rsid w:val="00417B0F"/>
    <w:rsid w:val="00417DAF"/>
    <w:rsid w:val="0042051E"/>
    <w:rsid w:val="00420EF5"/>
    <w:rsid w:val="00422428"/>
    <w:rsid w:val="0042524F"/>
    <w:rsid w:val="00425710"/>
    <w:rsid w:val="00425FE3"/>
    <w:rsid w:val="004260E0"/>
    <w:rsid w:val="00426955"/>
    <w:rsid w:val="00427628"/>
    <w:rsid w:val="004309ED"/>
    <w:rsid w:val="00433CC1"/>
    <w:rsid w:val="0043411A"/>
    <w:rsid w:val="00434B02"/>
    <w:rsid w:val="00434F65"/>
    <w:rsid w:val="00435598"/>
    <w:rsid w:val="00435E23"/>
    <w:rsid w:val="00436BBA"/>
    <w:rsid w:val="004403D9"/>
    <w:rsid w:val="004403DA"/>
    <w:rsid w:val="00441AA0"/>
    <w:rsid w:val="00442647"/>
    <w:rsid w:val="00442DDD"/>
    <w:rsid w:val="00442FAE"/>
    <w:rsid w:val="004449A4"/>
    <w:rsid w:val="00444E9A"/>
    <w:rsid w:val="00446480"/>
    <w:rsid w:val="004500CA"/>
    <w:rsid w:val="00450BA9"/>
    <w:rsid w:val="004512F5"/>
    <w:rsid w:val="00452EEA"/>
    <w:rsid w:val="004540FE"/>
    <w:rsid w:val="00456458"/>
    <w:rsid w:val="00456567"/>
    <w:rsid w:val="00456C61"/>
    <w:rsid w:val="00457159"/>
    <w:rsid w:val="00457B9E"/>
    <w:rsid w:val="00457C57"/>
    <w:rsid w:val="00460338"/>
    <w:rsid w:val="0046047D"/>
    <w:rsid w:val="00460E24"/>
    <w:rsid w:val="0046147D"/>
    <w:rsid w:val="00463417"/>
    <w:rsid w:val="00463DFF"/>
    <w:rsid w:val="00463FE5"/>
    <w:rsid w:val="0046431F"/>
    <w:rsid w:val="00464E51"/>
    <w:rsid w:val="004655E5"/>
    <w:rsid w:val="0046567E"/>
    <w:rsid w:val="00465E6D"/>
    <w:rsid w:val="0046673D"/>
    <w:rsid w:val="00466780"/>
    <w:rsid w:val="004677F5"/>
    <w:rsid w:val="0047225A"/>
    <w:rsid w:val="004723B6"/>
    <w:rsid w:val="0047276C"/>
    <w:rsid w:val="0047300F"/>
    <w:rsid w:val="004739EF"/>
    <w:rsid w:val="004741B6"/>
    <w:rsid w:val="00474C79"/>
    <w:rsid w:val="004756C2"/>
    <w:rsid w:val="00476588"/>
    <w:rsid w:val="00476FAB"/>
    <w:rsid w:val="004805E6"/>
    <w:rsid w:val="0048305E"/>
    <w:rsid w:val="004839BD"/>
    <w:rsid w:val="00483F46"/>
    <w:rsid w:val="0048442A"/>
    <w:rsid w:val="00485670"/>
    <w:rsid w:val="0048647B"/>
    <w:rsid w:val="004869EF"/>
    <w:rsid w:val="00487C1D"/>
    <w:rsid w:val="004906A1"/>
    <w:rsid w:val="00490C2B"/>
    <w:rsid w:val="00492255"/>
    <w:rsid w:val="004922E4"/>
    <w:rsid w:val="00492F0E"/>
    <w:rsid w:val="00492FE4"/>
    <w:rsid w:val="00493DED"/>
    <w:rsid w:val="00494040"/>
    <w:rsid w:val="00495EF8"/>
    <w:rsid w:val="004967DA"/>
    <w:rsid w:val="00496A2D"/>
    <w:rsid w:val="00497229"/>
    <w:rsid w:val="004977E0"/>
    <w:rsid w:val="00497AD7"/>
    <w:rsid w:val="004A065B"/>
    <w:rsid w:val="004A0775"/>
    <w:rsid w:val="004A2B6F"/>
    <w:rsid w:val="004A302E"/>
    <w:rsid w:val="004A331F"/>
    <w:rsid w:val="004A3806"/>
    <w:rsid w:val="004A3DEE"/>
    <w:rsid w:val="004A5A17"/>
    <w:rsid w:val="004A5B8B"/>
    <w:rsid w:val="004A79A1"/>
    <w:rsid w:val="004A7E68"/>
    <w:rsid w:val="004B0070"/>
    <w:rsid w:val="004B1196"/>
    <w:rsid w:val="004B16FB"/>
    <w:rsid w:val="004B219F"/>
    <w:rsid w:val="004B26AD"/>
    <w:rsid w:val="004B2B98"/>
    <w:rsid w:val="004B2EAF"/>
    <w:rsid w:val="004B44ED"/>
    <w:rsid w:val="004B4972"/>
    <w:rsid w:val="004B5174"/>
    <w:rsid w:val="004B6006"/>
    <w:rsid w:val="004B6942"/>
    <w:rsid w:val="004B7E29"/>
    <w:rsid w:val="004C00C3"/>
    <w:rsid w:val="004C0123"/>
    <w:rsid w:val="004C0163"/>
    <w:rsid w:val="004C1B85"/>
    <w:rsid w:val="004C2C7A"/>
    <w:rsid w:val="004C49B2"/>
    <w:rsid w:val="004C4E1C"/>
    <w:rsid w:val="004C5159"/>
    <w:rsid w:val="004C5840"/>
    <w:rsid w:val="004C5DA2"/>
    <w:rsid w:val="004C5EF2"/>
    <w:rsid w:val="004C64C2"/>
    <w:rsid w:val="004C7BCE"/>
    <w:rsid w:val="004C7F5A"/>
    <w:rsid w:val="004D01CE"/>
    <w:rsid w:val="004D04D6"/>
    <w:rsid w:val="004D0986"/>
    <w:rsid w:val="004D32B6"/>
    <w:rsid w:val="004D33B7"/>
    <w:rsid w:val="004D49BB"/>
    <w:rsid w:val="004D4CF2"/>
    <w:rsid w:val="004D6581"/>
    <w:rsid w:val="004D6AC3"/>
    <w:rsid w:val="004D794C"/>
    <w:rsid w:val="004D7FD8"/>
    <w:rsid w:val="004E0E8E"/>
    <w:rsid w:val="004E16F9"/>
    <w:rsid w:val="004E302A"/>
    <w:rsid w:val="004E32AB"/>
    <w:rsid w:val="004E378E"/>
    <w:rsid w:val="004E44AC"/>
    <w:rsid w:val="004E4F38"/>
    <w:rsid w:val="004E7420"/>
    <w:rsid w:val="004F0805"/>
    <w:rsid w:val="004F0C1B"/>
    <w:rsid w:val="004F16A4"/>
    <w:rsid w:val="004F1D31"/>
    <w:rsid w:val="004F2377"/>
    <w:rsid w:val="004F265E"/>
    <w:rsid w:val="004F2FE6"/>
    <w:rsid w:val="004F33B4"/>
    <w:rsid w:val="004F3F38"/>
    <w:rsid w:val="004F43AC"/>
    <w:rsid w:val="004F4991"/>
    <w:rsid w:val="004F50C8"/>
    <w:rsid w:val="004F64F0"/>
    <w:rsid w:val="005002A2"/>
    <w:rsid w:val="00500FD6"/>
    <w:rsid w:val="0050233B"/>
    <w:rsid w:val="005029F1"/>
    <w:rsid w:val="00503178"/>
    <w:rsid w:val="00503286"/>
    <w:rsid w:val="00503891"/>
    <w:rsid w:val="00503A41"/>
    <w:rsid w:val="00503C86"/>
    <w:rsid w:val="00503F2A"/>
    <w:rsid w:val="00503F3C"/>
    <w:rsid w:val="00505A15"/>
    <w:rsid w:val="00506A45"/>
    <w:rsid w:val="00506B2B"/>
    <w:rsid w:val="00506F87"/>
    <w:rsid w:val="00506F94"/>
    <w:rsid w:val="00507532"/>
    <w:rsid w:val="00507E94"/>
    <w:rsid w:val="00510326"/>
    <w:rsid w:val="00510FC6"/>
    <w:rsid w:val="00511410"/>
    <w:rsid w:val="0051372F"/>
    <w:rsid w:val="005143AB"/>
    <w:rsid w:val="005163D3"/>
    <w:rsid w:val="00520503"/>
    <w:rsid w:val="00521026"/>
    <w:rsid w:val="00522E00"/>
    <w:rsid w:val="00523B2F"/>
    <w:rsid w:val="00523C44"/>
    <w:rsid w:val="0052459F"/>
    <w:rsid w:val="0052504B"/>
    <w:rsid w:val="0052565F"/>
    <w:rsid w:val="00525E81"/>
    <w:rsid w:val="0052644E"/>
    <w:rsid w:val="0052699E"/>
    <w:rsid w:val="005308DB"/>
    <w:rsid w:val="00531DC0"/>
    <w:rsid w:val="0053247B"/>
    <w:rsid w:val="0053282E"/>
    <w:rsid w:val="00532F80"/>
    <w:rsid w:val="005332E9"/>
    <w:rsid w:val="00534502"/>
    <w:rsid w:val="00534668"/>
    <w:rsid w:val="005364F5"/>
    <w:rsid w:val="00536FA7"/>
    <w:rsid w:val="005379A5"/>
    <w:rsid w:val="005400E1"/>
    <w:rsid w:val="00540AA1"/>
    <w:rsid w:val="005410E2"/>
    <w:rsid w:val="00541C29"/>
    <w:rsid w:val="00542351"/>
    <w:rsid w:val="00542826"/>
    <w:rsid w:val="00543495"/>
    <w:rsid w:val="0054445E"/>
    <w:rsid w:val="00544A9D"/>
    <w:rsid w:val="005455AE"/>
    <w:rsid w:val="00545626"/>
    <w:rsid w:val="005462DC"/>
    <w:rsid w:val="00546BDE"/>
    <w:rsid w:val="00550E12"/>
    <w:rsid w:val="0055119D"/>
    <w:rsid w:val="005512C0"/>
    <w:rsid w:val="00553042"/>
    <w:rsid w:val="0055366C"/>
    <w:rsid w:val="00553881"/>
    <w:rsid w:val="005550AC"/>
    <w:rsid w:val="005562BD"/>
    <w:rsid w:val="005568F1"/>
    <w:rsid w:val="00560727"/>
    <w:rsid w:val="00560C3F"/>
    <w:rsid w:val="005611D6"/>
    <w:rsid w:val="005611D9"/>
    <w:rsid w:val="00562996"/>
    <w:rsid w:val="00562B14"/>
    <w:rsid w:val="005631A6"/>
    <w:rsid w:val="0056397C"/>
    <w:rsid w:val="00565F69"/>
    <w:rsid w:val="005700E3"/>
    <w:rsid w:val="005744F0"/>
    <w:rsid w:val="00574C52"/>
    <w:rsid w:val="00575689"/>
    <w:rsid w:val="00575A99"/>
    <w:rsid w:val="00575E66"/>
    <w:rsid w:val="005807B8"/>
    <w:rsid w:val="00581CFA"/>
    <w:rsid w:val="00581E67"/>
    <w:rsid w:val="00582054"/>
    <w:rsid w:val="0058272B"/>
    <w:rsid w:val="00582BE5"/>
    <w:rsid w:val="005833BD"/>
    <w:rsid w:val="005840DA"/>
    <w:rsid w:val="00585C3F"/>
    <w:rsid w:val="00586360"/>
    <w:rsid w:val="00586A90"/>
    <w:rsid w:val="00586D2E"/>
    <w:rsid w:val="00586E93"/>
    <w:rsid w:val="0059004D"/>
    <w:rsid w:val="0059131D"/>
    <w:rsid w:val="0059181B"/>
    <w:rsid w:val="005918CC"/>
    <w:rsid w:val="0059214F"/>
    <w:rsid w:val="0059218C"/>
    <w:rsid w:val="00593024"/>
    <w:rsid w:val="005932BA"/>
    <w:rsid w:val="00593FD7"/>
    <w:rsid w:val="00594332"/>
    <w:rsid w:val="00595E8E"/>
    <w:rsid w:val="00596E0C"/>
    <w:rsid w:val="00596EBA"/>
    <w:rsid w:val="005A043F"/>
    <w:rsid w:val="005A0803"/>
    <w:rsid w:val="005A08ED"/>
    <w:rsid w:val="005A1621"/>
    <w:rsid w:val="005A1643"/>
    <w:rsid w:val="005A18A1"/>
    <w:rsid w:val="005A38B8"/>
    <w:rsid w:val="005A3CC9"/>
    <w:rsid w:val="005A59BF"/>
    <w:rsid w:val="005A5F73"/>
    <w:rsid w:val="005A6488"/>
    <w:rsid w:val="005A6B21"/>
    <w:rsid w:val="005A7301"/>
    <w:rsid w:val="005A7C8D"/>
    <w:rsid w:val="005A7CE9"/>
    <w:rsid w:val="005A7E90"/>
    <w:rsid w:val="005B06F5"/>
    <w:rsid w:val="005B0D4F"/>
    <w:rsid w:val="005B16A7"/>
    <w:rsid w:val="005B21DD"/>
    <w:rsid w:val="005B2273"/>
    <w:rsid w:val="005B2AAE"/>
    <w:rsid w:val="005B3637"/>
    <w:rsid w:val="005B3CEB"/>
    <w:rsid w:val="005B4A5A"/>
    <w:rsid w:val="005B4DD0"/>
    <w:rsid w:val="005B5117"/>
    <w:rsid w:val="005B56B8"/>
    <w:rsid w:val="005B5DAA"/>
    <w:rsid w:val="005B64B9"/>
    <w:rsid w:val="005B6E6F"/>
    <w:rsid w:val="005B7020"/>
    <w:rsid w:val="005B7192"/>
    <w:rsid w:val="005C084D"/>
    <w:rsid w:val="005C0D91"/>
    <w:rsid w:val="005C1369"/>
    <w:rsid w:val="005C167A"/>
    <w:rsid w:val="005C1D81"/>
    <w:rsid w:val="005C2217"/>
    <w:rsid w:val="005C29CD"/>
    <w:rsid w:val="005C32F1"/>
    <w:rsid w:val="005C4D36"/>
    <w:rsid w:val="005C50E8"/>
    <w:rsid w:val="005C521A"/>
    <w:rsid w:val="005C5466"/>
    <w:rsid w:val="005C5748"/>
    <w:rsid w:val="005C5C17"/>
    <w:rsid w:val="005C65F9"/>
    <w:rsid w:val="005C6AAE"/>
    <w:rsid w:val="005C6B58"/>
    <w:rsid w:val="005C6F0C"/>
    <w:rsid w:val="005C78AB"/>
    <w:rsid w:val="005D01E0"/>
    <w:rsid w:val="005D12B6"/>
    <w:rsid w:val="005D2081"/>
    <w:rsid w:val="005D2DC1"/>
    <w:rsid w:val="005D3096"/>
    <w:rsid w:val="005D32AC"/>
    <w:rsid w:val="005D3981"/>
    <w:rsid w:val="005D5840"/>
    <w:rsid w:val="005D5FDC"/>
    <w:rsid w:val="005D655F"/>
    <w:rsid w:val="005D6572"/>
    <w:rsid w:val="005D7995"/>
    <w:rsid w:val="005E153B"/>
    <w:rsid w:val="005E1EC7"/>
    <w:rsid w:val="005E2D31"/>
    <w:rsid w:val="005E3300"/>
    <w:rsid w:val="005E5420"/>
    <w:rsid w:val="005E5510"/>
    <w:rsid w:val="005E6013"/>
    <w:rsid w:val="005E6023"/>
    <w:rsid w:val="005E6F06"/>
    <w:rsid w:val="005F0566"/>
    <w:rsid w:val="005F0F5B"/>
    <w:rsid w:val="005F1365"/>
    <w:rsid w:val="005F2D84"/>
    <w:rsid w:val="005F32D9"/>
    <w:rsid w:val="005F546D"/>
    <w:rsid w:val="005F6848"/>
    <w:rsid w:val="005F6F85"/>
    <w:rsid w:val="005F707C"/>
    <w:rsid w:val="005F7E7A"/>
    <w:rsid w:val="00600AD7"/>
    <w:rsid w:val="006010EF"/>
    <w:rsid w:val="006038EE"/>
    <w:rsid w:val="00603A48"/>
    <w:rsid w:val="00607093"/>
    <w:rsid w:val="006070D0"/>
    <w:rsid w:val="006074D0"/>
    <w:rsid w:val="00607807"/>
    <w:rsid w:val="0060788A"/>
    <w:rsid w:val="00611001"/>
    <w:rsid w:val="00611DEF"/>
    <w:rsid w:val="00614679"/>
    <w:rsid w:val="00615232"/>
    <w:rsid w:val="00615354"/>
    <w:rsid w:val="006157E5"/>
    <w:rsid w:val="00615C99"/>
    <w:rsid w:val="006161A2"/>
    <w:rsid w:val="00620EEB"/>
    <w:rsid w:val="006210EC"/>
    <w:rsid w:val="00621E76"/>
    <w:rsid w:val="00622B65"/>
    <w:rsid w:val="00623AA9"/>
    <w:rsid w:val="00626451"/>
    <w:rsid w:val="006273A8"/>
    <w:rsid w:val="006323A6"/>
    <w:rsid w:val="006336B7"/>
    <w:rsid w:val="006346B5"/>
    <w:rsid w:val="006355A4"/>
    <w:rsid w:val="006371A2"/>
    <w:rsid w:val="0064021C"/>
    <w:rsid w:val="00642D65"/>
    <w:rsid w:val="00645027"/>
    <w:rsid w:val="00645099"/>
    <w:rsid w:val="006450C6"/>
    <w:rsid w:val="006458CA"/>
    <w:rsid w:val="00645C5A"/>
    <w:rsid w:val="00645DAE"/>
    <w:rsid w:val="00645F2A"/>
    <w:rsid w:val="00647FDF"/>
    <w:rsid w:val="00652E58"/>
    <w:rsid w:val="00653F95"/>
    <w:rsid w:val="006546F5"/>
    <w:rsid w:val="00654F19"/>
    <w:rsid w:val="006557E2"/>
    <w:rsid w:val="00655CF9"/>
    <w:rsid w:val="00660872"/>
    <w:rsid w:val="00660D48"/>
    <w:rsid w:val="00661374"/>
    <w:rsid w:val="00663005"/>
    <w:rsid w:val="00663018"/>
    <w:rsid w:val="00663C05"/>
    <w:rsid w:val="00664EDB"/>
    <w:rsid w:val="006652BA"/>
    <w:rsid w:val="00670040"/>
    <w:rsid w:val="0067066C"/>
    <w:rsid w:val="00671C52"/>
    <w:rsid w:val="00672460"/>
    <w:rsid w:val="006735DF"/>
    <w:rsid w:val="0067365B"/>
    <w:rsid w:val="00673A2D"/>
    <w:rsid w:val="00674160"/>
    <w:rsid w:val="00674D9A"/>
    <w:rsid w:val="00675041"/>
    <w:rsid w:val="006755A6"/>
    <w:rsid w:val="0067572C"/>
    <w:rsid w:val="0067655E"/>
    <w:rsid w:val="00677604"/>
    <w:rsid w:val="00680146"/>
    <w:rsid w:val="006806E5"/>
    <w:rsid w:val="006811BB"/>
    <w:rsid w:val="00681BD8"/>
    <w:rsid w:val="00682017"/>
    <w:rsid w:val="00682C5D"/>
    <w:rsid w:val="00684325"/>
    <w:rsid w:val="006862BB"/>
    <w:rsid w:val="006866B3"/>
    <w:rsid w:val="006877EC"/>
    <w:rsid w:val="00687BBF"/>
    <w:rsid w:val="00687D6C"/>
    <w:rsid w:val="00690730"/>
    <w:rsid w:val="00691543"/>
    <w:rsid w:val="006922CC"/>
    <w:rsid w:val="00692FA9"/>
    <w:rsid w:val="006938EA"/>
    <w:rsid w:val="006947B8"/>
    <w:rsid w:val="00695587"/>
    <w:rsid w:val="00695AAD"/>
    <w:rsid w:val="00695B10"/>
    <w:rsid w:val="0069744E"/>
    <w:rsid w:val="00697F98"/>
    <w:rsid w:val="006A18FA"/>
    <w:rsid w:val="006A213E"/>
    <w:rsid w:val="006A314E"/>
    <w:rsid w:val="006A3753"/>
    <w:rsid w:val="006A3CFC"/>
    <w:rsid w:val="006A3D1C"/>
    <w:rsid w:val="006A56DC"/>
    <w:rsid w:val="006A605E"/>
    <w:rsid w:val="006A65DC"/>
    <w:rsid w:val="006A7123"/>
    <w:rsid w:val="006A74A1"/>
    <w:rsid w:val="006A7594"/>
    <w:rsid w:val="006A7A86"/>
    <w:rsid w:val="006A7B94"/>
    <w:rsid w:val="006B00EB"/>
    <w:rsid w:val="006B0261"/>
    <w:rsid w:val="006B0716"/>
    <w:rsid w:val="006B0F39"/>
    <w:rsid w:val="006B2184"/>
    <w:rsid w:val="006B223F"/>
    <w:rsid w:val="006B253E"/>
    <w:rsid w:val="006B2576"/>
    <w:rsid w:val="006B2658"/>
    <w:rsid w:val="006B2F61"/>
    <w:rsid w:val="006B3AE2"/>
    <w:rsid w:val="006B42FF"/>
    <w:rsid w:val="006B4D51"/>
    <w:rsid w:val="006B504C"/>
    <w:rsid w:val="006B5720"/>
    <w:rsid w:val="006B7603"/>
    <w:rsid w:val="006B7636"/>
    <w:rsid w:val="006B7A68"/>
    <w:rsid w:val="006C0471"/>
    <w:rsid w:val="006C1F56"/>
    <w:rsid w:val="006C2BFA"/>
    <w:rsid w:val="006C2FEF"/>
    <w:rsid w:val="006C3981"/>
    <w:rsid w:val="006C3CD2"/>
    <w:rsid w:val="006C4406"/>
    <w:rsid w:val="006C4F76"/>
    <w:rsid w:val="006C5C94"/>
    <w:rsid w:val="006C64EF"/>
    <w:rsid w:val="006C6DD6"/>
    <w:rsid w:val="006C7113"/>
    <w:rsid w:val="006C72A4"/>
    <w:rsid w:val="006C7382"/>
    <w:rsid w:val="006D1524"/>
    <w:rsid w:val="006D202A"/>
    <w:rsid w:val="006D21C8"/>
    <w:rsid w:val="006D2909"/>
    <w:rsid w:val="006D2D10"/>
    <w:rsid w:val="006D3014"/>
    <w:rsid w:val="006D3F7F"/>
    <w:rsid w:val="006D5E25"/>
    <w:rsid w:val="006D62D5"/>
    <w:rsid w:val="006D68F8"/>
    <w:rsid w:val="006D70A8"/>
    <w:rsid w:val="006E02C3"/>
    <w:rsid w:val="006E0603"/>
    <w:rsid w:val="006E0D15"/>
    <w:rsid w:val="006E0EA1"/>
    <w:rsid w:val="006E4704"/>
    <w:rsid w:val="006E4D7C"/>
    <w:rsid w:val="006E4F82"/>
    <w:rsid w:val="006E54F1"/>
    <w:rsid w:val="006E5749"/>
    <w:rsid w:val="006E5E97"/>
    <w:rsid w:val="006E6D48"/>
    <w:rsid w:val="006E6E95"/>
    <w:rsid w:val="006E7878"/>
    <w:rsid w:val="006E7A9A"/>
    <w:rsid w:val="006F0922"/>
    <w:rsid w:val="006F0FE3"/>
    <w:rsid w:val="006F1851"/>
    <w:rsid w:val="006F1FC4"/>
    <w:rsid w:val="006F2BD0"/>
    <w:rsid w:val="006F38E4"/>
    <w:rsid w:val="006F39C3"/>
    <w:rsid w:val="006F49BF"/>
    <w:rsid w:val="006F7341"/>
    <w:rsid w:val="00701ABF"/>
    <w:rsid w:val="007034DF"/>
    <w:rsid w:val="00703F58"/>
    <w:rsid w:val="00706945"/>
    <w:rsid w:val="007100D1"/>
    <w:rsid w:val="007104EB"/>
    <w:rsid w:val="0071090E"/>
    <w:rsid w:val="00711B10"/>
    <w:rsid w:val="00712531"/>
    <w:rsid w:val="00712791"/>
    <w:rsid w:val="00712B06"/>
    <w:rsid w:val="00712C84"/>
    <w:rsid w:val="007132C0"/>
    <w:rsid w:val="007149C4"/>
    <w:rsid w:val="00715B70"/>
    <w:rsid w:val="007160D1"/>
    <w:rsid w:val="007160DE"/>
    <w:rsid w:val="00717542"/>
    <w:rsid w:val="007204F2"/>
    <w:rsid w:val="00721452"/>
    <w:rsid w:val="00721F2C"/>
    <w:rsid w:val="0072295E"/>
    <w:rsid w:val="00723B7C"/>
    <w:rsid w:val="00724558"/>
    <w:rsid w:val="00724D2E"/>
    <w:rsid w:val="00725207"/>
    <w:rsid w:val="00725867"/>
    <w:rsid w:val="007260BC"/>
    <w:rsid w:val="007302F9"/>
    <w:rsid w:val="00730D2A"/>
    <w:rsid w:val="00730E13"/>
    <w:rsid w:val="007312BC"/>
    <w:rsid w:val="007313BF"/>
    <w:rsid w:val="00731DCD"/>
    <w:rsid w:val="0073349F"/>
    <w:rsid w:val="007336D6"/>
    <w:rsid w:val="00733BA0"/>
    <w:rsid w:val="007348D9"/>
    <w:rsid w:val="00734935"/>
    <w:rsid w:val="00734FF9"/>
    <w:rsid w:val="007351A2"/>
    <w:rsid w:val="00736F45"/>
    <w:rsid w:val="007374CE"/>
    <w:rsid w:val="007378AA"/>
    <w:rsid w:val="00737CD1"/>
    <w:rsid w:val="00740134"/>
    <w:rsid w:val="00740A55"/>
    <w:rsid w:val="00740DCB"/>
    <w:rsid w:val="007411AD"/>
    <w:rsid w:val="00741350"/>
    <w:rsid w:val="00741CE5"/>
    <w:rsid w:val="00742B93"/>
    <w:rsid w:val="00743091"/>
    <w:rsid w:val="00745A08"/>
    <w:rsid w:val="00746550"/>
    <w:rsid w:val="007472CA"/>
    <w:rsid w:val="00747380"/>
    <w:rsid w:val="007478E2"/>
    <w:rsid w:val="00747E8E"/>
    <w:rsid w:val="00750424"/>
    <w:rsid w:val="00750DF5"/>
    <w:rsid w:val="00751131"/>
    <w:rsid w:val="0075183E"/>
    <w:rsid w:val="00752567"/>
    <w:rsid w:val="007527D9"/>
    <w:rsid w:val="007529E0"/>
    <w:rsid w:val="007535E3"/>
    <w:rsid w:val="00753F07"/>
    <w:rsid w:val="00753FD4"/>
    <w:rsid w:val="00754144"/>
    <w:rsid w:val="00754C3B"/>
    <w:rsid w:val="00755761"/>
    <w:rsid w:val="00755D26"/>
    <w:rsid w:val="007576EE"/>
    <w:rsid w:val="00761902"/>
    <w:rsid w:val="00762325"/>
    <w:rsid w:val="00762712"/>
    <w:rsid w:val="00762F84"/>
    <w:rsid w:val="007632C1"/>
    <w:rsid w:val="007632F8"/>
    <w:rsid w:val="00763C56"/>
    <w:rsid w:val="00764DAA"/>
    <w:rsid w:val="007658E6"/>
    <w:rsid w:val="00765AA3"/>
    <w:rsid w:val="0076660C"/>
    <w:rsid w:val="00767B53"/>
    <w:rsid w:val="00772B16"/>
    <w:rsid w:val="00772D29"/>
    <w:rsid w:val="00773AE9"/>
    <w:rsid w:val="00773B5D"/>
    <w:rsid w:val="00773DC1"/>
    <w:rsid w:val="007745DA"/>
    <w:rsid w:val="00774859"/>
    <w:rsid w:val="00775580"/>
    <w:rsid w:val="00775F22"/>
    <w:rsid w:val="007764E3"/>
    <w:rsid w:val="00776586"/>
    <w:rsid w:val="00777CBE"/>
    <w:rsid w:val="007802FF"/>
    <w:rsid w:val="00780422"/>
    <w:rsid w:val="00780F60"/>
    <w:rsid w:val="00781A6A"/>
    <w:rsid w:val="007827B4"/>
    <w:rsid w:val="00783618"/>
    <w:rsid w:val="00784E51"/>
    <w:rsid w:val="00785383"/>
    <w:rsid w:val="007862BB"/>
    <w:rsid w:val="00791218"/>
    <w:rsid w:val="007922BF"/>
    <w:rsid w:val="00792492"/>
    <w:rsid w:val="00792B12"/>
    <w:rsid w:val="007941F1"/>
    <w:rsid w:val="00794212"/>
    <w:rsid w:val="00794C28"/>
    <w:rsid w:val="00795CEA"/>
    <w:rsid w:val="0079630A"/>
    <w:rsid w:val="0079644F"/>
    <w:rsid w:val="007965E2"/>
    <w:rsid w:val="007967DF"/>
    <w:rsid w:val="00796BDA"/>
    <w:rsid w:val="007970AD"/>
    <w:rsid w:val="007A0E4B"/>
    <w:rsid w:val="007A0FEF"/>
    <w:rsid w:val="007A158B"/>
    <w:rsid w:val="007A17A4"/>
    <w:rsid w:val="007A1E1B"/>
    <w:rsid w:val="007A2028"/>
    <w:rsid w:val="007A20EF"/>
    <w:rsid w:val="007A235D"/>
    <w:rsid w:val="007A2563"/>
    <w:rsid w:val="007A2AAE"/>
    <w:rsid w:val="007A2EF3"/>
    <w:rsid w:val="007A5C19"/>
    <w:rsid w:val="007A5D44"/>
    <w:rsid w:val="007A6A90"/>
    <w:rsid w:val="007A6BB8"/>
    <w:rsid w:val="007B11CE"/>
    <w:rsid w:val="007B14A8"/>
    <w:rsid w:val="007B2BD6"/>
    <w:rsid w:val="007B2EB4"/>
    <w:rsid w:val="007B44CA"/>
    <w:rsid w:val="007B4CF0"/>
    <w:rsid w:val="007B554A"/>
    <w:rsid w:val="007B5662"/>
    <w:rsid w:val="007B6D8A"/>
    <w:rsid w:val="007C03C7"/>
    <w:rsid w:val="007C3715"/>
    <w:rsid w:val="007C3818"/>
    <w:rsid w:val="007C39AD"/>
    <w:rsid w:val="007C3FB2"/>
    <w:rsid w:val="007C4FE6"/>
    <w:rsid w:val="007C518D"/>
    <w:rsid w:val="007C5355"/>
    <w:rsid w:val="007C6530"/>
    <w:rsid w:val="007C6A65"/>
    <w:rsid w:val="007C7248"/>
    <w:rsid w:val="007C7A37"/>
    <w:rsid w:val="007C7D4D"/>
    <w:rsid w:val="007D0775"/>
    <w:rsid w:val="007D12C4"/>
    <w:rsid w:val="007D237C"/>
    <w:rsid w:val="007D2B30"/>
    <w:rsid w:val="007D3618"/>
    <w:rsid w:val="007D398F"/>
    <w:rsid w:val="007D3E75"/>
    <w:rsid w:val="007D4503"/>
    <w:rsid w:val="007D4A67"/>
    <w:rsid w:val="007D666B"/>
    <w:rsid w:val="007D6791"/>
    <w:rsid w:val="007E01EF"/>
    <w:rsid w:val="007E04FB"/>
    <w:rsid w:val="007E0801"/>
    <w:rsid w:val="007E166F"/>
    <w:rsid w:val="007E1959"/>
    <w:rsid w:val="007E200E"/>
    <w:rsid w:val="007E47AC"/>
    <w:rsid w:val="007E6523"/>
    <w:rsid w:val="007E681C"/>
    <w:rsid w:val="007E68DD"/>
    <w:rsid w:val="007E68F5"/>
    <w:rsid w:val="007E6A04"/>
    <w:rsid w:val="007E74B3"/>
    <w:rsid w:val="007E765D"/>
    <w:rsid w:val="007F010B"/>
    <w:rsid w:val="007F1162"/>
    <w:rsid w:val="007F11E2"/>
    <w:rsid w:val="007F1495"/>
    <w:rsid w:val="007F26AD"/>
    <w:rsid w:val="007F2A1C"/>
    <w:rsid w:val="007F2E64"/>
    <w:rsid w:val="007F2EC7"/>
    <w:rsid w:val="007F39E7"/>
    <w:rsid w:val="007F3CAB"/>
    <w:rsid w:val="007F524A"/>
    <w:rsid w:val="007F5668"/>
    <w:rsid w:val="007F5C3A"/>
    <w:rsid w:val="007F5CD1"/>
    <w:rsid w:val="007F5FEE"/>
    <w:rsid w:val="007F63A9"/>
    <w:rsid w:val="007F78EE"/>
    <w:rsid w:val="00800C51"/>
    <w:rsid w:val="00801920"/>
    <w:rsid w:val="008019EF"/>
    <w:rsid w:val="00801E0B"/>
    <w:rsid w:val="00803213"/>
    <w:rsid w:val="008034D2"/>
    <w:rsid w:val="00803CFB"/>
    <w:rsid w:val="00803E37"/>
    <w:rsid w:val="00805460"/>
    <w:rsid w:val="00805C23"/>
    <w:rsid w:val="00805C3D"/>
    <w:rsid w:val="008062E3"/>
    <w:rsid w:val="0080758A"/>
    <w:rsid w:val="00807759"/>
    <w:rsid w:val="00810CE1"/>
    <w:rsid w:val="0081103F"/>
    <w:rsid w:val="00812586"/>
    <w:rsid w:val="00813BC8"/>
    <w:rsid w:val="00814C61"/>
    <w:rsid w:val="008153D3"/>
    <w:rsid w:val="00815641"/>
    <w:rsid w:val="00815B8D"/>
    <w:rsid w:val="00815C79"/>
    <w:rsid w:val="00816076"/>
    <w:rsid w:val="00816728"/>
    <w:rsid w:val="00816F62"/>
    <w:rsid w:val="00817F5D"/>
    <w:rsid w:val="0082030E"/>
    <w:rsid w:val="0082123B"/>
    <w:rsid w:val="00821727"/>
    <w:rsid w:val="0082209D"/>
    <w:rsid w:val="00822537"/>
    <w:rsid w:val="00822CA6"/>
    <w:rsid w:val="008231E7"/>
    <w:rsid w:val="0082393E"/>
    <w:rsid w:val="008251D4"/>
    <w:rsid w:val="00825791"/>
    <w:rsid w:val="00825B10"/>
    <w:rsid w:val="00826BC9"/>
    <w:rsid w:val="00826D33"/>
    <w:rsid w:val="0082798D"/>
    <w:rsid w:val="00827A9E"/>
    <w:rsid w:val="00835B6B"/>
    <w:rsid w:val="00835FE5"/>
    <w:rsid w:val="0083663A"/>
    <w:rsid w:val="00837829"/>
    <w:rsid w:val="0084014A"/>
    <w:rsid w:val="008415C8"/>
    <w:rsid w:val="00841A84"/>
    <w:rsid w:val="00843701"/>
    <w:rsid w:val="008438E6"/>
    <w:rsid w:val="00843CE1"/>
    <w:rsid w:val="00844A0F"/>
    <w:rsid w:val="00845A3C"/>
    <w:rsid w:val="008477C0"/>
    <w:rsid w:val="00850670"/>
    <w:rsid w:val="008511CC"/>
    <w:rsid w:val="00852837"/>
    <w:rsid w:val="008528DF"/>
    <w:rsid w:val="00852D28"/>
    <w:rsid w:val="008531A4"/>
    <w:rsid w:val="00853446"/>
    <w:rsid w:val="008535BE"/>
    <w:rsid w:val="0085471C"/>
    <w:rsid w:val="008551EC"/>
    <w:rsid w:val="00855409"/>
    <w:rsid w:val="00855A0C"/>
    <w:rsid w:val="0085798A"/>
    <w:rsid w:val="008607ED"/>
    <w:rsid w:val="008608A6"/>
    <w:rsid w:val="00860DF0"/>
    <w:rsid w:val="0086119F"/>
    <w:rsid w:val="00861BBB"/>
    <w:rsid w:val="00861C51"/>
    <w:rsid w:val="0086254A"/>
    <w:rsid w:val="00864A40"/>
    <w:rsid w:val="00865033"/>
    <w:rsid w:val="0086576B"/>
    <w:rsid w:val="0086578F"/>
    <w:rsid w:val="00865E44"/>
    <w:rsid w:val="00867F00"/>
    <w:rsid w:val="0087010A"/>
    <w:rsid w:val="008704F4"/>
    <w:rsid w:val="00870562"/>
    <w:rsid w:val="008707F8"/>
    <w:rsid w:val="00870ADE"/>
    <w:rsid w:val="00871068"/>
    <w:rsid w:val="008726C4"/>
    <w:rsid w:val="008731D6"/>
    <w:rsid w:val="0087372F"/>
    <w:rsid w:val="00873DAE"/>
    <w:rsid w:val="0087413D"/>
    <w:rsid w:val="008745D8"/>
    <w:rsid w:val="0087479E"/>
    <w:rsid w:val="0087495A"/>
    <w:rsid w:val="00875595"/>
    <w:rsid w:val="00875962"/>
    <w:rsid w:val="008779AF"/>
    <w:rsid w:val="00877A6E"/>
    <w:rsid w:val="0088100C"/>
    <w:rsid w:val="0088114C"/>
    <w:rsid w:val="0088229A"/>
    <w:rsid w:val="00882D2D"/>
    <w:rsid w:val="008837F4"/>
    <w:rsid w:val="00883995"/>
    <w:rsid w:val="008845FD"/>
    <w:rsid w:val="00884E31"/>
    <w:rsid w:val="0088541D"/>
    <w:rsid w:val="00885424"/>
    <w:rsid w:val="00885BDE"/>
    <w:rsid w:val="008864A9"/>
    <w:rsid w:val="00887FD5"/>
    <w:rsid w:val="00890588"/>
    <w:rsid w:val="00891816"/>
    <w:rsid w:val="00891987"/>
    <w:rsid w:val="00891DC7"/>
    <w:rsid w:val="0089228D"/>
    <w:rsid w:val="008927B5"/>
    <w:rsid w:val="00892B5A"/>
    <w:rsid w:val="00893807"/>
    <w:rsid w:val="00893E7F"/>
    <w:rsid w:val="00893F3C"/>
    <w:rsid w:val="00894E30"/>
    <w:rsid w:val="00896FAD"/>
    <w:rsid w:val="00897B9F"/>
    <w:rsid w:val="008A00E0"/>
    <w:rsid w:val="008A0839"/>
    <w:rsid w:val="008A10FB"/>
    <w:rsid w:val="008A12C7"/>
    <w:rsid w:val="008A1917"/>
    <w:rsid w:val="008A2777"/>
    <w:rsid w:val="008A2CA4"/>
    <w:rsid w:val="008A2D3E"/>
    <w:rsid w:val="008A5324"/>
    <w:rsid w:val="008A5686"/>
    <w:rsid w:val="008A56B8"/>
    <w:rsid w:val="008A5778"/>
    <w:rsid w:val="008A59BB"/>
    <w:rsid w:val="008A5FD9"/>
    <w:rsid w:val="008B03AE"/>
    <w:rsid w:val="008B0961"/>
    <w:rsid w:val="008B1045"/>
    <w:rsid w:val="008B244B"/>
    <w:rsid w:val="008B2740"/>
    <w:rsid w:val="008B2EA2"/>
    <w:rsid w:val="008B3F47"/>
    <w:rsid w:val="008B4DC6"/>
    <w:rsid w:val="008B596F"/>
    <w:rsid w:val="008B5BAC"/>
    <w:rsid w:val="008B61D2"/>
    <w:rsid w:val="008B750F"/>
    <w:rsid w:val="008C014D"/>
    <w:rsid w:val="008C0289"/>
    <w:rsid w:val="008C09EA"/>
    <w:rsid w:val="008C09F6"/>
    <w:rsid w:val="008C0BF6"/>
    <w:rsid w:val="008C0CB1"/>
    <w:rsid w:val="008C2EC3"/>
    <w:rsid w:val="008C3747"/>
    <w:rsid w:val="008C4762"/>
    <w:rsid w:val="008C5D3D"/>
    <w:rsid w:val="008C7C5D"/>
    <w:rsid w:val="008D0506"/>
    <w:rsid w:val="008D09DC"/>
    <w:rsid w:val="008D134B"/>
    <w:rsid w:val="008D1B08"/>
    <w:rsid w:val="008D21F5"/>
    <w:rsid w:val="008D220B"/>
    <w:rsid w:val="008D227C"/>
    <w:rsid w:val="008D42D6"/>
    <w:rsid w:val="008D4D36"/>
    <w:rsid w:val="008D5424"/>
    <w:rsid w:val="008D5AE9"/>
    <w:rsid w:val="008D6F91"/>
    <w:rsid w:val="008D7EE9"/>
    <w:rsid w:val="008E0FC4"/>
    <w:rsid w:val="008E1542"/>
    <w:rsid w:val="008E15DE"/>
    <w:rsid w:val="008E3039"/>
    <w:rsid w:val="008E38C8"/>
    <w:rsid w:val="008E6284"/>
    <w:rsid w:val="008E6720"/>
    <w:rsid w:val="008E6864"/>
    <w:rsid w:val="008E6AB0"/>
    <w:rsid w:val="008E720D"/>
    <w:rsid w:val="008E7366"/>
    <w:rsid w:val="008E74EE"/>
    <w:rsid w:val="008F01D4"/>
    <w:rsid w:val="008F043D"/>
    <w:rsid w:val="008F0A76"/>
    <w:rsid w:val="008F0EE4"/>
    <w:rsid w:val="008F16D6"/>
    <w:rsid w:val="008F20C8"/>
    <w:rsid w:val="008F29B2"/>
    <w:rsid w:val="008F587D"/>
    <w:rsid w:val="008F5B33"/>
    <w:rsid w:val="008F5B98"/>
    <w:rsid w:val="008F66BD"/>
    <w:rsid w:val="008F6DE2"/>
    <w:rsid w:val="008F7565"/>
    <w:rsid w:val="008F7D40"/>
    <w:rsid w:val="008F7F32"/>
    <w:rsid w:val="009000B9"/>
    <w:rsid w:val="009001B0"/>
    <w:rsid w:val="0090043F"/>
    <w:rsid w:val="00900638"/>
    <w:rsid w:val="00900E9B"/>
    <w:rsid w:val="00901471"/>
    <w:rsid w:val="009021A8"/>
    <w:rsid w:val="0090264A"/>
    <w:rsid w:val="009030C3"/>
    <w:rsid w:val="009052E4"/>
    <w:rsid w:val="00906339"/>
    <w:rsid w:val="009110D2"/>
    <w:rsid w:val="0091278A"/>
    <w:rsid w:val="009134F9"/>
    <w:rsid w:val="0091504C"/>
    <w:rsid w:val="009155BE"/>
    <w:rsid w:val="00915F44"/>
    <w:rsid w:val="00916430"/>
    <w:rsid w:val="00916569"/>
    <w:rsid w:val="00917208"/>
    <w:rsid w:val="00917A46"/>
    <w:rsid w:val="00922A80"/>
    <w:rsid w:val="00923628"/>
    <w:rsid w:val="009245FB"/>
    <w:rsid w:val="0092645A"/>
    <w:rsid w:val="009270F8"/>
    <w:rsid w:val="009271F0"/>
    <w:rsid w:val="00927AB3"/>
    <w:rsid w:val="009302DA"/>
    <w:rsid w:val="00930BC0"/>
    <w:rsid w:val="00931130"/>
    <w:rsid w:val="009323EF"/>
    <w:rsid w:val="009329C4"/>
    <w:rsid w:val="00933E95"/>
    <w:rsid w:val="00934A3C"/>
    <w:rsid w:val="0093574A"/>
    <w:rsid w:val="00935CB6"/>
    <w:rsid w:val="0093692A"/>
    <w:rsid w:val="00936A95"/>
    <w:rsid w:val="00936AA6"/>
    <w:rsid w:val="00936F7A"/>
    <w:rsid w:val="00936F92"/>
    <w:rsid w:val="0093797A"/>
    <w:rsid w:val="00941410"/>
    <w:rsid w:val="00941A0B"/>
    <w:rsid w:val="00941ED7"/>
    <w:rsid w:val="00941F74"/>
    <w:rsid w:val="00942686"/>
    <w:rsid w:val="00942FDC"/>
    <w:rsid w:val="009430CE"/>
    <w:rsid w:val="00943C23"/>
    <w:rsid w:val="0094409A"/>
    <w:rsid w:val="009443B0"/>
    <w:rsid w:val="00944C48"/>
    <w:rsid w:val="009477EF"/>
    <w:rsid w:val="00947AC0"/>
    <w:rsid w:val="00947F4F"/>
    <w:rsid w:val="00952A09"/>
    <w:rsid w:val="00953D24"/>
    <w:rsid w:val="00956644"/>
    <w:rsid w:val="00960043"/>
    <w:rsid w:val="00960EEC"/>
    <w:rsid w:val="00961052"/>
    <w:rsid w:val="00961F4E"/>
    <w:rsid w:val="009624E3"/>
    <w:rsid w:val="00962AC0"/>
    <w:rsid w:val="0096330E"/>
    <w:rsid w:val="0096354B"/>
    <w:rsid w:val="00965B52"/>
    <w:rsid w:val="0096771E"/>
    <w:rsid w:val="00967AE4"/>
    <w:rsid w:val="00967B37"/>
    <w:rsid w:val="0097077B"/>
    <w:rsid w:val="009715DA"/>
    <w:rsid w:val="009727C3"/>
    <w:rsid w:val="00972B29"/>
    <w:rsid w:val="009732F5"/>
    <w:rsid w:val="00974657"/>
    <w:rsid w:val="00974C91"/>
    <w:rsid w:val="0097584D"/>
    <w:rsid w:val="009771D9"/>
    <w:rsid w:val="00977636"/>
    <w:rsid w:val="00977701"/>
    <w:rsid w:val="00977A99"/>
    <w:rsid w:val="0098200A"/>
    <w:rsid w:val="0098250B"/>
    <w:rsid w:val="00982C12"/>
    <w:rsid w:val="009838D9"/>
    <w:rsid w:val="00984D6C"/>
    <w:rsid w:val="00985A44"/>
    <w:rsid w:val="00985F98"/>
    <w:rsid w:val="00987FC3"/>
    <w:rsid w:val="00990DB6"/>
    <w:rsid w:val="009910C5"/>
    <w:rsid w:val="00991776"/>
    <w:rsid w:val="00991798"/>
    <w:rsid w:val="0099291D"/>
    <w:rsid w:val="00992E3C"/>
    <w:rsid w:val="00992FA1"/>
    <w:rsid w:val="00993436"/>
    <w:rsid w:val="009934F9"/>
    <w:rsid w:val="00994195"/>
    <w:rsid w:val="009949B1"/>
    <w:rsid w:val="009957C0"/>
    <w:rsid w:val="00997440"/>
    <w:rsid w:val="009A1760"/>
    <w:rsid w:val="009A226B"/>
    <w:rsid w:val="009A2692"/>
    <w:rsid w:val="009A2768"/>
    <w:rsid w:val="009A3067"/>
    <w:rsid w:val="009A31A5"/>
    <w:rsid w:val="009A3461"/>
    <w:rsid w:val="009A3B09"/>
    <w:rsid w:val="009A3EF9"/>
    <w:rsid w:val="009A47E2"/>
    <w:rsid w:val="009A4D5B"/>
    <w:rsid w:val="009A7664"/>
    <w:rsid w:val="009A7AD6"/>
    <w:rsid w:val="009B0567"/>
    <w:rsid w:val="009B0C4E"/>
    <w:rsid w:val="009B1841"/>
    <w:rsid w:val="009B1EF8"/>
    <w:rsid w:val="009B23FC"/>
    <w:rsid w:val="009B2978"/>
    <w:rsid w:val="009B35D9"/>
    <w:rsid w:val="009B55B9"/>
    <w:rsid w:val="009B607F"/>
    <w:rsid w:val="009C0629"/>
    <w:rsid w:val="009C0B9D"/>
    <w:rsid w:val="009C211C"/>
    <w:rsid w:val="009C34B3"/>
    <w:rsid w:val="009C4EAF"/>
    <w:rsid w:val="009C5184"/>
    <w:rsid w:val="009C5354"/>
    <w:rsid w:val="009C5E2F"/>
    <w:rsid w:val="009C629A"/>
    <w:rsid w:val="009C6A0F"/>
    <w:rsid w:val="009C753B"/>
    <w:rsid w:val="009D043E"/>
    <w:rsid w:val="009D1833"/>
    <w:rsid w:val="009D2368"/>
    <w:rsid w:val="009D5464"/>
    <w:rsid w:val="009D61EE"/>
    <w:rsid w:val="009D71AD"/>
    <w:rsid w:val="009E0592"/>
    <w:rsid w:val="009E1829"/>
    <w:rsid w:val="009E23FC"/>
    <w:rsid w:val="009E3648"/>
    <w:rsid w:val="009E3AEC"/>
    <w:rsid w:val="009E5D86"/>
    <w:rsid w:val="009E73DE"/>
    <w:rsid w:val="009F07F0"/>
    <w:rsid w:val="009F0EB3"/>
    <w:rsid w:val="009F1490"/>
    <w:rsid w:val="009F1BF3"/>
    <w:rsid w:val="009F220F"/>
    <w:rsid w:val="009F37F6"/>
    <w:rsid w:val="009F4290"/>
    <w:rsid w:val="009F4550"/>
    <w:rsid w:val="009F505C"/>
    <w:rsid w:val="009F5B08"/>
    <w:rsid w:val="009F60E5"/>
    <w:rsid w:val="009F6BAD"/>
    <w:rsid w:val="009F6F7A"/>
    <w:rsid w:val="009F75EA"/>
    <w:rsid w:val="00A036E7"/>
    <w:rsid w:val="00A03E7E"/>
    <w:rsid w:val="00A041E4"/>
    <w:rsid w:val="00A048A7"/>
    <w:rsid w:val="00A0539A"/>
    <w:rsid w:val="00A06A8A"/>
    <w:rsid w:val="00A071B6"/>
    <w:rsid w:val="00A07A8C"/>
    <w:rsid w:val="00A11CFD"/>
    <w:rsid w:val="00A12021"/>
    <w:rsid w:val="00A132FD"/>
    <w:rsid w:val="00A1393A"/>
    <w:rsid w:val="00A14495"/>
    <w:rsid w:val="00A147A5"/>
    <w:rsid w:val="00A14B8D"/>
    <w:rsid w:val="00A14C24"/>
    <w:rsid w:val="00A16EEC"/>
    <w:rsid w:val="00A1722D"/>
    <w:rsid w:val="00A20451"/>
    <w:rsid w:val="00A2256C"/>
    <w:rsid w:val="00A22833"/>
    <w:rsid w:val="00A24E78"/>
    <w:rsid w:val="00A25245"/>
    <w:rsid w:val="00A252E6"/>
    <w:rsid w:val="00A25861"/>
    <w:rsid w:val="00A2591F"/>
    <w:rsid w:val="00A25DD7"/>
    <w:rsid w:val="00A26585"/>
    <w:rsid w:val="00A270EE"/>
    <w:rsid w:val="00A27441"/>
    <w:rsid w:val="00A2789A"/>
    <w:rsid w:val="00A27BCC"/>
    <w:rsid w:val="00A27D50"/>
    <w:rsid w:val="00A3031C"/>
    <w:rsid w:val="00A31464"/>
    <w:rsid w:val="00A321BF"/>
    <w:rsid w:val="00A340DF"/>
    <w:rsid w:val="00A348A2"/>
    <w:rsid w:val="00A348C6"/>
    <w:rsid w:val="00A34B8D"/>
    <w:rsid w:val="00A36109"/>
    <w:rsid w:val="00A37B8E"/>
    <w:rsid w:val="00A400E5"/>
    <w:rsid w:val="00A404FF"/>
    <w:rsid w:val="00A409F2"/>
    <w:rsid w:val="00A41986"/>
    <w:rsid w:val="00A43510"/>
    <w:rsid w:val="00A43684"/>
    <w:rsid w:val="00A44B8A"/>
    <w:rsid w:val="00A44BA8"/>
    <w:rsid w:val="00A4560B"/>
    <w:rsid w:val="00A47083"/>
    <w:rsid w:val="00A47435"/>
    <w:rsid w:val="00A50057"/>
    <w:rsid w:val="00A50A56"/>
    <w:rsid w:val="00A50B70"/>
    <w:rsid w:val="00A50C50"/>
    <w:rsid w:val="00A536A8"/>
    <w:rsid w:val="00A537FA"/>
    <w:rsid w:val="00A53D73"/>
    <w:rsid w:val="00A55556"/>
    <w:rsid w:val="00A55BA4"/>
    <w:rsid w:val="00A56BAB"/>
    <w:rsid w:val="00A57882"/>
    <w:rsid w:val="00A57EFC"/>
    <w:rsid w:val="00A601CA"/>
    <w:rsid w:val="00A61754"/>
    <w:rsid w:val="00A622CC"/>
    <w:rsid w:val="00A63969"/>
    <w:rsid w:val="00A64599"/>
    <w:rsid w:val="00A662E3"/>
    <w:rsid w:val="00A6656D"/>
    <w:rsid w:val="00A66C88"/>
    <w:rsid w:val="00A670E9"/>
    <w:rsid w:val="00A7212D"/>
    <w:rsid w:val="00A72E2E"/>
    <w:rsid w:val="00A7347C"/>
    <w:rsid w:val="00A7416B"/>
    <w:rsid w:val="00A75840"/>
    <w:rsid w:val="00A75938"/>
    <w:rsid w:val="00A75A93"/>
    <w:rsid w:val="00A75A95"/>
    <w:rsid w:val="00A75D7D"/>
    <w:rsid w:val="00A7706A"/>
    <w:rsid w:val="00A771F8"/>
    <w:rsid w:val="00A77279"/>
    <w:rsid w:val="00A77477"/>
    <w:rsid w:val="00A77604"/>
    <w:rsid w:val="00A77697"/>
    <w:rsid w:val="00A805EE"/>
    <w:rsid w:val="00A80E0B"/>
    <w:rsid w:val="00A82589"/>
    <w:rsid w:val="00A83185"/>
    <w:rsid w:val="00A83A1F"/>
    <w:rsid w:val="00A8472D"/>
    <w:rsid w:val="00A84952"/>
    <w:rsid w:val="00A84CE4"/>
    <w:rsid w:val="00A85EDD"/>
    <w:rsid w:val="00A8710F"/>
    <w:rsid w:val="00A87C1B"/>
    <w:rsid w:val="00A87D1B"/>
    <w:rsid w:val="00A90AFB"/>
    <w:rsid w:val="00A91468"/>
    <w:rsid w:val="00A923EC"/>
    <w:rsid w:val="00A9245B"/>
    <w:rsid w:val="00A93633"/>
    <w:rsid w:val="00A937E1"/>
    <w:rsid w:val="00A946D4"/>
    <w:rsid w:val="00A94D42"/>
    <w:rsid w:val="00A94F5B"/>
    <w:rsid w:val="00A962FF"/>
    <w:rsid w:val="00A96886"/>
    <w:rsid w:val="00A974C6"/>
    <w:rsid w:val="00A978B8"/>
    <w:rsid w:val="00AA13AC"/>
    <w:rsid w:val="00AA15A2"/>
    <w:rsid w:val="00AA1DF5"/>
    <w:rsid w:val="00AA2A10"/>
    <w:rsid w:val="00AA2D99"/>
    <w:rsid w:val="00AA3BF6"/>
    <w:rsid w:val="00AA4795"/>
    <w:rsid w:val="00AA5485"/>
    <w:rsid w:val="00AA6EFD"/>
    <w:rsid w:val="00AB0637"/>
    <w:rsid w:val="00AB1260"/>
    <w:rsid w:val="00AB1A47"/>
    <w:rsid w:val="00AB47B5"/>
    <w:rsid w:val="00AB4BD8"/>
    <w:rsid w:val="00AB668B"/>
    <w:rsid w:val="00AB7686"/>
    <w:rsid w:val="00AC078D"/>
    <w:rsid w:val="00AC0B42"/>
    <w:rsid w:val="00AC1591"/>
    <w:rsid w:val="00AC1D0D"/>
    <w:rsid w:val="00AC2636"/>
    <w:rsid w:val="00AC268A"/>
    <w:rsid w:val="00AC2A2F"/>
    <w:rsid w:val="00AC31B7"/>
    <w:rsid w:val="00AC38CE"/>
    <w:rsid w:val="00AC4530"/>
    <w:rsid w:val="00AC5B8A"/>
    <w:rsid w:val="00AC61D2"/>
    <w:rsid w:val="00AC68F0"/>
    <w:rsid w:val="00AD172A"/>
    <w:rsid w:val="00AD182B"/>
    <w:rsid w:val="00AD2139"/>
    <w:rsid w:val="00AD2284"/>
    <w:rsid w:val="00AD26F5"/>
    <w:rsid w:val="00AD27BF"/>
    <w:rsid w:val="00AD4082"/>
    <w:rsid w:val="00AD6543"/>
    <w:rsid w:val="00AD6D56"/>
    <w:rsid w:val="00AD71F8"/>
    <w:rsid w:val="00AD727A"/>
    <w:rsid w:val="00AE324F"/>
    <w:rsid w:val="00AE3387"/>
    <w:rsid w:val="00AE348C"/>
    <w:rsid w:val="00AE38DE"/>
    <w:rsid w:val="00AE3E83"/>
    <w:rsid w:val="00AE4738"/>
    <w:rsid w:val="00AE584F"/>
    <w:rsid w:val="00AE5942"/>
    <w:rsid w:val="00AE61FE"/>
    <w:rsid w:val="00AE70BB"/>
    <w:rsid w:val="00AE7CDE"/>
    <w:rsid w:val="00AE7F1B"/>
    <w:rsid w:val="00AF0DEC"/>
    <w:rsid w:val="00AF0E6E"/>
    <w:rsid w:val="00AF211C"/>
    <w:rsid w:val="00AF368B"/>
    <w:rsid w:val="00AF3A9C"/>
    <w:rsid w:val="00AF5674"/>
    <w:rsid w:val="00AF5CAB"/>
    <w:rsid w:val="00AF72B5"/>
    <w:rsid w:val="00AF746A"/>
    <w:rsid w:val="00B013DB"/>
    <w:rsid w:val="00B01557"/>
    <w:rsid w:val="00B01595"/>
    <w:rsid w:val="00B01681"/>
    <w:rsid w:val="00B029EC"/>
    <w:rsid w:val="00B02FBC"/>
    <w:rsid w:val="00B034EA"/>
    <w:rsid w:val="00B0376B"/>
    <w:rsid w:val="00B037AF"/>
    <w:rsid w:val="00B05B0D"/>
    <w:rsid w:val="00B06863"/>
    <w:rsid w:val="00B0688E"/>
    <w:rsid w:val="00B06AC3"/>
    <w:rsid w:val="00B070BB"/>
    <w:rsid w:val="00B07563"/>
    <w:rsid w:val="00B07ED7"/>
    <w:rsid w:val="00B115EE"/>
    <w:rsid w:val="00B1174B"/>
    <w:rsid w:val="00B12AF4"/>
    <w:rsid w:val="00B13B02"/>
    <w:rsid w:val="00B14014"/>
    <w:rsid w:val="00B151D0"/>
    <w:rsid w:val="00B15D71"/>
    <w:rsid w:val="00B15FBA"/>
    <w:rsid w:val="00B15FD0"/>
    <w:rsid w:val="00B177BE"/>
    <w:rsid w:val="00B20CE8"/>
    <w:rsid w:val="00B20E18"/>
    <w:rsid w:val="00B210EE"/>
    <w:rsid w:val="00B23D54"/>
    <w:rsid w:val="00B24846"/>
    <w:rsid w:val="00B2491C"/>
    <w:rsid w:val="00B24BE8"/>
    <w:rsid w:val="00B24DAD"/>
    <w:rsid w:val="00B25E02"/>
    <w:rsid w:val="00B26265"/>
    <w:rsid w:val="00B27349"/>
    <w:rsid w:val="00B30390"/>
    <w:rsid w:val="00B304C6"/>
    <w:rsid w:val="00B31B4B"/>
    <w:rsid w:val="00B32AE1"/>
    <w:rsid w:val="00B333C4"/>
    <w:rsid w:val="00B337AF"/>
    <w:rsid w:val="00B33BBC"/>
    <w:rsid w:val="00B3502D"/>
    <w:rsid w:val="00B354DB"/>
    <w:rsid w:val="00B3653E"/>
    <w:rsid w:val="00B410BB"/>
    <w:rsid w:val="00B41C08"/>
    <w:rsid w:val="00B4376F"/>
    <w:rsid w:val="00B45286"/>
    <w:rsid w:val="00B46ABA"/>
    <w:rsid w:val="00B50285"/>
    <w:rsid w:val="00B5062F"/>
    <w:rsid w:val="00B50822"/>
    <w:rsid w:val="00B52985"/>
    <w:rsid w:val="00B545CD"/>
    <w:rsid w:val="00B54C60"/>
    <w:rsid w:val="00B553F8"/>
    <w:rsid w:val="00B559E8"/>
    <w:rsid w:val="00B56176"/>
    <w:rsid w:val="00B562F2"/>
    <w:rsid w:val="00B56F41"/>
    <w:rsid w:val="00B621F7"/>
    <w:rsid w:val="00B6322E"/>
    <w:rsid w:val="00B648A4"/>
    <w:rsid w:val="00B64B88"/>
    <w:rsid w:val="00B66065"/>
    <w:rsid w:val="00B66B24"/>
    <w:rsid w:val="00B6717A"/>
    <w:rsid w:val="00B67E9C"/>
    <w:rsid w:val="00B719BF"/>
    <w:rsid w:val="00B72EF2"/>
    <w:rsid w:val="00B7352E"/>
    <w:rsid w:val="00B74836"/>
    <w:rsid w:val="00B74D84"/>
    <w:rsid w:val="00B7721B"/>
    <w:rsid w:val="00B7723F"/>
    <w:rsid w:val="00B7736D"/>
    <w:rsid w:val="00B77998"/>
    <w:rsid w:val="00B77C20"/>
    <w:rsid w:val="00B800E1"/>
    <w:rsid w:val="00B80545"/>
    <w:rsid w:val="00B805ED"/>
    <w:rsid w:val="00B80898"/>
    <w:rsid w:val="00B81362"/>
    <w:rsid w:val="00B81D24"/>
    <w:rsid w:val="00B82168"/>
    <w:rsid w:val="00B8248E"/>
    <w:rsid w:val="00B83059"/>
    <w:rsid w:val="00B83E07"/>
    <w:rsid w:val="00B83FF6"/>
    <w:rsid w:val="00B84DE1"/>
    <w:rsid w:val="00B85A04"/>
    <w:rsid w:val="00B85DB6"/>
    <w:rsid w:val="00B85F71"/>
    <w:rsid w:val="00B865D8"/>
    <w:rsid w:val="00B866B6"/>
    <w:rsid w:val="00B86BB3"/>
    <w:rsid w:val="00B86D15"/>
    <w:rsid w:val="00B877D2"/>
    <w:rsid w:val="00B878DB"/>
    <w:rsid w:val="00B87FE5"/>
    <w:rsid w:val="00B9030C"/>
    <w:rsid w:val="00B904FC"/>
    <w:rsid w:val="00B920FC"/>
    <w:rsid w:val="00B92288"/>
    <w:rsid w:val="00B928A1"/>
    <w:rsid w:val="00B92AE7"/>
    <w:rsid w:val="00B932B6"/>
    <w:rsid w:val="00B94D40"/>
    <w:rsid w:val="00B95C4C"/>
    <w:rsid w:val="00B96612"/>
    <w:rsid w:val="00B96793"/>
    <w:rsid w:val="00B96FCE"/>
    <w:rsid w:val="00B97289"/>
    <w:rsid w:val="00B97501"/>
    <w:rsid w:val="00BA097D"/>
    <w:rsid w:val="00BA1A73"/>
    <w:rsid w:val="00BA1FC8"/>
    <w:rsid w:val="00BA22CE"/>
    <w:rsid w:val="00BA287B"/>
    <w:rsid w:val="00BA3BD4"/>
    <w:rsid w:val="00BA3F9A"/>
    <w:rsid w:val="00BA4F84"/>
    <w:rsid w:val="00BA533C"/>
    <w:rsid w:val="00BA557C"/>
    <w:rsid w:val="00BA5D6F"/>
    <w:rsid w:val="00BA6302"/>
    <w:rsid w:val="00BA7C48"/>
    <w:rsid w:val="00BA7E2E"/>
    <w:rsid w:val="00BB0402"/>
    <w:rsid w:val="00BB0641"/>
    <w:rsid w:val="00BB06CE"/>
    <w:rsid w:val="00BB0EA5"/>
    <w:rsid w:val="00BB123F"/>
    <w:rsid w:val="00BB32A4"/>
    <w:rsid w:val="00BB3680"/>
    <w:rsid w:val="00BB3C0B"/>
    <w:rsid w:val="00BB473E"/>
    <w:rsid w:val="00BB4A5C"/>
    <w:rsid w:val="00BB4E30"/>
    <w:rsid w:val="00BB5D80"/>
    <w:rsid w:val="00BB6461"/>
    <w:rsid w:val="00BB6C25"/>
    <w:rsid w:val="00BC02EE"/>
    <w:rsid w:val="00BC04AD"/>
    <w:rsid w:val="00BC42DA"/>
    <w:rsid w:val="00BC431F"/>
    <w:rsid w:val="00BC46CC"/>
    <w:rsid w:val="00BC51F9"/>
    <w:rsid w:val="00BC5AC5"/>
    <w:rsid w:val="00BC69AA"/>
    <w:rsid w:val="00BC6C4C"/>
    <w:rsid w:val="00BC6CF0"/>
    <w:rsid w:val="00BC72F8"/>
    <w:rsid w:val="00BC7A21"/>
    <w:rsid w:val="00BC7B82"/>
    <w:rsid w:val="00BD0853"/>
    <w:rsid w:val="00BD128D"/>
    <w:rsid w:val="00BD1C9D"/>
    <w:rsid w:val="00BD1D72"/>
    <w:rsid w:val="00BD3AC2"/>
    <w:rsid w:val="00BD4949"/>
    <w:rsid w:val="00BD4FE6"/>
    <w:rsid w:val="00BD5454"/>
    <w:rsid w:val="00BD5740"/>
    <w:rsid w:val="00BD601E"/>
    <w:rsid w:val="00BD60A6"/>
    <w:rsid w:val="00BD6688"/>
    <w:rsid w:val="00BD7043"/>
    <w:rsid w:val="00BD7761"/>
    <w:rsid w:val="00BE29E6"/>
    <w:rsid w:val="00BE2E01"/>
    <w:rsid w:val="00BE33F6"/>
    <w:rsid w:val="00BE3479"/>
    <w:rsid w:val="00BE4A89"/>
    <w:rsid w:val="00BE67BA"/>
    <w:rsid w:val="00BE6CD6"/>
    <w:rsid w:val="00BE7571"/>
    <w:rsid w:val="00BF1215"/>
    <w:rsid w:val="00BF1765"/>
    <w:rsid w:val="00BF1DEF"/>
    <w:rsid w:val="00BF37E4"/>
    <w:rsid w:val="00BF407B"/>
    <w:rsid w:val="00BF444C"/>
    <w:rsid w:val="00BF454C"/>
    <w:rsid w:val="00BF48E6"/>
    <w:rsid w:val="00BF567E"/>
    <w:rsid w:val="00BF6313"/>
    <w:rsid w:val="00BF6623"/>
    <w:rsid w:val="00BF70F4"/>
    <w:rsid w:val="00BF7C77"/>
    <w:rsid w:val="00C0062F"/>
    <w:rsid w:val="00C00DC3"/>
    <w:rsid w:val="00C012D3"/>
    <w:rsid w:val="00C01830"/>
    <w:rsid w:val="00C01936"/>
    <w:rsid w:val="00C01ADC"/>
    <w:rsid w:val="00C02032"/>
    <w:rsid w:val="00C02055"/>
    <w:rsid w:val="00C021A8"/>
    <w:rsid w:val="00C03541"/>
    <w:rsid w:val="00C036C3"/>
    <w:rsid w:val="00C03E9E"/>
    <w:rsid w:val="00C049E0"/>
    <w:rsid w:val="00C05E8B"/>
    <w:rsid w:val="00C06557"/>
    <w:rsid w:val="00C06D6A"/>
    <w:rsid w:val="00C07919"/>
    <w:rsid w:val="00C07AE2"/>
    <w:rsid w:val="00C07F7F"/>
    <w:rsid w:val="00C07FE6"/>
    <w:rsid w:val="00C10E5E"/>
    <w:rsid w:val="00C122CF"/>
    <w:rsid w:val="00C1231C"/>
    <w:rsid w:val="00C15244"/>
    <w:rsid w:val="00C1532C"/>
    <w:rsid w:val="00C155D6"/>
    <w:rsid w:val="00C15F32"/>
    <w:rsid w:val="00C16965"/>
    <w:rsid w:val="00C16C0D"/>
    <w:rsid w:val="00C1753B"/>
    <w:rsid w:val="00C21C56"/>
    <w:rsid w:val="00C235F7"/>
    <w:rsid w:val="00C23C14"/>
    <w:rsid w:val="00C24189"/>
    <w:rsid w:val="00C24228"/>
    <w:rsid w:val="00C24F2D"/>
    <w:rsid w:val="00C33B25"/>
    <w:rsid w:val="00C33D7A"/>
    <w:rsid w:val="00C342E0"/>
    <w:rsid w:val="00C3521D"/>
    <w:rsid w:val="00C36662"/>
    <w:rsid w:val="00C36F2A"/>
    <w:rsid w:val="00C37343"/>
    <w:rsid w:val="00C37375"/>
    <w:rsid w:val="00C404F4"/>
    <w:rsid w:val="00C41A03"/>
    <w:rsid w:val="00C41D75"/>
    <w:rsid w:val="00C41F00"/>
    <w:rsid w:val="00C43BA8"/>
    <w:rsid w:val="00C440B7"/>
    <w:rsid w:val="00C45829"/>
    <w:rsid w:val="00C45E4C"/>
    <w:rsid w:val="00C45F5C"/>
    <w:rsid w:val="00C472C3"/>
    <w:rsid w:val="00C51994"/>
    <w:rsid w:val="00C52178"/>
    <w:rsid w:val="00C5248E"/>
    <w:rsid w:val="00C53013"/>
    <w:rsid w:val="00C5345B"/>
    <w:rsid w:val="00C54E92"/>
    <w:rsid w:val="00C54FC3"/>
    <w:rsid w:val="00C554DB"/>
    <w:rsid w:val="00C55C44"/>
    <w:rsid w:val="00C5614F"/>
    <w:rsid w:val="00C56621"/>
    <w:rsid w:val="00C60436"/>
    <w:rsid w:val="00C61079"/>
    <w:rsid w:val="00C6166A"/>
    <w:rsid w:val="00C61829"/>
    <w:rsid w:val="00C619FB"/>
    <w:rsid w:val="00C61CF5"/>
    <w:rsid w:val="00C62CF2"/>
    <w:rsid w:val="00C63969"/>
    <w:rsid w:val="00C644CE"/>
    <w:rsid w:val="00C6525D"/>
    <w:rsid w:val="00C65859"/>
    <w:rsid w:val="00C65D53"/>
    <w:rsid w:val="00C66481"/>
    <w:rsid w:val="00C666CF"/>
    <w:rsid w:val="00C67161"/>
    <w:rsid w:val="00C67A35"/>
    <w:rsid w:val="00C705BD"/>
    <w:rsid w:val="00C705FD"/>
    <w:rsid w:val="00C70E2C"/>
    <w:rsid w:val="00C728C6"/>
    <w:rsid w:val="00C734D7"/>
    <w:rsid w:val="00C734DF"/>
    <w:rsid w:val="00C73D67"/>
    <w:rsid w:val="00C7410F"/>
    <w:rsid w:val="00C74214"/>
    <w:rsid w:val="00C7445B"/>
    <w:rsid w:val="00C7463E"/>
    <w:rsid w:val="00C746C1"/>
    <w:rsid w:val="00C75D1E"/>
    <w:rsid w:val="00C766A3"/>
    <w:rsid w:val="00C7745A"/>
    <w:rsid w:val="00C775D3"/>
    <w:rsid w:val="00C7797B"/>
    <w:rsid w:val="00C77D26"/>
    <w:rsid w:val="00C800E7"/>
    <w:rsid w:val="00C82619"/>
    <w:rsid w:val="00C83197"/>
    <w:rsid w:val="00C85B4D"/>
    <w:rsid w:val="00C87882"/>
    <w:rsid w:val="00C903B5"/>
    <w:rsid w:val="00C90D57"/>
    <w:rsid w:val="00C923D5"/>
    <w:rsid w:val="00C935BC"/>
    <w:rsid w:val="00C93828"/>
    <w:rsid w:val="00C93B47"/>
    <w:rsid w:val="00C93CB4"/>
    <w:rsid w:val="00C94AAE"/>
    <w:rsid w:val="00C94E32"/>
    <w:rsid w:val="00C952B7"/>
    <w:rsid w:val="00C962DD"/>
    <w:rsid w:val="00C96996"/>
    <w:rsid w:val="00C96B2B"/>
    <w:rsid w:val="00C97044"/>
    <w:rsid w:val="00C975EE"/>
    <w:rsid w:val="00CA0595"/>
    <w:rsid w:val="00CA1351"/>
    <w:rsid w:val="00CA16AB"/>
    <w:rsid w:val="00CA1EC4"/>
    <w:rsid w:val="00CA2257"/>
    <w:rsid w:val="00CA2505"/>
    <w:rsid w:val="00CA2E28"/>
    <w:rsid w:val="00CA30D2"/>
    <w:rsid w:val="00CA406A"/>
    <w:rsid w:val="00CA410B"/>
    <w:rsid w:val="00CA4268"/>
    <w:rsid w:val="00CA56FB"/>
    <w:rsid w:val="00CA6394"/>
    <w:rsid w:val="00CA7A03"/>
    <w:rsid w:val="00CA7B0B"/>
    <w:rsid w:val="00CB08A5"/>
    <w:rsid w:val="00CB0B97"/>
    <w:rsid w:val="00CB1491"/>
    <w:rsid w:val="00CB15F6"/>
    <w:rsid w:val="00CB2368"/>
    <w:rsid w:val="00CB3084"/>
    <w:rsid w:val="00CB3571"/>
    <w:rsid w:val="00CB3EFB"/>
    <w:rsid w:val="00CB51F1"/>
    <w:rsid w:val="00CB5D3F"/>
    <w:rsid w:val="00CB79CF"/>
    <w:rsid w:val="00CB7D38"/>
    <w:rsid w:val="00CC1A3B"/>
    <w:rsid w:val="00CC2ABA"/>
    <w:rsid w:val="00CC30B8"/>
    <w:rsid w:val="00CC4297"/>
    <w:rsid w:val="00CC478D"/>
    <w:rsid w:val="00CC5CCE"/>
    <w:rsid w:val="00CC62B3"/>
    <w:rsid w:val="00CD1233"/>
    <w:rsid w:val="00CD13CA"/>
    <w:rsid w:val="00CD1DC5"/>
    <w:rsid w:val="00CD3B54"/>
    <w:rsid w:val="00CD3ECA"/>
    <w:rsid w:val="00CD5345"/>
    <w:rsid w:val="00CD57C0"/>
    <w:rsid w:val="00CD5879"/>
    <w:rsid w:val="00CE0A8A"/>
    <w:rsid w:val="00CE12F1"/>
    <w:rsid w:val="00CE16AF"/>
    <w:rsid w:val="00CE2A37"/>
    <w:rsid w:val="00CE344B"/>
    <w:rsid w:val="00CE3668"/>
    <w:rsid w:val="00CE4000"/>
    <w:rsid w:val="00CE41CF"/>
    <w:rsid w:val="00CE42B8"/>
    <w:rsid w:val="00CE524F"/>
    <w:rsid w:val="00CE5637"/>
    <w:rsid w:val="00CE5EA9"/>
    <w:rsid w:val="00CE7CE0"/>
    <w:rsid w:val="00CF0344"/>
    <w:rsid w:val="00CF1BFF"/>
    <w:rsid w:val="00CF2856"/>
    <w:rsid w:val="00CF34FD"/>
    <w:rsid w:val="00CF3EE1"/>
    <w:rsid w:val="00CF66AC"/>
    <w:rsid w:val="00CF7AE5"/>
    <w:rsid w:val="00D0047F"/>
    <w:rsid w:val="00D00637"/>
    <w:rsid w:val="00D01347"/>
    <w:rsid w:val="00D01D88"/>
    <w:rsid w:val="00D02681"/>
    <w:rsid w:val="00D027F0"/>
    <w:rsid w:val="00D02F1E"/>
    <w:rsid w:val="00D02FE1"/>
    <w:rsid w:val="00D030B5"/>
    <w:rsid w:val="00D03184"/>
    <w:rsid w:val="00D039E7"/>
    <w:rsid w:val="00D03C8B"/>
    <w:rsid w:val="00D05726"/>
    <w:rsid w:val="00D05F9A"/>
    <w:rsid w:val="00D079C9"/>
    <w:rsid w:val="00D10F7B"/>
    <w:rsid w:val="00D11433"/>
    <w:rsid w:val="00D1143F"/>
    <w:rsid w:val="00D1290B"/>
    <w:rsid w:val="00D131C0"/>
    <w:rsid w:val="00D137E4"/>
    <w:rsid w:val="00D13820"/>
    <w:rsid w:val="00D13CC4"/>
    <w:rsid w:val="00D140C3"/>
    <w:rsid w:val="00D14BB7"/>
    <w:rsid w:val="00D14EA8"/>
    <w:rsid w:val="00D15743"/>
    <w:rsid w:val="00D159E1"/>
    <w:rsid w:val="00D17964"/>
    <w:rsid w:val="00D179C3"/>
    <w:rsid w:val="00D17A04"/>
    <w:rsid w:val="00D205CC"/>
    <w:rsid w:val="00D21C58"/>
    <w:rsid w:val="00D22033"/>
    <w:rsid w:val="00D225EA"/>
    <w:rsid w:val="00D22C99"/>
    <w:rsid w:val="00D22EBC"/>
    <w:rsid w:val="00D24086"/>
    <w:rsid w:val="00D243FE"/>
    <w:rsid w:val="00D24411"/>
    <w:rsid w:val="00D246CF"/>
    <w:rsid w:val="00D24FA6"/>
    <w:rsid w:val="00D24FC8"/>
    <w:rsid w:val="00D279D6"/>
    <w:rsid w:val="00D279F4"/>
    <w:rsid w:val="00D27AD4"/>
    <w:rsid w:val="00D27BB2"/>
    <w:rsid w:val="00D300E0"/>
    <w:rsid w:val="00D30347"/>
    <w:rsid w:val="00D32066"/>
    <w:rsid w:val="00D33F74"/>
    <w:rsid w:val="00D33FC1"/>
    <w:rsid w:val="00D35AAD"/>
    <w:rsid w:val="00D35DDD"/>
    <w:rsid w:val="00D36190"/>
    <w:rsid w:val="00D401BE"/>
    <w:rsid w:val="00D4122A"/>
    <w:rsid w:val="00D4154B"/>
    <w:rsid w:val="00D41A6F"/>
    <w:rsid w:val="00D41D12"/>
    <w:rsid w:val="00D4268D"/>
    <w:rsid w:val="00D42DF2"/>
    <w:rsid w:val="00D42FD1"/>
    <w:rsid w:val="00D43855"/>
    <w:rsid w:val="00D44A77"/>
    <w:rsid w:val="00D46061"/>
    <w:rsid w:val="00D47F7E"/>
    <w:rsid w:val="00D47F9D"/>
    <w:rsid w:val="00D51085"/>
    <w:rsid w:val="00D51E15"/>
    <w:rsid w:val="00D51EB3"/>
    <w:rsid w:val="00D5247F"/>
    <w:rsid w:val="00D525E2"/>
    <w:rsid w:val="00D5298D"/>
    <w:rsid w:val="00D52D96"/>
    <w:rsid w:val="00D53307"/>
    <w:rsid w:val="00D5389E"/>
    <w:rsid w:val="00D545C5"/>
    <w:rsid w:val="00D56759"/>
    <w:rsid w:val="00D56F81"/>
    <w:rsid w:val="00D578AF"/>
    <w:rsid w:val="00D604E8"/>
    <w:rsid w:val="00D61E82"/>
    <w:rsid w:val="00D6220C"/>
    <w:rsid w:val="00D631E9"/>
    <w:rsid w:val="00D64409"/>
    <w:rsid w:val="00D64F8E"/>
    <w:rsid w:val="00D66B24"/>
    <w:rsid w:val="00D67E8A"/>
    <w:rsid w:val="00D70EB8"/>
    <w:rsid w:val="00D71096"/>
    <w:rsid w:val="00D7291C"/>
    <w:rsid w:val="00D7336E"/>
    <w:rsid w:val="00D746F2"/>
    <w:rsid w:val="00D7519E"/>
    <w:rsid w:val="00D76234"/>
    <w:rsid w:val="00D77D7F"/>
    <w:rsid w:val="00D82226"/>
    <w:rsid w:val="00D824C6"/>
    <w:rsid w:val="00D82C7C"/>
    <w:rsid w:val="00D82FD8"/>
    <w:rsid w:val="00D83BC7"/>
    <w:rsid w:val="00D873B0"/>
    <w:rsid w:val="00D878C6"/>
    <w:rsid w:val="00D87EEE"/>
    <w:rsid w:val="00D90108"/>
    <w:rsid w:val="00D9055F"/>
    <w:rsid w:val="00D90E68"/>
    <w:rsid w:val="00D91163"/>
    <w:rsid w:val="00D92E51"/>
    <w:rsid w:val="00D94490"/>
    <w:rsid w:val="00D94D9B"/>
    <w:rsid w:val="00D94E5D"/>
    <w:rsid w:val="00D9528A"/>
    <w:rsid w:val="00D95E27"/>
    <w:rsid w:val="00D96925"/>
    <w:rsid w:val="00D96981"/>
    <w:rsid w:val="00DA0838"/>
    <w:rsid w:val="00DA0843"/>
    <w:rsid w:val="00DA10C9"/>
    <w:rsid w:val="00DA114E"/>
    <w:rsid w:val="00DA1786"/>
    <w:rsid w:val="00DA2484"/>
    <w:rsid w:val="00DA28B3"/>
    <w:rsid w:val="00DA2D9C"/>
    <w:rsid w:val="00DA31E6"/>
    <w:rsid w:val="00DA3D7E"/>
    <w:rsid w:val="00DA45A5"/>
    <w:rsid w:val="00DA4966"/>
    <w:rsid w:val="00DA4FE6"/>
    <w:rsid w:val="00DA580B"/>
    <w:rsid w:val="00DA64C0"/>
    <w:rsid w:val="00DA6B90"/>
    <w:rsid w:val="00DA7765"/>
    <w:rsid w:val="00DA7A7E"/>
    <w:rsid w:val="00DB0461"/>
    <w:rsid w:val="00DB1548"/>
    <w:rsid w:val="00DB1DC7"/>
    <w:rsid w:val="00DB1FD5"/>
    <w:rsid w:val="00DB27CF"/>
    <w:rsid w:val="00DB2DE8"/>
    <w:rsid w:val="00DB580B"/>
    <w:rsid w:val="00DB58AF"/>
    <w:rsid w:val="00DB6915"/>
    <w:rsid w:val="00DB6E41"/>
    <w:rsid w:val="00DB73FA"/>
    <w:rsid w:val="00DC3527"/>
    <w:rsid w:val="00DC457B"/>
    <w:rsid w:val="00DC4CA4"/>
    <w:rsid w:val="00DC55E3"/>
    <w:rsid w:val="00DC7029"/>
    <w:rsid w:val="00DC7095"/>
    <w:rsid w:val="00DC78A7"/>
    <w:rsid w:val="00DD0115"/>
    <w:rsid w:val="00DD0F55"/>
    <w:rsid w:val="00DD139A"/>
    <w:rsid w:val="00DD1978"/>
    <w:rsid w:val="00DD1A11"/>
    <w:rsid w:val="00DD1BC5"/>
    <w:rsid w:val="00DD2BE6"/>
    <w:rsid w:val="00DD2D1E"/>
    <w:rsid w:val="00DD61A4"/>
    <w:rsid w:val="00DD6B5A"/>
    <w:rsid w:val="00DD75DF"/>
    <w:rsid w:val="00DE176C"/>
    <w:rsid w:val="00DE2708"/>
    <w:rsid w:val="00DE412C"/>
    <w:rsid w:val="00DE436A"/>
    <w:rsid w:val="00DE4F0D"/>
    <w:rsid w:val="00DE572C"/>
    <w:rsid w:val="00DE6EC2"/>
    <w:rsid w:val="00DE77FA"/>
    <w:rsid w:val="00DF060A"/>
    <w:rsid w:val="00DF2B2A"/>
    <w:rsid w:val="00DF3D3B"/>
    <w:rsid w:val="00DF45E5"/>
    <w:rsid w:val="00DF55FB"/>
    <w:rsid w:val="00DF582C"/>
    <w:rsid w:val="00DF5EFB"/>
    <w:rsid w:val="00DF6420"/>
    <w:rsid w:val="00DF675A"/>
    <w:rsid w:val="00DF76E9"/>
    <w:rsid w:val="00DF7FCB"/>
    <w:rsid w:val="00E00583"/>
    <w:rsid w:val="00E01C8F"/>
    <w:rsid w:val="00E02011"/>
    <w:rsid w:val="00E0272C"/>
    <w:rsid w:val="00E030CA"/>
    <w:rsid w:val="00E0347A"/>
    <w:rsid w:val="00E043D6"/>
    <w:rsid w:val="00E04F43"/>
    <w:rsid w:val="00E05771"/>
    <w:rsid w:val="00E05A7E"/>
    <w:rsid w:val="00E063B3"/>
    <w:rsid w:val="00E06AFF"/>
    <w:rsid w:val="00E06C8A"/>
    <w:rsid w:val="00E106AD"/>
    <w:rsid w:val="00E10CF2"/>
    <w:rsid w:val="00E121F5"/>
    <w:rsid w:val="00E1289F"/>
    <w:rsid w:val="00E133B6"/>
    <w:rsid w:val="00E13C23"/>
    <w:rsid w:val="00E15277"/>
    <w:rsid w:val="00E158EF"/>
    <w:rsid w:val="00E168F5"/>
    <w:rsid w:val="00E200AB"/>
    <w:rsid w:val="00E20932"/>
    <w:rsid w:val="00E21134"/>
    <w:rsid w:val="00E23089"/>
    <w:rsid w:val="00E23E4A"/>
    <w:rsid w:val="00E2463B"/>
    <w:rsid w:val="00E25FB5"/>
    <w:rsid w:val="00E26526"/>
    <w:rsid w:val="00E26954"/>
    <w:rsid w:val="00E30D18"/>
    <w:rsid w:val="00E314BD"/>
    <w:rsid w:val="00E31A67"/>
    <w:rsid w:val="00E32C9D"/>
    <w:rsid w:val="00E33BEA"/>
    <w:rsid w:val="00E34293"/>
    <w:rsid w:val="00E345E1"/>
    <w:rsid w:val="00E355AC"/>
    <w:rsid w:val="00E366B3"/>
    <w:rsid w:val="00E3684A"/>
    <w:rsid w:val="00E3737F"/>
    <w:rsid w:val="00E44221"/>
    <w:rsid w:val="00E4724B"/>
    <w:rsid w:val="00E47322"/>
    <w:rsid w:val="00E47622"/>
    <w:rsid w:val="00E503B8"/>
    <w:rsid w:val="00E513E0"/>
    <w:rsid w:val="00E533CD"/>
    <w:rsid w:val="00E55EB1"/>
    <w:rsid w:val="00E5621D"/>
    <w:rsid w:val="00E56577"/>
    <w:rsid w:val="00E56AAD"/>
    <w:rsid w:val="00E56B70"/>
    <w:rsid w:val="00E56C83"/>
    <w:rsid w:val="00E56CE6"/>
    <w:rsid w:val="00E56F25"/>
    <w:rsid w:val="00E5717A"/>
    <w:rsid w:val="00E602E3"/>
    <w:rsid w:val="00E61218"/>
    <w:rsid w:val="00E615C7"/>
    <w:rsid w:val="00E6170C"/>
    <w:rsid w:val="00E61CBB"/>
    <w:rsid w:val="00E62DAB"/>
    <w:rsid w:val="00E637C0"/>
    <w:rsid w:val="00E63C6F"/>
    <w:rsid w:val="00E64463"/>
    <w:rsid w:val="00E66305"/>
    <w:rsid w:val="00E669B0"/>
    <w:rsid w:val="00E669ED"/>
    <w:rsid w:val="00E66A04"/>
    <w:rsid w:val="00E66BD6"/>
    <w:rsid w:val="00E678AD"/>
    <w:rsid w:val="00E7092D"/>
    <w:rsid w:val="00E710F8"/>
    <w:rsid w:val="00E711C5"/>
    <w:rsid w:val="00E71520"/>
    <w:rsid w:val="00E71EB5"/>
    <w:rsid w:val="00E7236E"/>
    <w:rsid w:val="00E732FF"/>
    <w:rsid w:val="00E7339B"/>
    <w:rsid w:val="00E73DE1"/>
    <w:rsid w:val="00E73E4D"/>
    <w:rsid w:val="00E7497F"/>
    <w:rsid w:val="00E80F40"/>
    <w:rsid w:val="00E8119E"/>
    <w:rsid w:val="00E815E1"/>
    <w:rsid w:val="00E819B6"/>
    <w:rsid w:val="00E836B3"/>
    <w:rsid w:val="00E83AA7"/>
    <w:rsid w:val="00E84D14"/>
    <w:rsid w:val="00E84F10"/>
    <w:rsid w:val="00E853F0"/>
    <w:rsid w:val="00E85700"/>
    <w:rsid w:val="00E86399"/>
    <w:rsid w:val="00E86B55"/>
    <w:rsid w:val="00E86CF1"/>
    <w:rsid w:val="00E87107"/>
    <w:rsid w:val="00E87B91"/>
    <w:rsid w:val="00E87DBD"/>
    <w:rsid w:val="00E901C1"/>
    <w:rsid w:val="00E913DC"/>
    <w:rsid w:val="00E9307A"/>
    <w:rsid w:val="00E9365A"/>
    <w:rsid w:val="00E93842"/>
    <w:rsid w:val="00E938B6"/>
    <w:rsid w:val="00E93948"/>
    <w:rsid w:val="00E94E17"/>
    <w:rsid w:val="00E95DE0"/>
    <w:rsid w:val="00E95E15"/>
    <w:rsid w:val="00EA1930"/>
    <w:rsid w:val="00EA3121"/>
    <w:rsid w:val="00EA37A1"/>
    <w:rsid w:val="00EA41B6"/>
    <w:rsid w:val="00EA78CA"/>
    <w:rsid w:val="00EA7D32"/>
    <w:rsid w:val="00EB0C49"/>
    <w:rsid w:val="00EB287D"/>
    <w:rsid w:val="00EB44FE"/>
    <w:rsid w:val="00EB6189"/>
    <w:rsid w:val="00EB678D"/>
    <w:rsid w:val="00EB71B9"/>
    <w:rsid w:val="00EB7EBA"/>
    <w:rsid w:val="00EC009B"/>
    <w:rsid w:val="00EC06FE"/>
    <w:rsid w:val="00EC0E3E"/>
    <w:rsid w:val="00EC0F00"/>
    <w:rsid w:val="00EC2593"/>
    <w:rsid w:val="00EC3E15"/>
    <w:rsid w:val="00EC48B1"/>
    <w:rsid w:val="00EC4A68"/>
    <w:rsid w:val="00EC52DD"/>
    <w:rsid w:val="00EC57E2"/>
    <w:rsid w:val="00EC5C69"/>
    <w:rsid w:val="00EC6A82"/>
    <w:rsid w:val="00ED00EF"/>
    <w:rsid w:val="00ED18A3"/>
    <w:rsid w:val="00ED326B"/>
    <w:rsid w:val="00ED3355"/>
    <w:rsid w:val="00ED3B90"/>
    <w:rsid w:val="00ED611A"/>
    <w:rsid w:val="00ED6721"/>
    <w:rsid w:val="00ED7B57"/>
    <w:rsid w:val="00EE0FA1"/>
    <w:rsid w:val="00EE15F8"/>
    <w:rsid w:val="00EE31FB"/>
    <w:rsid w:val="00EE3427"/>
    <w:rsid w:val="00EE4A79"/>
    <w:rsid w:val="00EE5D35"/>
    <w:rsid w:val="00EE6038"/>
    <w:rsid w:val="00EE6B7B"/>
    <w:rsid w:val="00EF2093"/>
    <w:rsid w:val="00EF243C"/>
    <w:rsid w:val="00EF2BE7"/>
    <w:rsid w:val="00EF34B1"/>
    <w:rsid w:val="00EF3B70"/>
    <w:rsid w:val="00EF44D5"/>
    <w:rsid w:val="00EF6DA2"/>
    <w:rsid w:val="00EF78BD"/>
    <w:rsid w:val="00EF7B82"/>
    <w:rsid w:val="00EF7B98"/>
    <w:rsid w:val="00F004AA"/>
    <w:rsid w:val="00F00AE5"/>
    <w:rsid w:val="00F00C68"/>
    <w:rsid w:val="00F01DF1"/>
    <w:rsid w:val="00F020CD"/>
    <w:rsid w:val="00F027C3"/>
    <w:rsid w:val="00F02D3F"/>
    <w:rsid w:val="00F03F77"/>
    <w:rsid w:val="00F04691"/>
    <w:rsid w:val="00F05305"/>
    <w:rsid w:val="00F06C88"/>
    <w:rsid w:val="00F06D9C"/>
    <w:rsid w:val="00F0703B"/>
    <w:rsid w:val="00F07542"/>
    <w:rsid w:val="00F1033B"/>
    <w:rsid w:val="00F1060F"/>
    <w:rsid w:val="00F13E7A"/>
    <w:rsid w:val="00F152B9"/>
    <w:rsid w:val="00F15405"/>
    <w:rsid w:val="00F17D27"/>
    <w:rsid w:val="00F21004"/>
    <w:rsid w:val="00F21E8E"/>
    <w:rsid w:val="00F22AD0"/>
    <w:rsid w:val="00F2392E"/>
    <w:rsid w:val="00F23D55"/>
    <w:rsid w:val="00F23E59"/>
    <w:rsid w:val="00F2446C"/>
    <w:rsid w:val="00F24E0A"/>
    <w:rsid w:val="00F25656"/>
    <w:rsid w:val="00F26062"/>
    <w:rsid w:val="00F27B15"/>
    <w:rsid w:val="00F311FD"/>
    <w:rsid w:val="00F31956"/>
    <w:rsid w:val="00F31CC3"/>
    <w:rsid w:val="00F32834"/>
    <w:rsid w:val="00F32B22"/>
    <w:rsid w:val="00F33824"/>
    <w:rsid w:val="00F339DB"/>
    <w:rsid w:val="00F33B51"/>
    <w:rsid w:val="00F3479E"/>
    <w:rsid w:val="00F35AEB"/>
    <w:rsid w:val="00F3616B"/>
    <w:rsid w:val="00F374E1"/>
    <w:rsid w:val="00F37A4B"/>
    <w:rsid w:val="00F40DAF"/>
    <w:rsid w:val="00F4153A"/>
    <w:rsid w:val="00F42670"/>
    <w:rsid w:val="00F42AED"/>
    <w:rsid w:val="00F4377F"/>
    <w:rsid w:val="00F44194"/>
    <w:rsid w:val="00F45170"/>
    <w:rsid w:val="00F454A3"/>
    <w:rsid w:val="00F46323"/>
    <w:rsid w:val="00F470EE"/>
    <w:rsid w:val="00F474F7"/>
    <w:rsid w:val="00F478EF"/>
    <w:rsid w:val="00F50020"/>
    <w:rsid w:val="00F536B4"/>
    <w:rsid w:val="00F53B50"/>
    <w:rsid w:val="00F54019"/>
    <w:rsid w:val="00F55CDA"/>
    <w:rsid w:val="00F5685E"/>
    <w:rsid w:val="00F56B6B"/>
    <w:rsid w:val="00F57A6D"/>
    <w:rsid w:val="00F57C7B"/>
    <w:rsid w:val="00F57E17"/>
    <w:rsid w:val="00F61793"/>
    <w:rsid w:val="00F61AB4"/>
    <w:rsid w:val="00F62A98"/>
    <w:rsid w:val="00F6380F"/>
    <w:rsid w:val="00F63D9C"/>
    <w:rsid w:val="00F63FF0"/>
    <w:rsid w:val="00F65EA5"/>
    <w:rsid w:val="00F661B9"/>
    <w:rsid w:val="00F66331"/>
    <w:rsid w:val="00F671B1"/>
    <w:rsid w:val="00F70902"/>
    <w:rsid w:val="00F70B11"/>
    <w:rsid w:val="00F714CE"/>
    <w:rsid w:val="00F71EFB"/>
    <w:rsid w:val="00F72EB1"/>
    <w:rsid w:val="00F732BD"/>
    <w:rsid w:val="00F73996"/>
    <w:rsid w:val="00F74F1C"/>
    <w:rsid w:val="00F75071"/>
    <w:rsid w:val="00F7636A"/>
    <w:rsid w:val="00F76AC8"/>
    <w:rsid w:val="00F80C68"/>
    <w:rsid w:val="00F81191"/>
    <w:rsid w:val="00F82A20"/>
    <w:rsid w:val="00F82BD7"/>
    <w:rsid w:val="00F83302"/>
    <w:rsid w:val="00F83CAD"/>
    <w:rsid w:val="00F840AB"/>
    <w:rsid w:val="00F854BC"/>
    <w:rsid w:val="00F85DFD"/>
    <w:rsid w:val="00F86E5E"/>
    <w:rsid w:val="00F87CB8"/>
    <w:rsid w:val="00F87D4B"/>
    <w:rsid w:val="00F87D9C"/>
    <w:rsid w:val="00F902D3"/>
    <w:rsid w:val="00F922C4"/>
    <w:rsid w:val="00F92E6C"/>
    <w:rsid w:val="00F932D0"/>
    <w:rsid w:val="00F93552"/>
    <w:rsid w:val="00F936AE"/>
    <w:rsid w:val="00F939BF"/>
    <w:rsid w:val="00F93AF0"/>
    <w:rsid w:val="00F93D0A"/>
    <w:rsid w:val="00F93DB1"/>
    <w:rsid w:val="00F94D82"/>
    <w:rsid w:val="00F95255"/>
    <w:rsid w:val="00F956DA"/>
    <w:rsid w:val="00F96C56"/>
    <w:rsid w:val="00F96C81"/>
    <w:rsid w:val="00F97078"/>
    <w:rsid w:val="00FA003D"/>
    <w:rsid w:val="00FA0153"/>
    <w:rsid w:val="00FA1436"/>
    <w:rsid w:val="00FA2147"/>
    <w:rsid w:val="00FA264A"/>
    <w:rsid w:val="00FA2D10"/>
    <w:rsid w:val="00FA3AE4"/>
    <w:rsid w:val="00FA4220"/>
    <w:rsid w:val="00FA455C"/>
    <w:rsid w:val="00FA54B7"/>
    <w:rsid w:val="00FA5CB2"/>
    <w:rsid w:val="00FA5F08"/>
    <w:rsid w:val="00FA6659"/>
    <w:rsid w:val="00FA6C5C"/>
    <w:rsid w:val="00FA7396"/>
    <w:rsid w:val="00FB0A5D"/>
    <w:rsid w:val="00FB0B01"/>
    <w:rsid w:val="00FB2317"/>
    <w:rsid w:val="00FB2542"/>
    <w:rsid w:val="00FB25D2"/>
    <w:rsid w:val="00FB2996"/>
    <w:rsid w:val="00FB34DC"/>
    <w:rsid w:val="00FB439A"/>
    <w:rsid w:val="00FB5309"/>
    <w:rsid w:val="00FB5CFE"/>
    <w:rsid w:val="00FB6F8C"/>
    <w:rsid w:val="00FB6FAE"/>
    <w:rsid w:val="00FB73BB"/>
    <w:rsid w:val="00FC022E"/>
    <w:rsid w:val="00FC08BF"/>
    <w:rsid w:val="00FC096B"/>
    <w:rsid w:val="00FC18F7"/>
    <w:rsid w:val="00FC1FD2"/>
    <w:rsid w:val="00FC2954"/>
    <w:rsid w:val="00FC2A3C"/>
    <w:rsid w:val="00FC38AC"/>
    <w:rsid w:val="00FC39C2"/>
    <w:rsid w:val="00FC4E5F"/>
    <w:rsid w:val="00FC5D20"/>
    <w:rsid w:val="00FC6174"/>
    <w:rsid w:val="00FC65E7"/>
    <w:rsid w:val="00FC69C8"/>
    <w:rsid w:val="00FC75B6"/>
    <w:rsid w:val="00FC78D0"/>
    <w:rsid w:val="00FC7BFE"/>
    <w:rsid w:val="00FC7FEF"/>
    <w:rsid w:val="00FD05C1"/>
    <w:rsid w:val="00FD2AE3"/>
    <w:rsid w:val="00FD3079"/>
    <w:rsid w:val="00FD35D5"/>
    <w:rsid w:val="00FD4101"/>
    <w:rsid w:val="00FD517D"/>
    <w:rsid w:val="00FD5E0B"/>
    <w:rsid w:val="00FD6F52"/>
    <w:rsid w:val="00FD7340"/>
    <w:rsid w:val="00FD745C"/>
    <w:rsid w:val="00FD7632"/>
    <w:rsid w:val="00FD7AD3"/>
    <w:rsid w:val="00FD7CF8"/>
    <w:rsid w:val="00FE1958"/>
    <w:rsid w:val="00FE2465"/>
    <w:rsid w:val="00FE4146"/>
    <w:rsid w:val="00FE5649"/>
    <w:rsid w:val="00FE70A6"/>
    <w:rsid w:val="00FF0ED1"/>
    <w:rsid w:val="00FF1C71"/>
    <w:rsid w:val="00FF2BB9"/>
    <w:rsid w:val="00FF3028"/>
    <w:rsid w:val="00FF306F"/>
    <w:rsid w:val="00FF3273"/>
    <w:rsid w:val="00FF32BF"/>
    <w:rsid w:val="00FF3AD2"/>
    <w:rsid w:val="00FF4F19"/>
    <w:rsid w:val="00FF5B7D"/>
    <w:rsid w:val="00FF62C6"/>
    <w:rsid w:val="00FF645F"/>
    <w:rsid w:val="00FF6930"/>
    <w:rsid w:val="00FF70F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3CE28"/>
  <w15:docId w15:val="{F329B8CE-8A19-B34E-8D17-C089FDF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A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B9750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2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84669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A5CB2"/>
    <w:pPr>
      <w:keepNext/>
      <w:keepLines/>
      <w:spacing w:after="120" w:line="245" w:lineRule="auto"/>
      <w:jc w:val="both"/>
      <w:outlineLvl w:val="2"/>
    </w:pPr>
    <w:rPr>
      <w:rFonts w:ascii="Arial" w:eastAsiaTheme="majorEastAsia" w:hAnsi="Arial" w:cstheme="majorBidi"/>
      <w:b/>
      <w:bCs/>
      <w:kern w:val="2"/>
      <w:sz w:val="24"/>
      <w:szCs w:val="21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A5CB2"/>
    <w:pPr>
      <w:keepNext/>
      <w:keepLines/>
      <w:numPr>
        <w:ilvl w:val="3"/>
        <w:numId w:val="12"/>
      </w:numPr>
      <w:spacing w:after="120" w:line="245" w:lineRule="auto"/>
      <w:jc w:val="both"/>
      <w:outlineLvl w:val="3"/>
    </w:pPr>
    <w:rPr>
      <w:rFonts w:ascii="Arial" w:eastAsiaTheme="majorEastAsia" w:hAnsi="Arial" w:cstheme="majorBidi"/>
      <w:b/>
      <w:bCs/>
      <w:iCs/>
      <w:kern w:val="2"/>
      <w:szCs w:val="21"/>
      <w14:ligatures w14:val="standardContextual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A5CB2"/>
    <w:pPr>
      <w:keepNext/>
      <w:keepLines/>
      <w:numPr>
        <w:ilvl w:val="4"/>
        <w:numId w:val="12"/>
      </w:numPr>
      <w:spacing w:after="120" w:line="245" w:lineRule="auto"/>
      <w:jc w:val="both"/>
      <w:outlineLvl w:val="4"/>
    </w:pPr>
    <w:rPr>
      <w:rFonts w:asciiTheme="majorHAnsi" w:eastAsiaTheme="majorEastAsia" w:hAnsiTheme="majorHAnsi" w:cstheme="majorBidi"/>
      <w:kern w:val="2"/>
      <w:szCs w:val="21"/>
      <w14:ligatures w14:val="standardContextual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FA5CB2"/>
    <w:pPr>
      <w:keepNext/>
      <w:keepLines/>
      <w:numPr>
        <w:ilvl w:val="5"/>
        <w:numId w:val="12"/>
      </w:numPr>
      <w:spacing w:after="120" w:line="245" w:lineRule="auto"/>
      <w:jc w:val="both"/>
      <w:outlineLvl w:val="5"/>
    </w:pPr>
    <w:rPr>
      <w:rFonts w:ascii="Arial" w:eastAsiaTheme="majorEastAsia" w:hAnsi="Arial" w:cstheme="majorBidi"/>
      <w:i/>
      <w:iCs/>
      <w:kern w:val="2"/>
      <w:szCs w:val="21"/>
      <w14:ligatures w14:val="standardContextual"/>
    </w:rPr>
  </w:style>
  <w:style w:type="paragraph" w:styleId="Ttulo7">
    <w:name w:val="heading 7"/>
    <w:basedOn w:val="Normal"/>
    <w:next w:val="Normal"/>
    <w:link w:val="Ttulo7Car"/>
    <w:autoRedefine/>
    <w:uiPriority w:val="9"/>
    <w:unhideWhenUsed/>
    <w:qFormat/>
    <w:rsid w:val="00FA5CB2"/>
    <w:pPr>
      <w:keepNext/>
      <w:keepLines/>
      <w:numPr>
        <w:ilvl w:val="6"/>
        <w:numId w:val="12"/>
      </w:numPr>
      <w:spacing w:before="200" w:after="120" w:line="245" w:lineRule="auto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paragraph" w:styleId="Ttulo8">
    <w:name w:val="heading 8"/>
    <w:basedOn w:val="Normal"/>
    <w:next w:val="Normal"/>
    <w:link w:val="Ttulo8Car"/>
    <w:autoRedefine/>
    <w:uiPriority w:val="9"/>
    <w:unhideWhenUsed/>
    <w:qFormat/>
    <w:rsid w:val="00FA5CB2"/>
    <w:pPr>
      <w:keepNext/>
      <w:keepLines/>
      <w:numPr>
        <w:ilvl w:val="7"/>
        <w:numId w:val="12"/>
      </w:numPr>
      <w:spacing w:before="80" w:after="120" w:line="245" w:lineRule="auto"/>
      <w:jc w:val="both"/>
      <w:outlineLvl w:val="7"/>
    </w:pPr>
    <w:rPr>
      <w:rFonts w:ascii="Arial" w:eastAsiaTheme="majorEastAsia" w:hAnsi="Arial" w:cstheme="majorBidi"/>
      <w:color w:val="404040" w:themeColor="text1" w:themeTint="BF"/>
      <w:kern w:val="2"/>
      <w:szCs w:val="21"/>
      <w14:ligatures w14:val="standardContextual"/>
    </w:rPr>
  </w:style>
  <w:style w:type="paragraph" w:styleId="Ttulo9">
    <w:name w:val="heading 9"/>
    <w:basedOn w:val="Normal"/>
    <w:next w:val="Normal"/>
    <w:link w:val="Ttulo9Car"/>
    <w:autoRedefine/>
    <w:uiPriority w:val="9"/>
    <w:unhideWhenUsed/>
    <w:qFormat/>
    <w:rsid w:val="00FA5CB2"/>
    <w:pPr>
      <w:keepNext/>
      <w:keepLines/>
      <w:numPr>
        <w:ilvl w:val="8"/>
        <w:numId w:val="12"/>
      </w:numPr>
      <w:spacing w:after="120" w:line="245" w:lineRule="auto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64D3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A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A53"/>
    <w:rPr>
      <w:rFonts w:ascii="Segoe UI" w:hAnsi="Segoe UI" w:cs="Segoe UI"/>
      <w:sz w:val="18"/>
      <w:szCs w:val="18"/>
    </w:rPr>
  </w:style>
  <w:style w:type="character" w:customStyle="1" w:styleId="a">
    <w:name w:val="a"/>
    <w:basedOn w:val="Fuentedeprrafopredeter"/>
    <w:rsid w:val="00AE3E83"/>
  </w:style>
  <w:style w:type="character" w:customStyle="1" w:styleId="l6">
    <w:name w:val="l6"/>
    <w:basedOn w:val="Fuentedeprrafopredeter"/>
    <w:rsid w:val="00AE3E83"/>
  </w:style>
  <w:style w:type="character" w:customStyle="1" w:styleId="l7">
    <w:name w:val="l7"/>
    <w:basedOn w:val="Fuentedeprrafopredeter"/>
    <w:rsid w:val="00AE3E83"/>
  </w:style>
  <w:style w:type="character" w:customStyle="1" w:styleId="l8">
    <w:name w:val="l8"/>
    <w:basedOn w:val="Fuentedeprrafopredeter"/>
    <w:rsid w:val="00AE3E83"/>
  </w:style>
  <w:style w:type="character" w:customStyle="1" w:styleId="l">
    <w:name w:val="l"/>
    <w:basedOn w:val="Fuentedeprrafopredeter"/>
    <w:rsid w:val="00AE3E83"/>
  </w:style>
  <w:style w:type="character" w:customStyle="1" w:styleId="l9">
    <w:name w:val="l9"/>
    <w:basedOn w:val="Fuentedeprrafopredeter"/>
    <w:rsid w:val="00AE3E83"/>
  </w:style>
  <w:style w:type="character" w:customStyle="1" w:styleId="l10">
    <w:name w:val="l10"/>
    <w:basedOn w:val="Fuentedeprrafopredeter"/>
    <w:rsid w:val="00AE3E83"/>
  </w:style>
  <w:style w:type="character" w:customStyle="1" w:styleId="Ttulo1Car">
    <w:name w:val="Título 1 Car"/>
    <w:basedOn w:val="Fuentedeprrafopredeter"/>
    <w:link w:val="Ttulo1"/>
    <w:uiPriority w:val="9"/>
    <w:rsid w:val="00B9750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meta">
    <w:name w:val="meta"/>
    <w:basedOn w:val="Normal"/>
    <w:rsid w:val="00B975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B97501"/>
    <w:rPr>
      <w:color w:val="0000FF"/>
      <w:u w:val="single"/>
    </w:rPr>
  </w:style>
  <w:style w:type="character" w:customStyle="1" w:styleId="in-widget">
    <w:name w:val="in-widget"/>
    <w:basedOn w:val="Fuentedeprrafopredeter"/>
    <w:rsid w:val="00B97501"/>
  </w:style>
  <w:style w:type="paragraph" w:styleId="NormalWeb">
    <w:name w:val="Normal (Web)"/>
    <w:basedOn w:val="Normal"/>
    <w:uiPriority w:val="99"/>
    <w:unhideWhenUsed/>
    <w:rsid w:val="00B975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750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32834"/>
    <w:rPr>
      <w:rFonts w:asciiTheme="majorHAnsi" w:eastAsiaTheme="majorEastAsia" w:hAnsiTheme="majorHAnsi" w:cstheme="majorBidi"/>
      <w:color w:val="184669" w:themeColor="accent1" w:themeShade="BF"/>
      <w:sz w:val="26"/>
      <w:szCs w:val="26"/>
    </w:rPr>
  </w:style>
  <w:style w:type="paragraph" w:customStyle="1" w:styleId="Default">
    <w:name w:val="Default"/>
    <w:rsid w:val="00281F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19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19EF"/>
    <w:rPr>
      <w:rFonts w:ascii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19E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2019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19EF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19E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6157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57E5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57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7E5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45E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5E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5E21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5E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5E21"/>
    <w:rPr>
      <w:rFonts w:ascii="Calibri" w:hAnsi="Calibri" w:cs="Times New Roman"/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3B2F"/>
    <w:rPr>
      <w:color w:val="605E5C"/>
      <w:shd w:val="clear" w:color="auto" w:fill="E1DFDD"/>
    </w:rPr>
  </w:style>
  <w:style w:type="table" w:styleId="Tabladelista2-nfasis1">
    <w:name w:val="List Table 2 Accent 1"/>
    <w:basedOn w:val="Tablanormal"/>
    <w:uiPriority w:val="47"/>
    <w:rsid w:val="00F96C56"/>
    <w:pPr>
      <w:spacing w:after="0" w:line="240" w:lineRule="auto"/>
    </w:pPr>
    <w:tblPr>
      <w:tblStyleRowBandSize w:val="1"/>
      <w:tblStyleColBandSize w:val="1"/>
      <w:tblBorders>
        <w:top w:val="single" w:sz="4" w:space="0" w:color="5AA3D9" w:themeColor="accent1" w:themeTint="99"/>
        <w:bottom w:val="single" w:sz="4" w:space="0" w:color="5AA3D9" w:themeColor="accent1" w:themeTint="99"/>
        <w:insideH w:val="single" w:sz="4" w:space="0" w:color="5AA3D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96C5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aconcuadrcula">
    <w:name w:val="Table Grid"/>
    <w:basedOn w:val="Tablanormal"/>
    <w:uiPriority w:val="39"/>
    <w:rsid w:val="004C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21F7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1BFF"/>
  </w:style>
  <w:style w:type="table" w:styleId="Tablaconcuadrcula2-nfasis1">
    <w:name w:val="Grid Table 2 Accent 1"/>
    <w:basedOn w:val="Tablanormal"/>
    <w:uiPriority w:val="47"/>
    <w:rsid w:val="009001B0"/>
    <w:pPr>
      <w:spacing w:after="0" w:line="240" w:lineRule="auto"/>
    </w:pPr>
    <w:tblPr>
      <w:tblStyleRowBandSize w:val="1"/>
      <w:tblStyleColBandSize w:val="1"/>
      <w:tblBorders>
        <w:top w:val="single" w:sz="2" w:space="0" w:color="5AA3D9" w:themeColor="accent1" w:themeTint="99"/>
        <w:bottom w:val="single" w:sz="2" w:space="0" w:color="5AA3D9" w:themeColor="accent1" w:themeTint="99"/>
        <w:insideH w:val="single" w:sz="2" w:space="0" w:color="5AA3D9" w:themeColor="accent1" w:themeTint="99"/>
        <w:insideV w:val="single" w:sz="2" w:space="0" w:color="5AA3D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AA3D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AA3D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C5DA2"/>
    <w:pPr>
      <w:spacing w:after="0" w:line="240" w:lineRule="auto"/>
    </w:pPr>
    <w:rPr>
      <w:color w:val="8D31C5" w:themeColor="accent5" w:themeShade="BF"/>
    </w:rPr>
    <w:tblPr>
      <w:tblStyleRowBandSize w:val="1"/>
      <w:tblStyleColBandSize w:val="1"/>
      <w:tblBorders>
        <w:top w:val="single" w:sz="4" w:space="0" w:color="B26EDB" w:themeColor="accent5"/>
        <w:bottom w:val="single" w:sz="4" w:space="0" w:color="B26E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26E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26E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AA3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AA3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5AA3D9" w:themeColor="accent1" w:themeTint="99"/>
        <w:left w:val="single" w:sz="4" w:space="0" w:color="5AA3D9" w:themeColor="accent1" w:themeTint="99"/>
        <w:bottom w:val="single" w:sz="4" w:space="0" w:color="5AA3D9" w:themeColor="accent1" w:themeTint="99"/>
        <w:right w:val="single" w:sz="4" w:space="0" w:color="5AA3D9" w:themeColor="accent1" w:themeTint="99"/>
        <w:insideH w:val="single" w:sz="4" w:space="0" w:color="5AA3D9" w:themeColor="accent1" w:themeTint="99"/>
        <w:insideV w:val="single" w:sz="4" w:space="0" w:color="5AA3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5F8D" w:themeColor="accent1"/>
          <w:left w:val="single" w:sz="4" w:space="0" w:color="205F8D" w:themeColor="accent1"/>
          <w:bottom w:val="single" w:sz="4" w:space="0" w:color="205F8D" w:themeColor="accent1"/>
          <w:right w:val="single" w:sz="4" w:space="0" w:color="205F8D" w:themeColor="accent1"/>
          <w:insideH w:val="nil"/>
          <w:insideV w:val="nil"/>
        </w:tcBorders>
        <w:shd w:val="clear" w:color="auto" w:fill="205F8D" w:themeFill="accent1"/>
      </w:tcPr>
    </w:tblStylePr>
    <w:tblStylePr w:type="lastRow">
      <w:rPr>
        <w:b/>
        <w:bCs/>
      </w:rPr>
      <w:tblPr/>
      <w:tcPr>
        <w:tcBorders>
          <w:top w:val="double" w:sz="4" w:space="0" w:color="205F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E0C4F0" w:themeColor="accent5" w:themeTint="66"/>
        <w:left w:val="single" w:sz="4" w:space="0" w:color="E0C4F0" w:themeColor="accent5" w:themeTint="66"/>
        <w:bottom w:val="single" w:sz="4" w:space="0" w:color="E0C4F0" w:themeColor="accent5" w:themeTint="66"/>
        <w:right w:val="single" w:sz="4" w:space="0" w:color="E0C4F0" w:themeColor="accent5" w:themeTint="66"/>
        <w:insideH w:val="single" w:sz="4" w:space="0" w:color="E0C4F0" w:themeColor="accent5" w:themeTint="66"/>
        <w:insideV w:val="single" w:sz="4" w:space="0" w:color="E0C4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A7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7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5">
    <w:name w:val="Grid Table 3 Accent 5"/>
    <w:basedOn w:val="Tablanormal"/>
    <w:uiPriority w:val="48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D0A7E9" w:themeColor="accent5" w:themeTint="99"/>
        <w:left w:val="single" w:sz="4" w:space="0" w:color="D0A7E9" w:themeColor="accent5" w:themeTint="99"/>
        <w:bottom w:val="single" w:sz="4" w:space="0" w:color="D0A7E9" w:themeColor="accent5" w:themeTint="99"/>
        <w:right w:val="single" w:sz="4" w:space="0" w:color="D0A7E9" w:themeColor="accent5" w:themeTint="99"/>
        <w:insideH w:val="single" w:sz="4" w:space="0" w:color="D0A7E9" w:themeColor="accent5" w:themeTint="99"/>
        <w:insideV w:val="single" w:sz="4" w:space="0" w:color="D0A7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  <w:tblStylePr w:type="neCell">
      <w:tblPr/>
      <w:tcPr>
        <w:tcBorders>
          <w:bottom w:val="single" w:sz="4" w:space="0" w:color="D0A7E9" w:themeColor="accent5" w:themeTint="99"/>
        </w:tcBorders>
      </w:tcPr>
    </w:tblStylePr>
    <w:tblStylePr w:type="nwCell">
      <w:tblPr/>
      <w:tcPr>
        <w:tcBorders>
          <w:bottom w:val="single" w:sz="4" w:space="0" w:color="D0A7E9" w:themeColor="accent5" w:themeTint="99"/>
        </w:tcBorders>
      </w:tcPr>
    </w:tblStylePr>
    <w:tblStylePr w:type="seCell">
      <w:tblPr/>
      <w:tcPr>
        <w:tcBorders>
          <w:top w:val="single" w:sz="4" w:space="0" w:color="D0A7E9" w:themeColor="accent5" w:themeTint="99"/>
        </w:tcBorders>
      </w:tcPr>
    </w:tblStylePr>
    <w:tblStylePr w:type="swCell">
      <w:tblPr/>
      <w:tcPr>
        <w:tcBorders>
          <w:top w:val="single" w:sz="4" w:space="0" w:color="D0A7E9" w:themeColor="accent5" w:themeTint="99"/>
        </w:tcBorders>
      </w:tcPr>
    </w:tblStylePr>
  </w:style>
  <w:style w:type="table" w:styleId="Tabladelista1clara-nfasis5">
    <w:name w:val="List Table 1 Light Accent 5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7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7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4C5D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E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39CE" w:themeFill="accent5" w:themeFillShade="CC"/>
      </w:tcPr>
    </w:tblStylePr>
    <w:tblStylePr w:type="lastRow">
      <w:rPr>
        <w:b/>
        <w:bCs/>
        <w:color w:val="9539C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CF6" w:themeFill="accent6" w:themeFillTint="3F"/>
      </w:tcPr>
    </w:tblStylePr>
    <w:tblStylePr w:type="band1Horz">
      <w:tblPr/>
      <w:tcPr>
        <w:shd w:val="clear" w:color="auto" w:fill="EBBCF7" w:themeFill="accent6" w:themeFillTint="33"/>
      </w:tcPr>
    </w:tblStylePr>
  </w:style>
  <w:style w:type="table" w:styleId="Tabladelista2-nfasis5">
    <w:name w:val="List Table 2 Accent 5"/>
    <w:basedOn w:val="Tablanormal"/>
    <w:uiPriority w:val="47"/>
    <w:rsid w:val="00DF45E5"/>
    <w:pPr>
      <w:spacing w:after="0" w:line="240" w:lineRule="auto"/>
    </w:pPr>
    <w:tblPr>
      <w:tblStyleRowBandSize w:val="1"/>
      <w:tblStyleColBandSize w:val="1"/>
      <w:tblBorders>
        <w:top w:val="single" w:sz="4" w:space="0" w:color="D0A7E9" w:themeColor="accent5" w:themeTint="99"/>
        <w:bottom w:val="single" w:sz="4" w:space="0" w:color="D0A7E9" w:themeColor="accent5" w:themeTint="99"/>
        <w:insideH w:val="single" w:sz="4" w:space="0" w:color="D0A7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Tablanormal4">
    <w:name w:val="Plain Table 4"/>
    <w:basedOn w:val="Tablanormal"/>
    <w:uiPriority w:val="44"/>
    <w:rsid w:val="00B03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3">
    <w:name w:val="Grid Table 2 Accent 3"/>
    <w:basedOn w:val="Tablanormal"/>
    <w:uiPriority w:val="47"/>
    <w:rsid w:val="003F6ADB"/>
    <w:pPr>
      <w:spacing w:after="0" w:line="240" w:lineRule="auto"/>
    </w:pPr>
    <w:tblPr>
      <w:tblStyleRowBandSize w:val="1"/>
      <w:tblStyleColBandSize w:val="1"/>
      <w:tblBorders>
        <w:top w:val="single" w:sz="2" w:space="0" w:color="1FFFEE" w:themeColor="accent3" w:themeTint="99"/>
        <w:bottom w:val="single" w:sz="2" w:space="0" w:color="1FFFEE" w:themeColor="accent3" w:themeTint="99"/>
        <w:insideH w:val="single" w:sz="2" w:space="0" w:color="1FFFEE" w:themeColor="accent3" w:themeTint="99"/>
        <w:insideV w:val="single" w:sz="2" w:space="0" w:color="1FFF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F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F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F9" w:themeFill="accent3" w:themeFillTint="33"/>
      </w:tcPr>
    </w:tblStylePr>
    <w:tblStylePr w:type="band1Horz">
      <w:tblPr/>
      <w:tcPr>
        <w:shd w:val="clear" w:color="auto" w:fill="B4FFF9" w:themeFill="accent3" w:themeFillTint="33"/>
      </w:tcPr>
    </w:tblStylePr>
  </w:style>
  <w:style w:type="table" w:styleId="Tabladelista2-nfasis6">
    <w:name w:val="List Table 2 Accent 6"/>
    <w:basedOn w:val="Tablanormal"/>
    <w:uiPriority w:val="47"/>
    <w:rsid w:val="004403D9"/>
    <w:pPr>
      <w:spacing w:after="0" w:line="240" w:lineRule="auto"/>
    </w:pPr>
    <w:tblPr>
      <w:tblStyleRowBandSize w:val="1"/>
      <w:tblStyleColBandSize w:val="1"/>
      <w:tblBorders>
        <w:top w:val="single" w:sz="4" w:space="0" w:color="C337E9" w:themeColor="accent6" w:themeTint="99"/>
        <w:bottom w:val="single" w:sz="4" w:space="0" w:color="C337E9" w:themeColor="accent6" w:themeTint="99"/>
        <w:insideH w:val="single" w:sz="4" w:space="0" w:color="C337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CF7" w:themeFill="accent6" w:themeFillTint="33"/>
      </w:tcPr>
    </w:tblStylePr>
    <w:tblStylePr w:type="band1Horz">
      <w:tblPr/>
      <w:tcPr>
        <w:shd w:val="clear" w:color="auto" w:fill="EBBCF7" w:themeFill="accent6" w:themeFillTint="33"/>
      </w:tcPr>
    </w:tblStylePr>
  </w:style>
  <w:style w:type="paragraph" w:styleId="Revisin">
    <w:name w:val="Revision"/>
    <w:hidden/>
    <w:uiPriority w:val="99"/>
    <w:semiHidden/>
    <w:rsid w:val="00A041E4"/>
    <w:pPr>
      <w:spacing w:after="0" w:line="240" w:lineRule="auto"/>
    </w:pPr>
    <w:rPr>
      <w:rFonts w:ascii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C4F76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0D16B6"/>
    <w:pPr>
      <w:tabs>
        <w:tab w:val="left" w:pos="4699"/>
      </w:tabs>
      <w:ind w:left="142"/>
      <w:jc w:val="center"/>
    </w:pPr>
    <w:rPr>
      <w:rFonts w:ascii="Arial" w:hAnsi="Arial" w:cs="Arial"/>
      <w:b/>
      <w:bCs/>
      <w:smallCap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D16B6"/>
    <w:rPr>
      <w:rFonts w:ascii="Arial" w:hAnsi="Arial" w:cs="Arial"/>
      <w:b/>
      <w:bCs/>
      <w:smallCap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A5CB2"/>
    <w:rPr>
      <w:rFonts w:ascii="Arial" w:eastAsiaTheme="majorEastAsia" w:hAnsi="Arial" w:cstheme="majorBidi"/>
      <w:b/>
      <w:bCs/>
      <w:kern w:val="2"/>
      <w:sz w:val="24"/>
      <w:szCs w:val="21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FA5CB2"/>
    <w:rPr>
      <w:rFonts w:ascii="Arial" w:eastAsiaTheme="majorEastAsia" w:hAnsi="Arial" w:cstheme="majorBidi"/>
      <w:b/>
      <w:bCs/>
      <w:iCs/>
      <w:kern w:val="2"/>
      <w:szCs w:val="21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FA5CB2"/>
    <w:rPr>
      <w:rFonts w:asciiTheme="majorHAnsi" w:eastAsiaTheme="majorEastAsia" w:hAnsiTheme="majorHAnsi" w:cstheme="majorBidi"/>
      <w:kern w:val="2"/>
      <w:szCs w:val="21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FA5CB2"/>
    <w:rPr>
      <w:rFonts w:ascii="Arial" w:eastAsiaTheme="majorEastAsia" w:hAnsi="Arial" w:cstheme="majorBidi"/>
      <w:i/>
      <w:iCs/>
      <w:kern w:val="2"/>
      <w:szCs w:val="21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rsid w:val="00FA5CB2"/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rsid w:val="00FA5CB2"/>
    <w:rPr>
      <w:rFonts w:ascii="Arial" w:eastAsiaTheme="majorEastAsia" w:hAnsi="Arial" w:cstheme="majorBidi"/>
      <w:color w:val="404040" w:themeColor="text1" w:themeTint="BF"/>
      <w:kern w:val="2"/>
      <w:szCs w:val="21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rsid w:val="00FA5CB2"/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FA5CB2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Theme="minorEastAsia" w:hAnsi="Times New Roman"/>
      <w:kern w:val="2"/>
      <w:sz w:val="24"/>
      <w:szCs w:val="21"/>
      <w:lang w:eastAsia="es-MX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FA5CB2"/>
    <w:rPr>
      <w:color w:val="0074C5" w:themeColor="followedHyperlink"/>
      <w:u w:val="single"/>
    </w:rPr>
  </w:style>
  <w:style w:type="table" w:styleId="Tablaconcuadrcula1clara-nfasis1">
    <w:name w:val="Grid Table 1 Light Accent 1"/>
    <w:basedOn w:val="Tablanormal"/>
    <w:uiPriority w:val="46"/>
    <w:rsid w:val="00FA5CB2"/>
    <w:pPr>
      <w:spacing w:after="0" w:line="240" w:lineRule="auto"/>
      <w:jc w:val="both"/>
    </w:pPr>
    <w:rPr>
      <w:rFonts w:ascii="Arial" w:hAnsi="Arial"/>
      <w:kern w:val="2"/>
      <w:sz w:val="20"/>
      <w:szCs w:val="20"/>
      <w14:ligatures w14:val="standardContextual"/>
      <w14:cntxtAlts/>
    </w:rPr>
    <w:tblPr>
      <w:tblStyleRowBandSize w:val="1"/>
      <w:tblStyleColBandSize w:val="1"/>
      <w:tblBorders>
        <w:top w:val="single" w:sz="4" w:space="0" w:color="91C2E6" w:themeColor="accent1" w:themeTint="66"/>
        <w:left w:val="single" w:sz="4" w:space="0" w:color="91C2E6" w:themeColor="accent1" w:themeTint="66"/>
        <w:bottom w:val="single" w:sz="4" w:space="0" w:color="91C2E6" w:themeColor="accent1" w:themeTint="66"/>
        <w:right w:val="single" w:sz="4" w:space="0" w:color="91C2E6" w:themeColor="accent1" w:themeTint="66"/>
        <w:insideH w:val="single" w:sz="4" w:space="0" w:color="91C2E6" w:themeColor="accent1" w:themeTint="66"/>
        <w:insideV w:val="single" w:sz="4" w:space="0" w:color="91C2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AA3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3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FA5CB2"/>
    <w:pPr>
      <w:spacing w:after="0" w:line="240" w:lineRule="auto"/>
      <w:jc w:val="both"/>
    </w:pPr>
    <w:rPr>
      <w:rFonts w:ascii="Arial" w:hAnsi="Arial"/>
      <w:kern w:val="2"/>
      <w:sz w:val="20"/>
      <w:szCs w:val="20"/>
      <w14:ligatures w14:val="standardContextual"/>
      <w14:cntxtAlts/>
    </w:rPr>
    <w:tblPr>
      <w:tblStyleRowBandSize w:val="1"/>
      <w:tblStyleColBandSize w:val="1"/>
      <w:tblBorders>
        <w:top w:val="single" w:sz="4" w:space="0" w:color="59FFEB" w:themeColor="accent4" w:themeTint="66"/>
        <w:left w:val="single" w:sz="4" w:space="0" w:color="59FFEB" w:themeColor="accent4" w:themeTint="66"/>
        <w:bottom w:val="single" w:sz="4" w:space="0" w:color="59FFEB" w:themeColor="accent4" w:themeTint="66"/>
        <w:right w:val="single" w:sz="4" w:space="0" w:color="59FFEB" w:themeColor="accent4" w:themeTint="66"/>
        <w:insideH w:val="single" w:sz="4" w:space="0" w:color="59FFEB" w:themeColor="accent4" w:themeTint="66"/>
        <w:insideV w:val="single" w:sz="4" w:space="0" w:color="59FF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6FF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FF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FA5CB2"/>
    <w:pPr>
      <w:widowControl w:val="0"/>
      <w:autoSpaceDE w:val="0"/>
      <w:autoSpaceDN w:val="0"/>
      <w:adjustRightInd w:val="0"/>
      <w:ind w:left="102"/>
    </w:pPr>
    <w:rPr>
      <w:rFonts w:ascii="Arial" w:eastAsia="Times New Roman" w:hAnsi="Arial" w:cs="Arial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5CB2"/>
    <w:rPr>
      <w:rFonts w:ascii="Arial" w:eastAsia="Times New Roman" w:hAnsi="Arial" w:cs="Arial"/>
      <w:lang w:eastAsia="es-MX"/>
    </w:rPr>
  </w:style>
  <w:style w:type="character" w:customStyle="1" w:styleId="cf01">
    <w:name w:val="cf01"/>
    <w:rsid w:val="00FA5CB2"/>
    <w:rPr>
      <w:rFonts w:ascii="Segoe UI" w:hAnsi="Segoe UI" w:cs="Segoe UI"/>
      <w:sz w:val="18"/>
      <w:szCs w:val="18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FA5CB2"/>
    <w:pPr>
      <w:keepNext/>
      <w:keepLines/>
      <w:spacing w:before="40"/>
      <w:outlineLvl w:val="1"/>
    </w:pPr>
    <w:rPr>
      <w:rFonts w:ascii="Calibri Light" w:eastAsia="Times New Roman" w:hAnsi="Calibri Light"/>
      <w:color w:val="276E8B"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FA5CB2"/>
  </w:style>
  <w:style w:type="paragraph" w:customStyle="1" w:styleId="Sinespaciado1">
    <w:name w:val="Sin espaciado1"/>
    <w:next w:val="Sinespaciado"/>
    <w:uiPriority w:val="1"/>
    <w:qFormat/>
    <w:rsid w:val="00FA5C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FA5CB2"/>
    <w:rPr>
      <w:rFonts w:ascii="Segoe UI" w:eastAsia="Times New Roman" w:hAnsi="Segoe UI" w:cs="Segoe UI"/>
      <w:sz w:val="18"/>
      <w:szCs w:val="18"/>
      <w:lang w:eastAsia="es-MX"/>
    </w:rPr>
  </w:style>
  <w:style w:type="paragraph" w:customStyle="1" w:styleId="Textonotaalfinal1">
    <w:name w:val="Texto nota al final1"/>
    <w:basedOn w:val="Normal"/>
    <w:next w:val="Textonotaalfinal"/>
    <w:uiPriority w:val="99"/>
    <w:semiHidden/>
    <w:unhideWhenUsed/>
    <w:rsid w:val="00FA5CB2"/>
    <w:rPr>
      <w:rFonts w:eastAsia="Times New Roman"/>
      <w:sz w:val="20"/>
      <w:szCs w:val="20"/>
      <w:lang w:eastAsia="es-MX"/>
    </w:rPr>
  </w:style>
  <w:style w:type="table" w:customStyle="1" w:styleId="Tabladelista2-nfasis11">
    <w:name w:val="Tabla de lista 2 - Énfasis 11"/>
    <w:basedOn w:val="Tablanormal"/>
    <w:next w:val="Tabladelista2-nfasis1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C0DB"/>
        <w:bottom w:val="single" w:sz="4" w:space="0" w:color="7FC0DB"/>
        <w:insideH w:val="single" w:sz="4" w:space="0" w:color="7FC0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FA5C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-nfasis11">
    <w:name w:val="Tabla con cuadrícula 2 - Énfasis 11"/>
    <w:basedOn w:val="Tablanormal"/>
    <w:next w:val="Tablaconcuadrcula2-nfasis1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7FC0DB"/>
        <w:bottom w:val="single" w:sz="2" w:space="0" w:color="7FC0DB"/>
        <w:insideH w:val="single" w:sz="2" w:space="0" w:color="7FC0DB"/>
        <w:insideV w:val="single" w:sz="2" w:space="0" w:color="7FC0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FC0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delista6concolores-nfasis51">
    <w:name w:val="Tabla de lista 6 con colores - Énfasis 51"/>
    <w:basedOn w:val="Tablanormal"/>
    <w:next w:val="Tabladelista6concolores-nfasis5"/>
    <w:uiPriority w:val="51"/>
    <w:rsid w:val="00FA5CB2"/>
    <w:pPr>
      <w:spacing w:after="0" w:line="240" w:lineRule="auto"/>
    </w:pPr>
    <w:rPr>
      <w:rFonts w:ascii="Calibri" w:eastAsia="Calibri" w:hAnsi="Calibri" w:cs="Times New Roman"/>
      <w:color w:val="578793"/>
    </w:rPr>
    <w:tblPr>
      <w:tblStyleRowBandSize w:val="1"/>
      <w:tblStyleColBandSize w:val="1"/>
      <w:tblBorders>
        <w:top w:val="single" w:sz="4" w:space="0" w:color="84ACB6"/>
        <w:bottom w:val="single" w:sz="4" w:space="0" w:color="84ACB6"/>
      </w:tblBorders>
    </w:tblPr>
    <w:tblStylePr w:type="firstRow">
      <w:rPr>
        <w:b/>
        <w:bCs/>
      </w:rPr>
      <w:tblPr/>
      <w:tcPr>
        <w:tcBorders>
          <w:bottom w:val="single" w:sz="4" w:space="0" w:color="84ACB6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Tabladelista1clara-nfasis11">
    <w:name w:val="Tabla de lista 1 clara - Énfasis 11"/>
    <w:basedOn w:val="Tablanormal"/>
    <w:next w:val="Tabladelista1clara-nfasis1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494BA"/>
          <w:left w:val="single" w:sz="4" w:space="0" w:color="3494BA"/>
          <w:bottom w:val="single" w:sz="4" w:space="0" w:color="3494BA"/>
          <w:right w:val="single" w:sz="4" w:space="0" w:color="3494BA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</w:rPr>
      <w:tblPr/>
      <w:tcPr>
        <w:tcBorders>
          <w:top w:val="double" w:sz="4" w:space="0" w:color="3494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1clara-nfasis51">
    <w:name w:val="Tabla con cuadrícula 1 clara - Énfasis 51"/>
    <w:basedOn w:val="Tablanormal"/>
    <w:next w:val="Tablaconcuadrcula1clara-nfasis5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-nfasis51">
    <w:name w:val="Tabla con cuadrícula 3 - Énfasis 51"/>
    <w:basedOn w:val="Tablanormal"/>
    <w:next w:val="Tablaconcuadrcula3-nfasis5"/>
    <w:uiPriority w:val="48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  <w:tblStylePr w:type="neCell">
      <w:tblPr/>
      <w:tcPr>
        <w:tcBorders>
          <w:bottom w:val="single" w:sz="4" w:space="0" w:color="B5CDD3"/>
        </w:tcBorders>
      </w:tcPr>
    </w:tblStylePr>
    <w:tblStylePr w:type="nwCell">
      <w:tblPr/>
      <w:tcPr>
        <w:tcBorders>
          <w:bottom w:val="single" w:sz="4" w:space="0" w:color="B5CDD3"/>
        </w:tcBorders>
      </w:tcPr>
    </w:tblStylePr>
    <w:tblStylePr w:type="seCell">
      <w:tblPr/>
      <w:tcPr>
        <w:tcBorders>
          <w:top w:val="single" w:sz="4" w:space="0" w:color="B5CDD3"/>
        </w:tcBorders>
      </w:tcPr>
    </w:tblStylePr>
    <w:tblStylePr w:type="swCell">
      <w:tblPr/>
      <w:tcPr>
        <w:tcBorders>
          <w:top w:val="single" w:sz="4" w:space="0" w:color="B5CDD3"/>
        </w:tcBorders>
      </w:tcPr>
    </w:tblStylePr>
  </w:style>
  <w:style w:type="table" w:customStyle="1" w:styleId="Tabladelista1clara-nfasis51">
    <w:name w:val="Tabla de lista 1 clara - Énfasis 51"/>
    <w:basedOn w:val="Tablanormal"/>
    <w:next w:val="Tabladelista1clara-nfasis5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rsid w:val="00FA5CB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E8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D909D"/>
      </w:tcPr>
    </w:tblStylePr>
    <w:tblStylePr w:type="lastRow">
      <w:rPr>
        <w:b/>
        <w:bCs/>
        <w:color w:val="5D909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/>
      </w:tcPr>
    </w:tblStylePr>
    <w:tblStylePr w:type="band1Horz">
      <w:tblPr/>
      <w:tcPr>
        <w:shd w:val="clear" w:color="auto" w:fill="D0E6F6"/>
      </w:tcPr>
    </w:tblStyle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5CDD3"/>
        <w:bottom w:val="single" w:sz="4" w:space="0" w:color="B5CDD3"/>
        <w:insideH w:val="single" w:sz="4" w:space="0" w:color="B5CD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Tablanormal41">
    <w:name w:val="Tabla normal 41"/>
    <w:basedOn w:val="Tablanormal"/>
    <w:next w:val="Tablanormal4"/>
    <w:uiPriority w:val="44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2-nfasis31">
    <w:name w:val="Tabla con cuadrícula 2 - Énfasis 31"/>
    <w:basedOn w:val="Tablanormal"/>
    <w:next w:val="Tablaconcuadrcula2-nfasis3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ACD7CA"/>
        <w:bottom w:val="single" w:sz="2" w:space="0" w:color="ACD7CA"/>
        <w:insideH w:val="single" w:sz="2" w:space="0" w:color="ACD7CA"/>
        <w:insideV w:val="single" w:sz="2" w:space="0" w:color="ACD7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D7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/>
      </w:tcPr>
    </w:tblStylePr>
    <w:tblStylePr w:type="band1Horz">
      <w:tblPr/>
      <w:tcPr>
        <w:shd w:val="clear" w:color="auto" w:fill="E3F1ED"/>
      </w:tcPr>
    </w:tblStylePr>
  </w:style>
  <w:style w:type="table" w:customStyle="1" w:styleId="Tabladelista2-nfasis61">
    <w:name w:val="Tabla de lista 2 - Énfasis 61"/>
    <w:basedOn w:val="Tablanormal"/>
    <w:next w:val="Tabladelista2-nfasis6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4B5E4"/>
        <w:bottom w:val="single" w:sz="4" w:space="0" w:color="74B5E4"/>
        <w:insideH w:val="single" w:sz="4" w:space="0" w:color="74B5E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paragraph" w:customStyle="1" w:styleId="Revisin1">
    <w:name w:val="Revisión1"/>
    <w:next w:val="Revisin"/>
    <w:hidden/>
    <w:uiPriority w:val="99"/>
    <w:semiHidden/>
    <w:rsid w:val="00FA5C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1">
    <w:name w:val="Título 2 Car1"/>
    <w:uiPriority w:val="9"/>
    <w:semiHidden/>
    <w:rsid w:val="00FA5CB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xtodegloboCar1">
    <w:name w:val="Texto de globo Car1"/>
    <w:basedOn w:val="Fuentedeprrafopredeter"/>
    <w:uiPriority w:val="99"/>
    <w:semiHidden/>
    <w:rsid w:val="00FA5CB2"/>
    <w:rPr>
      <w:rFonts w:ascii="Segoe UI" w:hAnsi="Segoe UI" w:cs="Segoe UI"/>
      <w:sz w:val="18"/>
      <w:szCs w:val="18"/>
    </w:rPr>
  </w:style>
  <w:style w:type="character" w:customStyle="1" w:styleId="TextonotaalfinalCar1">
    <w:name w:val="Texto nota al final Car1"/>
    <w:basedOn w:val="Fuentedeprrafopredeter"/>
    <w:uiPriority w:val="99"/>
    <w:semiHidden/>
    <w:rsid w:val="00FA5CB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FA5CB2"/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EF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43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6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38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3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301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5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INEGI 2023">
      <a:dk1>
        <a:srgbClr val="000000"/>
      </a:dk1>
      <a:lt1>
        <a:srgbClr val="FFFFFF"/>
      </a:lt1>
      <a:dk2>
        <a:srgbClr val="003057"/>
      </a:dk2>
      <a:lt2>
        <a:srgbClr val="8B8B8B"/>
      </a:lt2>
      <a:accent1>
        <a:srgbClr val="205F8D"/>
      </a:accent1>
      <a:accent2>
        <a:srgbClr val="07BFBA"/>
      </a:accent2>
      <a:accent3>
        <a:srgbClr val="008A80"/>
      </a:accent3>
      <a:accent4>
        <a:srgbClr val="005F54"/>
      </a:accent4>
      <a:accent5>
        <a:srgbClr val="B26EDB"/>
      </a:accent5>
      <a:accent6>
        <a:srgbClr val="680E80"/>
      </a:accent6>
      <a:hlink>
        <a:srgbClr val="00A1E2"/>
      </a:hlink>
      <a:folHlink>
        <a:srgbClr val="0074C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3C27-AF06-4154-A58B-6CE88CE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2119</Characters>
  <Application>Microsoft Office Word</Application>
  <DocSecurity>0</DocSecurity>
  <Lines>55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Medida y Actualización (UMA)</vt:lpstr>
    </vt:vector>
  </TitlesOfParts>
  <Manager>INEGI</Manager>
  <Company>INEGI</Company>
  <LinksUpToDate>false</LinksUpToDate>
  <CharactersWithSpaces>2505</CharactersWithSpaces>
  <SharedDoc>false</SharedDoc>
  <HLinks>
    <vt:vector size="24" baseType="variant"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https://www.inegi.org.mx/contenidos/productos/prod_serv/contenidos/espanol/bvinegi/productos/nueva_estruc/889463901204.pdf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https://www.inegi.org.mx/programas/enigh/nc/2022/default.html</vt:lpwstr>
      </vt:variant>
      <vt:variant>
        <vt:lpwstr/>
      </vt:variant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https://www.inegi.org.mx/programas/enigh/nc/2022/default.html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https://www.coneval.org.mx/coordinacion/entidades/DistritoFederal/Paginas/desigualdad.aspx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Medida y Actualización (UMA)</dc:title>
  <dc:subject>Unidad de Medida y Actualización (UMA)</dc:subject>
  <dc:creator>INEGI</dc:creator>
  <cp:keywords/>
  <dc:description/>
  <cp:lastModifiedBy>GUILLEN MEDINA MOISES</cp:lastModifiedBy>
  <cp:revision>3</cp:revision>
  <cp:lastPrinted>2024-02-26T19:07:00Z</cp:lastPrinted>
  <dcterms:created xsi:type="dcterms:W3CDTF">2026-01-07T18:04:00Z</dcterms:created>
  <dcterms:modified xsi:type="dcterms:W3CDTF">2026-01-07T18:53:00Z</dcterms:modified>
</cp:coreProperties>
</file>