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73" w:rsidRPr="00377973" w:rsidRDefault="00377973" w:rsidP="00AF564A">
      <w:pPr>
        <w:spacing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 </w:t>
      </w: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Resumen:</w:t>
      </w:r>
    </w:p>
    <w:p w:rsidR="00747254" w:rsidRPr="00377973" w:rsidRDefault="00747254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>Durante diciembre de 2019 ingresaron al país 9</w:t>
      </w:r>
      <w:r w:rsidR="00AF564A">
        <w:rPr>
          <w:rFonts w:ascii="Calibri" w:hAnsi="Calibri" w:cs="Calibri"/>
          <w:sz w:val="20"/>
          <w:szCs w:val="18"/>
        </w:rPr>
        <w:t>,</w:t>
      </w:r>
      <w:r w:rsidRPr="00AF564A">
        <w:rPr>
          <w:rFonts w:ascii="Calibri" w:hAnsi="Calibri" w:cs="Calibri"/>
          <w:sz w:val="20"/>
          <w:szCs w:val="18"/>
        </w:rPr>
        <w:t>316</w:t>
      </w:r>
      <w:r w:rsidR="00AF564A">
        <w:rPr>
          <w:rFonts w:ascii="Calibri" w:hAnsi="Calibri" w:cs="Calibri"/>
          <w:sz w:val="20"/>
          <w:szCs w:val="18"/>
        </w:rPr>
        <w:t>,</w:t>
      </w:r>
      <w:r w:rsidRPr="00AF564A">
        <w:rPr>
          <w:rFonts w:ascii="Calibri" w:hAnsi="Calibri" w:cs="Calibri"/>
          <w:sz w:val="20"/>
          <w:szCs w:val="18"/>
        </w:rPr>
        <w:t>665 visitantes, de los cuales 4</w:t>
      </w:r>
      <w:r w:rsidR="00AF564A">
        <w:rPr>
          <w:rFonts w:ascii="Calibri" w:hAnsi="Calibri" w:cs="Calibri"/>
          <w:sz w:val="20"/>
          <w:szCs w:val="18"/>
        </w:rPr>
        <w:t>,</w:t>
      </w:r>
      <w:r w:rsidRPr="00AF564A">
        <w:rPr>
          <w:rFonts w:ascii="Calibri" w:hAnsi="Calibri" w:cs="Calibri"/>
          <w:sz w:val="20"/>
          <w:szCs w:val="18"/>
        </w:rPr>
        <w:t>714</w:t>
      </w:r>
      <w:r w:rsidR="00AF564A">
        <w:rPr>
          <w:rFonts w:ascii="Calibri" w:hAnsi="Calibri" w:cs="Calibri"/>
          <w:sz w:val="20"/>
          <w:szCs w:val="18"/>
        </w:rPr>
        <w:t>,</w:t>
      </w:r>
      <w:r w:rsidRPr="00AF564A">
        <w:rPr>
          <w:rFonts w:ascii="Calibri" w:hAnsi="Calibri" w:cs="Calibri"/>
          <w:sz w:val="20"/>
          <w:szCs w:val="18"/>
        </w:rPr>
        <w:t xml:space="preserve">305 fueron turistas internacionales. </w:t>
      </w:r>
    </w:p>
    <w:p w:rsidR="00AF564A" w:rsidRPr="00AF564A" w:rsidRDefault="00AF564A" w:rsidP="00AF564A">
      <w:pPr>
        <w:pStyle w:val="Prrafodelista"/>
        <w:spacing w:after="0" w:line="200" w:lineRule="exact"/>
        <w:ind w:left="284"/>
        <w:jc w:val="both"/>
        <w:rPr>
          <w:rFonts w:ascii="Calibri" w:hAnsi="Calibri" w:cs="Calibri"/>
          <w:sz w:val="20"/>
          <w:szCs w:val="18"/>
        </w:rPr>
      </w:pPr>
    </w:p>
    <w:p w:rsidR="00377973" w:rsidRPr="00AF564A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>El ingreso de divisas referente al gasto total de los visitantes internacionales reportó un monto de 2</w:t>
      </w:r>
      <w:r w:rsidR="00AF564A">
        <w:rPr>
          <w:rFonts w:ascii="Calibri" w:hAnsi="Calibri" w:cs="Calibri"/>
          <w:sz w:val="20"/>
          <w:szCs w:val="18"/>
        </w:rPr>
        <w:t>,</w:t>
      </w:r>
      <w:r w:rsidRPr="00AF564A">
        <w:rPr>
          <w:rFonts w:ascii="Calibri" w:hAnsi="Calibri" w:cs="Calibri"/>
          <w:sz w:val="20"/>
          <w:szCs w:val="18"/>
        </w:rPr>
        <w:t xml:space="preserve">481 millones de dólares, lo que </w:t>
      </w:r>
      <w:r w:rsidR="00AE1D1F">
        <w:rPr>
          <w:rFonts w:ascii="Calibri" w:hAnsi="Calibri" w:cs="Calibri"/>
          <w:sz w:val="20"/>
          <w:szCs w:val="18"/>
        </w:rPr>
        <w:t>significó</w:t>
      </w:r>
      <w:r w:rsidRPr="00AF564A">
        <w:rPr>
          <w:rFonts w:ascii="Calibri" w:hAnsi="Calibri" w:cs="Calibri"/>
          <w:sz w:val="20"/>
          <w:szCs w:val="18"/>
        </w:rPr>
        <w:t xml:space="preserve"> una variación anual de 1.5 por ciento.</w:t>
      </w:r>
    </w:p>
    <w:p w:rsidR="00AF564A" w:rsidRDefault="00AF564A" w:rsidP="00AF564A">
      <w:pPr>
        <w:pStyle w:val="Prrafodelista"/>
        <w:spacing w:after="0"/>
        <w:ind w:left="284"/>
        <w:jc w:val="both"/>
        <w:rPr>
          <w:rFonts w:ascii="Calibri" w:hAnsi="Calibri" w:cs="Calibri"/>
          <w:sz w:val="20"/>
          <w:szCs w:val="18"/>
        </w:rPr>
      </w:pPr>
    </w:p>
    <w:p w:rsidR="00377973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>Las divisas que egresaron del país por concepto de viajeros internacionales fueron de 950.9 millones de dólares, lo que represent</w:t>
      </w:r>
      <w:r w:rsidR="00AE1D1F">
        <w:rPr>
          <w:rFonts w:ascii="Calibri" w:hAnsi="Calibri" w:cs="Calibri"/>
          <w:sz w:val="20"/>
          <w:szCs w:val="18"/>
        </w:rPr>
        <w:t>ó</w:t>
      </w:r>
      <w:r w:rsidRPr="00AF564A">
        <w:rPr>
          <w:rFonts w:ascii="Calibri" w:hAnsi="Calibri" w:cs="Calibri"/>
          <w:sz w:val="20"/>
          <w:szCs w:val="18"/>
        </w:rPr>
        <w:t xml:space="preserve"> una </w:t>
      </w:r>
      <w:r w:rsidR="00AE1D1F">
        <w:rPr>
          <w:rFonts w:ascii="Calibri" w:hAnsi="Calibri" w:cs="Calibri"/>
          <w:sz w:val="20"/>
          <w:szCs w:val="18"/>
        </w:rPr>
        <w:t>caída</w:t>
      </w:r>
      <w:r w:rsidRPr="00AF564A">
        <w:rPr>
          <w:rFonts w:ascii="Calibri" w:hAnsi="Calibri" w:cs="Calibri"/>
          <w:sz w:val="20"/>
          <w:szCs w:val="18"/>
        </w:rPr>
        <w:t xml:space="preserve"> anual de </w:t>
      </w:r>
      <w:r w:rsidR="00AF564A">
        <w:rPr>
          <w:rFonts w:ascii="Calibri" w:hAnsi="Calibri" w:cs="Calibri"/>
          <w:sz w:val="20"/>
          <w:szCs w:val="18"/>
        </w:rPr>
        <w:t>(</w:t>
      </w:r>
      <w:r w:rsidRPr="00AF564A">
        <w:rPr>
          <w:rFonts w:ascii="Calibri" w:hAnsi="Calibri" w:cs="Calibri"/>
          <w:sz w:val="20"/>
          <w:szCs w:val="18"/>
        </w:rPr>
        <w:t>-</w:t>
      </w:r>
      <w:r w:rsidR="00AF564A">
        <w:rPr>
          <w:rFonts w:ascii="Calibri" w:hAnsi="Calibri" w:cs="Calibri"/>
          <w:sz w:val="20"/>
          <w:szCs w:val="18"/>
        </w:rPr>
        <w:t>)</w:t>
      </w:r>
      <w:r w:rsidRPr="00AF564A">
        <w:rPr>
          <w:rFonts w:ascii="Calibri" w:hAnsi="Calibri" w:cs="Calibri"/>
          <w:sz w:val="20"/>
          <w:szCs w:val="18"/>
        </w:rPr>
        <w:t>17% fren</w:t>
      </w:r>
      <w:r w:rsidR="00AF564A">
        <w:rPr>
          <w:rFonts w:ascii="Calibri" w:hAnsi="Calibri" w:cs="Calibri"/>
          <w:sz w:val="20"/>
          <w:szCs w:val="18"/>
        </w:rPr>
        <w:t xml:space="preserve">te a las del mismo mes </w:t>
      </w:r>
      <w:r w:rsidR="00AE1D1F">
        <w:rPr>
          <w:rFonts w:ascii="Calibri" w:hAnsi="Calibri" w:cs="Calibri"/>
          <w:sz w:val="20"/>
          <w:szCs w:val="18"/>
        </w:rPr>
        <w:t>de</w:t>
      </w:r>
      <w:r w:rsidR="00AF564A">
        <w:rPr>
          <w:rFonts w:ascii="Calibri" w:hAnsi="Calibri" w:cs="Calibri"/>
          <w:sz w:val="20"/>
          <w:szCs w:val="18"/>
        </w:rPr>
        <w:t xml:space="preserve"> 2018</w:t>
      </w:r>
      <w:r w:rsidRPr="00AF564A">
        <w:rPr>
          <w:rFonts w:ascii="Calibri" w:hAnsi="Calibri" w:cs="Calibri"/>
          <w:sz w:val="20"/>
          <w:szCs w:val="18"/>
        </w:rPr>
        <w:t>.</w:t>
      </w:r>
    </w:p>
    <w:p w:rsidR="00AF564A" w:rsidRPr="00AF564A" w:rsidRDefault="00AF564A" w:rsidP="00AF564A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:rsidR="00377973" w:rsidRPr="00AF564A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 xml:space="preserve">El gasto medio realizado por los turistas de internación vía aérea fue de 957.6 dólares, con un decremento de </w:t>
      </w:r>
      <w:r w:rsidR="00AF564A" w:rsidRPr="00AF564A">
        <w:rPr>
          <w:rFonts w:ascii="Calibri" w:hAnsi="Calibri" w:cs="Calibri"/>
          <w:sz w:val="20"/>
          <w:szCs w:val="18"/>
        </w:rPr>
        <w:t>(</w:t>
      </w:r>
      <w:r w:rsidR="00AE1D1F">
        <w:rPr>
          <w:rFonts w:ascii="Calibri" w:hAnsi="Calibri" w:cs="Calibri"/>
          <w:sz w:val="20"/>
          <w:szCs w:val="18"/>
        </w:rPr>
        <w:noBreakHyphen/>
      </w:r>
      <w:r w:rsidR="00AF564A" w:rsidRPr="00AF564A">
        <w:rPr>
          <w:rFonts w:ascii="Calibri" w:hAnsi="Calibri" w:cs="Calibri"/>
          <w:sz w:val="20"/>
          <w:szCs w:val="18"/>
        </w:rPr>
        <w:t>)</w:t>
      </w:r>
      <w:r w:rsidRPr="00AF564A">
        <w:rPr>
          <w:rFonts w:ascii="Calibri" w:hAnsi="Calibri" w:cs="Calibri"/>
          <w:sz w:val="20"/>
          <w:szCs w:val="18"/>
        </w:rPr>
        <w:t xml:space="preserve">2.1% respecto </w:t>
      </w:r>
      <w:r w:rsidR="00AE1D1F">
        <w:rPr>
          <w:rFonts w:ascii="Calibri" w:hAnsi="Calibri" w:cs="Calibri"/>
          <w:sz w:val="20"/>
          <w:szCs w:val="18"/>
        </w:rPr>
        <w:t>a</w:t>
      </w:r>
      <w:r w:rsidRPr="00AF564A">
        <w:rPr>
          <w:rFonts w:ascii="Calibri" w:hAnsi="Calibri" w:cs="Calibri"/>
          <w:sz w:val="20"/>
          <w:szCs w:val="18"/>
        </w:rPr>
        <w:t xml:space="preserve"> diciembre de 2018</w:t>
      </w:r>
      <w:r w:rsidR="00AF564A">
        <w:rPr>
          <w:rFonts w:ascii="Calibri" w:hAnsi="Calibri" w:cs="Calibri"/>
          <w:sz w:val="20"/>
          <w:szCs w:val="18"/>
        </w:rPr>
        <w:t>.</w:t>
      </w:r>
    </w:p>
    <w:p w:rsidR="00AF564A" w:rsidRPr="00AF564A" w:rsidRDefault="00AF564A" w:rsidP="00AF564A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Principales Resultados</w:t>
      </w:r>
    </w:p>
    <w:p w:rsidR="00AF564A" w:rsidRPr="00377973" w:rsidRDefault="00AF564A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 xml:space="preserve">NÚMERO DE VISITANTES, GASTO TOTAL Y GASTO MEDIO (INGRESOS Y EGRESOS)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74"/>
        <w:gridCol w:w="1138"/>
        <w:gridCol w:w="1134"/>
        <w:gridCol w:w="851"/>
      </w:tblGrid>
      <w:tr w:rsidR="00377973" w:rsidTr="00112E51">
        <w:trPr>
          <w:trHeight w:val="287"/>
        </w:trPr>
        <w:tc>
          <w:tcPr>
            <w:tcW w:w="167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RANGE!I13:L22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Concepto</w:t>
            </w:r>
            <w:bookmarkEnd w:id="0"/>
          </w:p>
        </w:tc>
        <w:tc>
          <w:tcPr>
            <w:tcW w:w="2272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Diciembre</w:t>
            </w:r>
          </w:p>
        </w:tc>
        <w:tc>
          <w:tcPr>
            <w:tcW w:w="851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8,204,185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9,316,665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13.6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2,443.8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2,481.0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1.5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297.88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266.29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C12AC2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="00611C7D">
              <w:rPr>
                <w:rFonts w:cstheme="minorHAnsi"/>
                <w:color w:val="000000"/>
                <w:sz w:val="16"/>
                <w:szCs w:val="16"/>
              </w:rPr>
              <w:t xml:space="preserve">) </w:t>
            </w:r>
            <w:r w:rsidR="00F1450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C12AC2">
              <w:rPr>
                <w:rFonts w:cstheme="minorHAnsi"/>
                <w:color w:val="000000"/>
                <w:sz w:val="16"/>
                <w:szCs w:val="16"/>
              </w:rPr>
              <w:t>10</w:t>
            </w:r>
            <w:proofErr w:type="gramEnd"/>
            <w:r w:rsidRPr="00C12AC2">
              <w:rPr>
                <w:rFonts w:cstheme="minorHAnsi"/>
                <w:color w:val="000000"/>
                <w:sz w:val="16"/>
                <w:szCs w:val="16"/>
              </w:rPr>
              <w:t>.6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6,213,131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7,439,426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19.7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1,145.8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950.9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(-</w:t>
            </w:r>
            <w:proofErr w:type="gramStart"/>
            <w:r w:rsidR="00F14500">
              <w:rPr>
                <w:rFonts w:cstheme="minorHAnsi"/>
                <w:sz w:val="16"/>
                <w:szCs w:val="16"/>
              </w:rPr>
              <w:t xml:space="preserve">) </w:t>
            </w:r>
            <w:r w:rsidR="00611C7D">
              <w:rPr>
                <w:rFonts w:cstheme="minorHAnsi"/>
                <w:sz w:val="16"/>
                <w:szCs w:val="16"/>
              </w:rPr>
              <w:t xml:space="preserve"> </w:t>
            </w:r>
            <w:r w:rsidRPr="00C12AC2">
              <w:rPr>
                <w:rFonts w:cstheme="minorHAnsi"/>
                <w:sz w:val="16"/>
                <w:szCs w:val="16"/>
              </w:rPr>
              <w:t>17</w:t>
            </w:r>
            <w:proofErr w:type="gramEnd"/>
            <w:r w:rsidRPr="00C12AC2">
              <w:rPr>
                <w:rFonts w:cstheme="minorHAnsi"/>
                <w:sz w:val="16"/>
                <w:szCs w:val="16"/>
              </w:rPr>
              <w:t>.0</w:t>
            </w:r>
          </w:p>
        </w:tc>
      </w:tr>
      <w:tr w:rsidR="00377973" w:rsidTr="00112E51">
        <w:trPr>
          <w:trHeight w:val="287"/>
        </w:trPr>
        <w:tc>
          <w:tcPr>
            <w:tcW w:w="167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184.42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127.81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C12AC2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C12AC2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611C7D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AE1D1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C12AC2">
              <w:rPr>
                <w:rFonts w:cstheme="minorHAnsi"/>
                <w:color w:val="000000"/>
                <w:sz w:val="16"/>
                <w:szCs w:val="16"/>
              </w:rPr>
              <w:t>30</w:t>
            </w:r>
            <w:proofErr w:type="gramEnd"/>
            <w:r w:rsidRPr="00C12AC2">
              <w:rPr>
                <w:rFonts w:cstheme="minorHAnsi"/>
                <w:color w:val="000000"/>
                <w:sz w:val="16"/>
                <w:szCs w:val="16"/>
              </w:rPr>
              <w:t>.7</w:t>
            </w:r>
          </w:p>
        </w:tc>
      </w:tr>
    </w:tbl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1</w:t>
      </w:r>
      <w:r w:rsidRPr="00377973">
        <w:rPr>
          <w:rFonts w:ascii="Calibri" w:hAnsi="Calibri" w:cs="Calibri"/>
          <w:sz w:val="14"/>
          <w:szCs w:val="18"/>
        </w:rPr>
        <w:t>Entradas</w:t>
      </w:r>
      <w:r w:rsidR="00742539">
        <w:rPr>
          <w:rFonts w:ascii="Calibri" w:hAnsi="Calibri" w:cs="Calibri"/>
          <w:sz w:val="14"/>
          <w:szCs w:val="18"/>
        </w:rPr>
        <w:t>.</w:t>
      </w:r>
    </w:p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2</w:t>
      </w:r>
      <w:r w:rsidRPr="00377973">
        <w:rPr>
          <w:rFonts w:ascii="Calibri" w:hAnsi="Calibri" w:cs="Calibri"/>
          <w:sz w:val="14"/>
          <w:szCs w:val="18"/>
        </w:rPr>
        <w:t>Millones de dólares.</w:t>
      </w:r>
    </w:p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3</w:t>
      </w:r>
      <w:r w:rsidRPr="00377973">
        <w:rPr>
          <w:rFonts w:ascii="Calibri" w:hAnsi="Calibri" w:cs="Calibri"/>
          <w:sz w:val="14"/>
          <w:szCs w:val="18"/>
        </w:rPr>
        <w:t>Dólares.</w:t>
      </w:r>
    </w:p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4</w:t>
      </w:r>
      <w:r w:rsidRPr="00377973">
        <w:rPr>
          <w:rFonts w:ascii="Calibri" w:hAnsi="Calibri" w:cs="Calibri"/>
          <w:sz w:val="14"/>
          <w:szCs w:val="18"/>
        </w:rPr>
        <w:t>Salidas</w:t>
      </w:r>
      <w:r w:rsidR="00FB22C0">
        <w:rPr>
          <w:rFonts w:ascii="Calibri" w:hAnsi="Calibri" w:cs="Calibri"/>
          <w:sz w:val="14"/>
          <w:szCs w:val="18"/>
        </w:rPr>
        <w:t>.</w:t>
      </w:r>
    </w:p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:rsidR="00377973" w:rsidRDefault="00377973" w:rsidP="00C12AC2">
      <w:pPr>
        <w:spacing w:after="0"/>
        <w:rPr>
          <w:rFonts w:ascii="Calibri" w:hAnsi="Calibri" w:cs="Calibri"/>
          <w:b/>
          <w:sz w:val="20"/>
          <w:szCs w:val="18"/>
        </w:rPr>
      </w:pPr>
    </w:p>
    <w:p w:rsidR="00C12AC2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VISITANTES</w:t>
      </w:r>
    </w:p>
    <w:p w:rsidR="00C12AC2" w:rsidRPr="00377973" w:rsidRDefault="00377973" w:rsidP="00C12AC2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 xml:space="preserve"> (MILES)</w:t>
      </w:r>
    </w:p>
    <w:p w:rsidR="00377973" w:rsidRPr="00377973" w:rsidRDefault="00FB22C0" w:rsidP="00377973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FB22C0">
        <w:rPr>
          <w:noProof/>
        </w:rPr>
        <w:drawing>
          <wp:inline distT="0" distB="0" distL="0" distR="0">
            <wp:extent cx="3117326" cy="2048400"/>
            <wp:effectExtent l="0" t="0" r="698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26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Entradas y salidas.</w:t>
      </w:r>
    </w:p>
    <w:p w:rsid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377973" w:rsidRPr="00377973" w:rsidRDefault="00377973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turistas internacionales</w:t>
      </w:r>
    </w:p>
    <w:p w:rsidR="00E14095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su comparación anual, el número de turistas internacionales que ingresó al país registró un </w:t>
      </w:r>
      <w:r w:rsidR="00AE1D1F">
        <w:rPr>
          <w:rFonts w:ascii="Calibri" w:hAnsi="Calibri" w:cs="Calibri"/>
          <w:sz w:val="20"/>
          <w:szCs w:val="18"/>
        </w:rPr>
        <w:t>alza</w:t>
      </w:r>
      <w:r w:rsidRPr="00377973">
        <w:rPr>
          <w:rFonts w:ascii="Calibri" w:hAnsi="Calibri" w:cs="Calibri"/>
          <w:sz w:val="20"/>
          <w:szCs w:val="18"/>
        </w:rPr>
        <w:t xml:space="preserve"> de 11.2% en el </w:t>
      </w:r>
      <w:r w:rsidR="00E14095">
        <w:rPr>
          <w:rFonts w:ascii="Calibri" w:hAnsi="Calibri" w:cs="Calibri"/>
          <w:sz w:val="20"/>
          <w:szCs w:val="18"/>
        </w:rPr>
        <w:t xml:space="preserve">último mes </w:t>
      </w:r>
      <w:r w:rsidR="005C4E98">
        <w:rPr>
          <w:rFonts w:ascii="Calibri" w:hAnsi="Calibri" w:cs="Calibri"/>
          <w:sz w:val="20"/>
          <w:szCs w:val="18"/>
        </w:rPr>
        <w:t>de</w:t>
      </w:r>
      <w:r w:rsidR="00E14095">
        <w:rPr>
          <w:rFonts w:ascii="Calibri" w:hAnsi="Calibri" w:cs="Calibri"/>
          <w:sz w:val="20"/>
          <w:szCs w:val="18"/>
        </w:rPr>
        <w:t xml:space="preserve"> 2019 con relación a</w:t>
      </w:r>
      <w:r w:rsidRPr="00377973">
        <w:rPr>
          <w:rFonts w:ascii="Calibri" w:hAnsi="Calibri" w:cs="Calibri"/>
          <w:sz w:val="20"/>
          <w:szCs w:val="18"/>
        </w:rPr>
        <w:t xml:space="preserve"> igual mes de 2018. </w:t>
      </w:r>
    </w:p>
    <w:p w:rsid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el caso de los turistas de internación, </w:t>
      </w:r>
      <w:r w:rsidR="00E14095">
        <w:rPr>
          <w:rFonts w:ascii="Calibri" w:hAnsi="Calibri" w:cs="Calibri"/>
          <w:sz w:val="20"/>
          <w:szCs w:val="18"/>
        </w:rPr>
        <w:t xml:space="preserve">se observó </w:t>
      </w:r>
      <w:r w:rsidR="00AE1D1F">
        <w:rPr>
          <w:rFonts w:ascii="Calibri" w:hAnsi="Calibri" w:cs="Calibri"/>
          <w:sz w:val="20"/>
          <w:szCs w:val="18"/>
        </w:rPr>
        <w:t>en</w:t>
      </w:r>
      <w:r w:rsidR="00E14095">
        <w:rPr>
          <w:rFonts w:ascii="Calibri" w:hAnsi="Calibri" w:cs="Calibri"/>
          <w:sz w:val="20"/>
          <w:szCs w:val="18"/>
        </w:rPr>
        <w:t xml:space="preserve"> diciembre del año pasado </w:t>
      </w:r>
      <w:r w:rsidRPr="00377973">
        <w:rPr>
          <w:rFonts w:ascii="Calibri" w:hAnsi="Calibri" w:cs="Calibri"/>
          <w:sz w:val="20"/>
          <w:szCs w:val="18"/>
        </w:rPr>
        <w:t>un avance a tasa anual de 3.2%: los turistas que ingres</w:t>
      </w:r>
      <w:r w:rsidR="005C4E98">
        <w:rPr>
          <w:rFonts w:ascii="Calibri" w:hAnsi="Calibri" w:cs="Calibri"/>
          <w:sz w:val="20"/>
          <w:szCs w:val="18"/>
        </w:rPr>
        <w:t>aron</w:t>
      </w:r>
      <w:r w:rsidRPr="00377973">
        <w:rPr>
          <w:rFonts w:ascii="Calibri" w:hAnsi="Calibri" w:cs="Calibri"/>
          <w:sz w:val="20"/>
          <w:szCs w:val="18"/>
        </w:rPr>
        <w:t xml:space="preserve"> vía aérea aumentaron 1.6% y los que lo hicieron por vía terrestre </w:t>
      </w:r>
      <w:r w:rsidR="00AE1D1F">
        <w:rPr>
          <w:rFonts w:ascii="Calibri" w:hAnsi="Calibri" w:cs="Calibri"/>
          <w:sz w:val="20"/>
          <w:szCs w:val="18"/>
        </w:rPr>
        <w:t>crecieron</w:t>
      </w:r>
      <w:r w:rsidRPr="00377973">
        <w:rPr>
          <w:rFonts w:ascii="Calibri" w:hAnsi="Calibri" w:cs="Calibri"/>
          <w:sz w:val="20"/>
          <w:szCs w:val="18"/>
        </w:rPr>
        <w:t xml:space="preserve"> 8.4</w:t>
      </w:r>
      <w:r w:rsidR="005C4E98">
        <w:rPr>
          <w:rFonts w:ascii="Calibri" w:hAnsi="Calibri" w:cs="Calibri"/>
          <w:sz w:val="20"/>
          <w:szCs w:val="18"/>
        </w:rPr>
        <w:t xml:space="preserve"> por ciento</w:t>
      </w:r>
      <w:r w:rsidRPr="00377973">
        <w:rPr>
          <w:rFonts w:ascii="Calibri" w:hAnsi="Calibri" w:cs="Calibri"/>
          <w:sz w:val="20"/>
          <w:szCs w:val="18"/>
        </w:rPr>
        <w:t>.</w:t>
      </w:r>
    </w:p>
    <w:p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TURISTAS INTERNACIONALES QUE INGRESARON AL PAÍS SEGÚN TIPO</w:t>
      </w:r>
      <w:r w:rsidRPr="00E14095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5222" w:type="dxa"/>
        <w:tblLayout w:type="fixed"/>
        <w:tblLook w:val="04A0" w:firstRow="1" w:lastRow="0" w:firstColumn="1" w:lastColumn="0" w:noHBand="0" w:noVBand="1"/>
      </w:tblPr>
      <w:tblGrid>
        <w:gridCol w:w="2093"/>
        <w:gridCol w:w="11"/>
        <w:gridCol w:w="1134"/>
        <w:gridCol w:w="1134"/>
        <w:gridCol w:w="850"/>
      </w:tblGrid>
      <w:tr w:rsidR="00377973" w:rsidTr="00112E51">
        <w:trPr>
          <w:trHeight w:val="360"/>
        </w:trPr>
        <w:tc>
          <w:tcPr>
            <w:tcW w:w="20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1" w:name="RANGE!I28:L34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1"/>
          </w:p>
        </w:tc>
        <w:tc>
          <w:tcPr>
            <w:tcW w:w="227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Diciembre</w:t>
            </w:r>
          </w:p>
        </w:tc>
        <w:tc>
          <w:tcPr>
            <w:tcW w:w="85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377973" w:rsidTr="00112E51">
        <w:trPr>
          <w:trHeight w:val="189"/>
        </w:trPr>
        <w:tc>
          <w:tcPr>
            <w:tcW w:w="209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377973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7973" w:rsidTr="00112E51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377973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4,240,781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4,714,305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AE1D1F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11.2</w:t>
            </w:r>
          </w:p>
        </w:tc>
      </w:tr>
      <w:tr w:rsidR="00377973" w:rsidTr="00112E51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Default="00377973" w:rsidP="0037797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de internación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2,632,151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2,715,184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E14095" w:rsidRDefault="00377973" w:rsidP="00AE1D1F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3.2</w:t>
            </w:r>
          </w:p>
        </w:tc>
      </w:tr>
      <w:tr w:rsidR="00377973" w:rsidTr="00112E51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37797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2,028,568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2,060,782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AE1D1F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1.6</w:t>
            </w:r>
          </w:p>
        </w:tc>
      </w:tr>
      <w:tr w:rsidR="00377973" w:rsidTr="00112E51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Default="00377973" w:rsidP="0037797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603,583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654,402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:rsidR="00377973" w:rsidRPr="00E14095" w:rsidRDefault="00377973" w:rsidP="00AE1D1F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8.4</w:t>
            </w:r>
          </w:p>
        </w:tc>
      </w:tr>
      <w:tr w:rsidR="00377973" w:rsidTr="00112E51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Default="00377973" w:rsidP="0037797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1,608,630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112E51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1,999,121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377973" w:rsidRPr="00E14095" w:rsidRDefault="00377973" w:rsidP="00AE1D1F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24.3</w:t>
            </w:r>
          </w:p>
        </w:tc>
      </w:tr>
    </w:tbl>
    <w:p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E14095">
        <w:rPr>
          <w:rFonts w:ascii="Calibri" w:hAnsi="Calibri" w:cs="Calibri"/>
          <w:sz w:val="14"/>
          <w:szCs w:val="18"/>
          <w:vertAlign w:val="superscript"/>
        </w:rPr>
        <w:t>1</w:t>
      </w:r>
      <w:r w:rsidRPr="00377973">
        <w:rPr>
          <w:rFonts w:ascii="Calibri" w:hAnsi="Calibri" w:cs="Calibri"/>
          <w:sz w:val="14"/>
          <w:szCs w:val="18"/>
        </w:rPr>
        <w:t>Entradas</w:t>
      </w:r>
      <w:r w:rsidR="00FB22C0">
        <w:rPr>
          <w:rFonts w:ascii="Calibri" w:hAnsi="Calibri" w:cs="Calibri"/>
          <w:sz w:val="14"/>
          <w:szCs w:val="18"/>
        </w:rPr>
        <w:t>.</w:t>
      </w:r>
    </w:p>
    <w:p w:rsid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E14095" w:rsidRPr="00377973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lastRenderedPageBreak/>
        <w:t xml:space="preserve">Del total de turistas de internación que ingresaron al país en diciembre de </w:t>
      </w:r>
      <w:r w:rsidR="00E14095">
        <w:rPr>
          <w:rFonts w:ascii="Calibri" w:hAnsi="Calibri" w:cs="Calibri"/>
          <w:sz w:val="20"/>
          <w:szCs w:val="18"/>
        </w:rPr>
        <w:t>2019</w:t>
      </w:r>
      <w:r w:rsidRPr="00377973">
        <w:rPr>
          <w:rFonts w:ascii="Calibri" w:hAnsi="Calibri" w:cs="Calibri"/>
          <w:sz w:val="20"/>
          <w:szCs w:val="18"/>
        </w:rPr>
        <w:t xml:space="preserve">, 75.9% correspondió a turistas por vía aérea y el restante 24.1% a turistas por vía terrestre. </w:t>
      </w:r>
    </w:p>
    <w:p w:rsidR="00E14095" w:rsidRDefault="00377973" w:rsidP="001651FA">
      <w:pPr>
        <w:spacing w:before="360"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DISTRIBUCIÓN PORCENTUAL DEL INGRESO DE LOS TURISTAS DE INTERNACIÓN SEGÚN TIPO DURANTE</w:t>
      </w:r>
    </w:p>
    <w:p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DICIEMBRE DE 2019</w:t>
      </w:r>
    </w:p>
    <w:p w:rsidR="00377973" w:rsidRPr="00377973" w:rsidRDefault="00992BDF" w:rsidP="00377973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992BDF">
        <w:rPr>
          <w:noProof/>
        </w:rPr>
        <w:drawing>
          <wp:inline distT="0" distB="0" distL="0" distR="0">
            <wp:extent cx="3075940" cy="229374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29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095" w:rsidRPr="00377973" w:rsidRDefault="00377973" w:rsidP="005C4E9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377973" w:rsidRP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A tasa anual, el número de turistas internacionales que egresó del país en el </w:t>
      </w:r>
      <w:r w:rsidR="00A73DEF">
        <w:rPr>
          <w:rFonts w:ascii="Calibri" w:hAnsi="Calibri" w:cs="Calibri"/>
          <w:sz w:val="20"/>
          <w:szCs w:val="18"/>
        </w:rPr>
        <w:t>último mes del año pasado</w:t>
      </w:r>
      <w:r w:rsidRPr="00377973">
        <w:rPr>
          <w:rFonts w:ascii="Calibri" w:hAnsi="Calibri" w:cs="Calibri"/>
          <w:sz w:val="20"/>
          <w:szCs w:val="18"/>
        </w:rPr>
        <w:t xml:space="preserve"> registró un crecimiento de 8.5% frente al igua</w:t>
      </w:r>
      <w:r w:rsidR="00AE1D1F">
        <w:rPr>
          <w:rFonts w:ascii="Calibri" w:hAnsi="Calibri" w:cs="Calibri"/>
          <w:sz w:val="20"/>
          <w:szCs w:val="18"/>
        </w:rPr>
        <w:t>l</w:t>
      </w:r>
      <w:r w:rsidRPr="00377973">
        <w:rPr>
          <w:rFonts w:ascii="Calibri" w:hAnsi="Calibri" w:cs="Calibri"/>
          <w:sz w:val="20"/>
          <w:szCs w:val="18"/>
        </w:rPr>
        <w:t xml:space="preserve"> mes </w:t>
      </w:r>
      <w:r w:rsidR="00AE1D1F">
        <w:rPr>
          <w:rFonts w:ascii="Calibri" w:hAnsi="Calibri" w:cs="Calibri"/>
          <w:sz w:val="20"/>
          <w:szCs w:val="18"/>
        </w:rPr>
        <w:t>de</w:t>
      </w:r>
      <w:r w:rsidRPr="00377973">
        <w:rPr>
          <w:rFonts w:ascii="Calibri" w:hAnsi="Calibri" w:cs="Calibri"/>
          <w:sz w:val="20"/>
          <w:szCs w:val="18"/>
        </w:rPr>
        <w:t xml:space="preserve"> </w:t>
      </w:r>
      <w:r w:rsidR="00A73DEF">
        <w:rPr>
          <w:rFonts w:ascii="Calibri" w:hAnsi="Calibri" w:cs="Calibri"/>
          <w:sz w:val="20"/>
          <w:szCs w:val="18"/>
        </w:rPr>
        <w:t>2018</w:t>
      </w:r>
      <w:r w:rsidRPr="00377973">
        <w:rPr>
          <w:rFonts w:ascii="Calibri" w:hAnsi="Calibri" w:cs="Calibri"/>
          <w:sz w:val="20"/>
          <w:szCs w:val="18"/>
        </w:rPr>
        <w:t>.</w:t>
      </w:r>
    </w:p>
    <w:p w:rsidR="00E14095" w:rsidRDefault="00E14095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</w:t>
      </w:r>
      <w:r w:rsidR="00A73DEF">
        <w:rPr>
          <w:rFonts w:ascii="Calibri" w:hAnsi="Calibri" w:cs="Calibri"/>
          <w:b/>
          <w:sz w:val="20"/>
          <w:szCs w:val="18"/>
        </w:rPr>
        <w:t>E TURISTAS INTERNACIONALES QUE E</w:t>
      </w:r>
      <w:r w:rsidRPr="00377973">
        <w:rPr>
          <w:rFonts w:ascii="Calibri" w:hAnsi="Calibri" w:cs="Calibri"/>
          <w:b/>
          <w:sz w:val="20"/>
          <w:szCs w:val="18"/>
        </w:rPr>
        <w:t>GRESARON DEL PAÍS SEGÚN TIPO</w:t>
      </w:r>
      <w:r w:rsidRPr="00A73DEF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783" w:type="dxa"/>
        <w:tblInd w:w="-23" w:type="dxa"/>
        <w:tblLook w:val="04A0" w:firstRow="1" w:lastRow="0" w:firstColumn="1" w:lastColumn="0" w:noHBand="0" w:noVBand="1"/>
      </w:tblPr>
      <w:tblGrid>
        <w:gridCol w:w="2064"/>
        <w:gridCol w:w="938"/>
        <w:gridCol w:w="938"/>
        <w:gridCol w:w="843"/>
      </w:tblGrid>
      <w:tr w:rsidR="00E14095" w:rsidTr="00A73DEF">
        <w:trPr>
          <w:trHeight w:val="227"/>
        </w:trPr>
        <w:tc>
          <w:tcPr>
            <w:tcW w:w="206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E14095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2" w:name="RANGE!I38:L42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2"/>
          </w:p>
        </w:tc>
        <w:tc>
          <w:tcPr>
            <w:tcW w:w="187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E14095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Diciembre</w:t>
            </w:r>
          </w:p>
        </w:tc>
        <w:tc>
          <w:tcPr>
            <w:tcW w:w="8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E14095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E14095" w:rsidTr="00A73DEF">
        <w:trPr>
          <w:trHeight w:val="227"/>
        </w:trPr>
        <w:tc>
          <w:tcPr>
            <w:tcW w:w="206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095" w:rsidRDefault="00E14095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E14095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E14095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E14095" w:rsidRDefault="00E14095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14095" w:rsidTr="00A73DEF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095" w:rsidRDefault="00E14095" w:rsidP="00C8307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1,851,274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2,008,768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8.5</w:t>
            </w:r>
          </w:p>
        </w:tc>
      </w:tr>
      <w:tr w:rsidR="00E14095" w:rsidTr="00A73DEF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E14095" w:rsidRDefault="00E14095" w:rsidP="00C83078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internación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1,178,356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1,275,256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8.2</w:t>
            </w:r>
          </w:p>
        </w:tc>
      </w:tr>
      <w:tr w:rsidR="00E14095" w:rsidTr="00A73DEF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095" w:rsidRDefault="00E14095" w:rsidP="00C83078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672,918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733,512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E14095" w:rsidRPr="00385688" w:rsidRDefault="00E14095" w:rsidP="00C830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4095">
              <w:rPr>
                <w:rFonts w:cstheme="minorHAnsi"/>
                <w:sz w:val="16"/>
                <w:szCs w:val="16"/>
              </w:rPr>
              <w:t>9.0</w:t>
            </w:r>
          </w:p>
        </w:tc>
      </w:tr>
    </w:tbl>
    <w:p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Salidas</w:t>
      </w:r>
      <w:r>
        <w:rPr>
          <w:rFonts w:ascii="Calibri" w:hAnsi="Calibri" w:cs="Calibri"/>
          <w:sz w:val="14"/>
          <w:szCs w:val="18"/>
        </w:rPr>
        <w:t>.</w:t>
      </w:r>
    </w:p>
    <w:p w:rsidR="00A73DEF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AE1D1F" w:rsidRDefault="00AE1D1F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Ingreso de divisas</w:t>
      </w:r>
    </w:p>
    <w:p w:rsidR="00A73DEF" w:rsidRPr="00377973" w:rsidRDefault="00377973" w:rsidP="00A73DEF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el </w:t>
      </w:r>
      <w:r w:rsidR="00A73DEF">
        <w:rPr>
          <w:rFonts w:ascii="Calibri" w:hAnsi="Calibri" w:cs="Calibri"/>
          <w:sz w:val="20"/>
          <w:szCs w:val="18"/>
        </w:rPr>
        <w:t>mes en cuestión</w:t>
      </w:r>
      <w:r w:rsidRPr="00377973">
        <w:rPr>
          <w:rFonts w:ascii="Calibri" w:hAnsi="Calibri" w:cs="Calibri"/>
          <w:sz w:val="20"/>
          <w:szCs w:val="18"/>
        </w:rPr>
        <w:t>, el ingreso de divisas por concepto de turistas internacionales ascendió a 2</w:t>
      </w:r>
      <w:r w:rsidR="00A73DEF">
        <w:rPr>
          <w:rFonts w:ascii="Calibri" w:hAnsi="Calibri" w:cs="Calibri"/>
          <w:sz w:val="20"/>
          <w:szCs w:val="18"/>
        </w:rPr>
        <w:t>,</w:t>
      </w:r>
      <w:r w:rsidRPr="00377973">
        <w:rPr>
          <w:rFonts w:ascii="Calibri" w:hAnsi="Calibri" w:cs="Calibri"/>
          <w:sz w:val="20"/>
          <w:szCs w:val="18"/>
        </w:rPr>
        <w:t xml:space="preserve">267.6 millones de dólares, de los cuales el 94.8% se derivó de los turistas de internación y el 5.2% de los turistas fronterizos. </w:t>
      </w:r>
      <w:r w:rsidR="00AE1D1F">
        <w:rPr>
          <w:rFonts w:ascii="Calibri" w:hAnsi="Calibri" w:cs="Calibri"/>
          <w:sz w:val="20"/>
          <w:szCs w:val="18"/>
        </w:rPr>
        <w:t>Con relación a</w:t>
      </w:r>
      <w:r w:rsidRPr="00377973">
        <w:rPr>
          <w:rFonts w:ascii="Calibri" w:hAnsi="Calibri" w:cs="Calibri"/>
          <w:sz w:val="20"/>
          <w:szCs w:val="18"/>
        </w:rPr>
        <w:t xml:space="preserve"> los primeros, destaca el monto de las divisas reportadas por los turistas que ingresaron por vía aérea, con 1</w:t>
      </w:r>
      <w:r w:rsidR="00A73DEF">
        <w:rPr>
          <w:rFonts w:ascii="Calibri" w:hAnsi="Calibri" w:cs="Calibri"/>
          <w:sz w:val="20"/>
          <w:szCs w:val="18"/>
        </w:rPr>
        <w:t>,</w:t>
      </w:r>
      <w:r w:rsidRPr="00377973">
        <w:rPr>
          <w:rFonts w:ascii="Calibri" w:hAnsi="Calibri" w:cs="Calibri"/>
          <w:sz w:val="20"/>
          <w:szCs w:val="18"/>
        </w:rPr>
        <w:t xml:space="preserve">973.4 millones de dólares. </w:t>
      </w:r>
    </w:p>
    <w:p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INGRESO DE DIVISAS DE LOS TURISTAS INTERNACIONALES SEGÚN FLUJO</w:t>
      </w:r>
      <w:r w:rsidRPr="00A73DEF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967" w:type="dxa"/>
        <w:tblInd w:w="-23" w:type="dxa"/>
        <w:tblLook w:val="04A0" w:firstRow="1" w:lastRow="0" w:firstColumn="1" w:lastColumn="0" w:noHBand="0" w:noVBand="1"/>
      </w:tblPr>
      <w:tblGrid>
        <w:gridCol w:w="2132"/>
        <w:gridCol w:w="1067"/>
        <w:gridCol w:w="919"/>
        <w:gridCol w:w="849"/>
      </w:tblGrid>
      <w:tr w:rsidR="00A73DEF" w:rsidTr="00C83078">
        <w:trPr>
          <w:trHeight w:val="226"/>
        </w:trPr>
        <w:tc>
          <w:tcPr>
            <w:tcW w:w="21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A73DEF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3" w:name="RANGE!I46:L54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3"/>
          </w:p>
        </w:tc>
        <w:tc>
          <w:tcPr>
            <w:tcW w:w="198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A73DEF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Diciembre</w:t>
            </w:r>
          </w:p>
        </w:tc>
        <w:tc>
          <w:tcPr>
            <w:tcW w:w="84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bottom"/>
            <w:hideMark/>
          </w:tcPr>
          <w:p w:rsidR="00A73DEF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DEF" w:rsidRDefault="00A73DEF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A73DEF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A73DEF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A73DEF" w:rsidRDefault="00A73DEF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EF" w:rsidRDefault="00A73DEF" w:rsidP="00C8307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2,263.7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2,267.6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0.2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A73DEF" w:rsidRDefault="00A73DEF" w:rsidP="00C83078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2,149.5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2,150.1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0.0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EF" w:rsidRDefault="00A73DEF" w:rsidP="00C83078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1,984.5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1,973.4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sz w:val="16"/>
                <w:szCs w:val="16"/>
              </w:rPr>
              <w:t>)</w:t>
            </w:r>
            <w:r w:rsidR="007B201E">
              <w:rPr>
                <w:rFonts w:cstheme="minorHAnsi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A73DEF">
              <w:rPr>
                <w:rFonts w:cstheme="minorHAnsi"/>
                <w:sz w:val="16"/>
                <w:szCs w:val="16"/>
              </w:rPr>
              <w:t>.6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A73DEF" w:rsidRDefault="00A73DEF" w:rsidP="00C83078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165.0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176.7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7.1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EF" w:rsidRDefault="00A73DEF" w:rsidP="00C83078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114.2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117.5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2.9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A73DEF" w:rsidRDefault="00A73DEF" w:rsidP="00C83078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Peatones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16.3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16.3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sz w:val="16"/>
                <w:szCs w:val="16"/>
              </w:rPr>
              <w:t>)</w:t>
            </w:r>
            <w:r w:rsidR="007B201E">
              <w:rPr>
                <w:rFonts w:cstheme="minorHAnsi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A73DEF">
              <w:rPr>
                <w:rFonts w:cstheme="minorHAnsi"/>
                <w:sz w:val="16"/>
                <w:szCs w:val="16"/>
              </w:rPr>
              <w:t>.1</w:t>
            </w:r>
          </w:p>
        </w:tc>
      </w:tr>
      <w:tr w:rsidR="00A73DEF" w:rsidTr="00C83078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EF" w:rsidRDefault="00A73DEF" w:rsidP="00C83078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 automóviles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97.9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101.2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3DEF" w:rsidRPr="009529DC" w:rsidRDefault="00A73DEF" w:rsidP="00C8307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A73DEF">
              <w:rPr>
                <w:rFonts w:cstheme="minorHAnsi"/>
                <w:sz w:val="16"/>
                <w:szCs w:val="16"/>
              </w:rPr>
              <w:t>3.4</w:t>
            </w:r>
          </w:p>
        </w:tc>
      </w:tr>
    </w:tbl>
    <w:p w:rsidR="00A73DEF" w:rsidRPr="00B5457C" w:rsidRDefault="00A73DEF" w:rsidP="00A73DEF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:rsidR="00A73DEF" w:rsidRPr="00B5457C" w:rsidRDefault="00A73DEF" w:rsidP="00A73DEF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  <w:sectPr w:rsidR="00377973" w:rsidRPr="00377973" w:rsidSect="00377973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2552" w:right="1134" w:bottom="567" w:left="1134" w:header="284" w:footer="284" w:gutter="0"/>
          <w:cols w:num="2" w:space="283"/>
          <w:docGrid w:linePitch="360"/>
        </w:sectPr>
      </w:pPr>
    </w:p>
    <w:tbl>
      <w:tblPr>
        <w:tblpPr w:leftFromText="180" w:rightFromText="180" w:horzAnchor="margin" w:tblpY="585"/>
        <w:tblW w:w="9957" w:type="dxa"/>
        <w:tblLook w:val="04A0" w:firstRow="1" w:lastRow="0" w:firstColumn="1" w:lastColumn="0" w:noHBand="0" w:noVBand="1"/>
      </w:tblPr>
      <w:tblGrid>
        <w:gridCol w:w="2370"/>
        <w:gridCol w:w="1343"/>
        <w:gridCol w:w="1293"/>
        <w:gridCol w:w="1150"/>
        <w:gridCol w:w="1292"/>
        <w:gridCol w:w="1293"/>
        <w:gridCol w:w="1216"/>
      </w:tblGrid>
      <w:tr w:rsidR="00A73DEF" w:rsidTr="00A73DEF">
        <w:trPr>
          <w:trHeight w:val="238"/>
        </w:trPr>
        <w:tc>
          <w:tcPr>
            <w:tcW w:w="237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A73DEF" w:rsidRPr="00DB576E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bookmarkStart w:id="4" w:name="RANGE!C64:I94"/>
            <w:r w:rsidRPr="00DB576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lastRenderedPageBreak/>
              <w:t>Concepto</w:t>
            </w:r>
            <w:bookmarkEnd w:id="4"/>
          </w:p>
        </w:tc>
        <w:tc>
          <w:tcPr>
            <w:tcW w:w="3786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380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viajeros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8,204,185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9,316,665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6,213,131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7,439,426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19.7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4,240,781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4,714,305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1,851,274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2,008,768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8.5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2,632,151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2,715,184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1,178,356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1,275,256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8.2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2,028,568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2,060,782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484,108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520,417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7.5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603,583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654,402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694,248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754,839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8.7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1,608,630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1,999,121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672,918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733,512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9.0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3,963,404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4,602,360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4,361,857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5,430,658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24.5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3,063,488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3,525,512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4,361,857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5,430,658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24.5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en cruceros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899,916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1,076,848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A73DEF" w:rsidTr="00A73DEF">
        <w:trPr>
          <w:trHeight w:val="238"/>
        </w:trPr>
        <w:tc>
          <w:tcPr>
            <w:tcW w:w="995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2,443.8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2,481.0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1,145.8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950.9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17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.0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2,263.7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2,267.6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877.0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641.5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26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.9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2,149.5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2,150.1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799.9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586.2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26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.7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1,984.5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1,973.4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F1450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603.9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425.4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29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.6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176.7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196.0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18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.0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28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.2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180.1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213.3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268.8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309.3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15.1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138.7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268.8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309.3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15.1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A73DEF" w:rsidTr="00A73DEF">
        <w:trPr>
          <w:trHeight w:val="238"/>
        </w:trPr>
        <w:tc>
          <w:tcPr>
            <w:tcW w:w="995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:rsidR="00A73DEF" w:rsidRDefault="00A73DEF" w:rsidP="00A73DEF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 w:rsidR="00D318F2"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297.88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266.29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10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184.42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30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.7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533.80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481.01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473.73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319.36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32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.6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816.64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791.89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678.82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459.64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32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.3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978.30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957.60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1,247.53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817.42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34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.5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273.35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270.04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282.25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212.97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24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.5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58.78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17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75.48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A73DEF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34</w:t>
            </w:r>
            <w:proofErr w:type="gramEnd"/>
            <w:r w:rsidRPr="00A73DEF">
              <w:rPr>
                <w:rFonts w:cstheme="minorHAnsi"/>
                <w:color w:val="000000"/>
                <w:sz w:val="16"/>
                <w:szCs w:val="16"/>
              </w:rPr>
              <w:t>.1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45.44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46.36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61.62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56.96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5A79D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5282B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7.6</w:t>
            </w:r>
          </w:p>
        </w:tc>
      </w:tr>
      <w:tr w:rsidR="00A73DEF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38.82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39.33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61.62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56.96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5A79DA">
              <w:rPr>
                <w:rFonts w:cstheme="minorHAnsi"/>
                <w:color w:val="000000"/>
                <w:sz w:val="16"/>
                <w:szCs w:val="16"/>
              </w:rPr>
              <w:t xml:space="preserve">    </w:t>
            </w:r>
            <w:r w:rsidRPr="00A73DEF">
              <w:rPr>
                <w:rFonts w:cstheme="minorHAnsi"/>
                <w:color w:val="000000"/>
                <w:sz w:val="16"/>
                <w:szCs w:val="16"/>
              </w:rPr>
              <w:t>7.6</w:t>
            </w:r>
          </w:p>
        </w:tc>
      </w:tr>
      <w:tr w:rsidR="00A73DEF" w:rsidTr="00A73DEF">
        <w:trPr>
          <w:trHeight w:val="215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DEF" w:rsidRDefault="00A73DEF" w:rsidP="00A73DEF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67.99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73DEF" w:rsidRDefault="00A73DEF" w:rsidP="00A73DEF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</w:tbl>
    <w:p w:rsidR="00A73DEF" w:rsidRPr="006D7F3F" w:rsidRDefault="00A73DEF" w:rsidP="00A73DEF">
      <w:pPr>
        <w:spacing w:after="0" w:line="240" w:lineRule="auto"/>
        <w:jc w:val="center"/>
        <w:rPr>
          <w:b/>
        </w:rPr>
      </w:pPr>
      <w:r w:rsidRPr="006D7F3F">
        <w:rPr>
          <w:b/>
        </w:rPr>
        <w:t>CUADRO RESUMEN DE LAS ENCUESTAS DE VIAJEROS INTERNACIONALE</w:t>
      </w:r>
      <w:r>
        <w:rPr>
          <w:b/>
        </w:rPr>
        <w:t>S</w:t>
      </w:r>
    </w:p>
    <w:p w:rsidR="00A73DEF" w:rsidRPr="00DB576E" w:rsidRDefault="00A73DEF" w:rsidP="00A73DEF">
      <w:pPr>
        <w:spacing w:after="0" w:line="240" w:lineRule="auto"/>
        <w:jc w:val="center"/>
        <w:rPr>
          <w:b/>
        </w:rPr>
      </w:pPr>
      <w:r w:rsidRPr="006D7F3F">
        <w:rPr>
          <w:b/>
        </w:rPr>
        <w:t xml:space="preserve">DURANTE </w:t>
      </w:r>
      <w:r>
        <w:rPr>
          <w:b/>
        </w:rPr>
        <w:t xml:space="preserve">DICIEMBRE </w:t>
      </w:r>
    </w:p>
    <w:p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Entradas y salidas.</w:t>
      </w:r>
    </w:p>
    <w:p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2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3</w:t>
      </w:r>
      <w:r w:rsidRPr="00B5457C">
        <w:rPr>
          <w:rFonts w:ascii="Calibri" w:hAnsi="Calibri" w:cs="Calibri"/>
          <w:sz w:val="14"/>
          <w:szCs w:val="18"/>
        </w:rPr>
        <w:t>Dólares.</w:t>
      </w:r>
    </w:p>
    <w:p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N/A No aplicable.</w:t>
      </w:r>
    </w:p>
    <w:p w:rsidR="00A73DEF" w:rsidRDefault="00A73DEF" w:rsidP="00A73DEF">
      <w:pPr>
        <w:spacing w:after="0"/>
        <w:ind w:left="142"/>
        <w:jc w:val="both"/>
        <w:rPr>
          <w:noProof/>
          <w:sz w:val="16"/>
        </w:rPr>
      </w:pPr>
      <w:r w:rsidRPr="009D5E89">
        <w:rPr>
          <w:rFonts w:ascii="Calibri" w:hAnsi="Calibri" w:cs="Calibri"/>
          <w:sz w:val="14"/>
          <w:szCs w:val="14"/>
        </w:rPr>
        <w:t>Fuente: INEGI. Encuestas de Viajeros Internacionales.</w:t>
      </w:r>
      <w:r w:rsidRPr="00DB576E">
        <w:rPr>
          <w:noProof/>
          <w:sz w:val="16"/>
        </w:rPr>
        <w:t xml:space="preserve"> 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E77D" wp14:editId="6E1E52FD">
                <wp:simplePos x="0" y="0"/>
                <wp:positionH relativeFrom="margin">
                  <wp:posOffset>4020820</wp:posOffset>
                </wp:positionH>
                <wp:positionV relativeFrom="paragraph">
                  <wp:posOffset>7738110</wp:posOffset>
                </wp:positionV>
                <wp:extent cx="3056890" cy="11061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C96" w:rsidRPr="00141A0B" w:rsidRDefault="006D2C96" w:rsidP="00A73DEF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141A0B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:rsidR="006D2C96" w:rsidRPr="00141A0B" w:rsidRDefault="00D03092" w:rsidP="00A73DEF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hyperlink r:id="rId14" w:history="1">
                              <w:r w:rsidR="006D2C96" w:rsidRPr="00141A0B">
                                <w:rPr>
                                  <w:rStyle w:val="Hipervnculo"/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https://www.inegi.org.mx/temas/turismo/</w:t>
                              </w:r>
                            </w:hyperlink>
                          </w:p>
                          <w:p w:rsidR="006D2C96" w:rsidRDefault="006D2C96" w:rsidP="00A73D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5E7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6.6pt;margin-top:609.3pt;width:240.7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uYuQIAALo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" filled="f" stroked="f" strokecolor="blue">
                <v:textbox>
                  <w:txbxContent>
                    <w:p w:rsidR="006D2C96" w:rsidRPr="00141A0B" w:rsidRDefault="006D2C96" w:rsidP="00A73DEF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141A0B">
                        <w:rPr>
                          <w:rFonts w:ascii="Calibri" w:hAnsi="Calibri" w:cs="Calibri"/>
                          <w:sz w:val="14"/>
                          <w:szCs w:val="14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6D2C96" w:rsidRPr="00141A0B" w:rsidRDefault="00C66100" w:rsidP="00A73DEF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hyperlink r:id="rId15" w:history="1">
                        <w:r w:rsidR="006D2C96" w:rsidRPr="00141A0B">
                          <w:rPr>
                            <w:rStyle w:val="Hipervnculo"/>
                            <w:rFonts w:ascii="Calibri" w:hAnsi="Calibri" w:cs="Calibri"/>
                            <w:sz w:val="14"/>
                            <w:szCs w:val="14"/>
                          </w:rPr>
                          <w:t>https://www.inegi.org.mx/temas/turismo/</w:t>
                        </w:r>
                      </w:hyperlink>
                    </w:p>
                    <w:p w:rsidR="006D2C96" w:rsidRDefault="006D2C96" w:rsidP="00A73DEF"/>
                  </w:txbxContent>
                </v:textbox>
                <w10:wrap anchorx="margin"/>
              </v:shape>
            </w:pict>
          </mc:Fallback>
        </mc:AlternateContent>
      </w:r>
      <w:r w:rsidRPr="00DB576E">
        <w:rPr>
          <w:noProof/>
          <w:sz w:val="16"/>
        </w:rPr>
        <w:t xml:space="preserve"> </w:t>
      </w: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E1023" w:rsidRDefault="006E1023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:rsidR="0054566E" w:rsidRDefault="0054566E">
      <w:pPr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br w:type="page"/>
      </w:r>
    </w:p>
    <w:p w:rsidR="0054566E" w:rsidRDefault="0054566E" w:rsidP="0054566E">
      <w:pPr>
        <w:spacing w:after="0"/>
        <w:jc w:val="both"/>
        <w:rPr>
          <w:b/>
          <w:noProof/>
          <w:sz w:val="20"/>
          <w:szCs w:val="20"/>
        </w:rPr>
      </w:pPr>
      <w:r w:rsidRPr="00FB22C0">
        <w:rPr>
          <w:rFonts w:ascii="Calibri" w:hAnsi="Calibri" w:cs="Calibri"/>
          <w:b/>
          <w:sz w:val="20"/>
          <w:szCs w:val="18"/>
        </w:rPr>
        <w:lastRenderedPageBreak/>
        <w:t>Durante todo 2019:</w:t>
      </w:r>
    </w:p>
    <w:p w:rsidR="0054566E" w:rsidRPr="00776A1C" w:rsidRDefault="0054566E" w:rsidP="006D2C96">
      <w:pPr>
        <w:pStyle w:val="Prrafodelista"/>
        <w:numPr>
          <w:ilvl w:val="0"/>
          <w:numId w:val="14"/>
        </w:numPr>
        <w:spacing w:before="240" w:after="24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855A2E">
        <w:rPr>
          <w:rFonts w:ascii="Calibri" w:hAnsi="Calibri" w:cs="Calibri"/>
          <w:sz w:val="20"/>
          <w:szCs w:val="20"/>
        </w:rPr>
        <w:t xml:space="preserve">ngresaron al país </w:t>
      </w:r>
      <w:r w:rsidRPr="00855A2E">
        <w:rPr>
          <w:rFonts w:eastAsia="Times New Roman" w:cs="Times New Roman"/>
          <w:color w:val="000000"/>
          <w:sz w:val="20"/>
          <w:szCs w:val="20"/>
        </w:rPr>
        <w:t>9</w:t>
      </w:r>
      <w:r>
        <w:rPr>
          <w:rFonts w:eastAsia="Times New Roman" w:cs="Times New Roman"/>
          <w:color w:val="000000"/>
          <w:sz w:val="20"/>
          <w:szCs w:val="20"/>
        </w:rPr>
        <w:t>7</w:t>
      </w:r>
      <w:r w:rsidRPr="00855A2E">
        <w:rPr>
          <w:rFonts w:eastAsia="Times New Roman" w:cs="Times New Roman"/>
          <w:color w:val="000000"/>
          <w:sz w:val="20"/>
          <w:szCs w:val="20"/>
        </w:rPr>
        <w:t>,</w:t>
      </w:r>
      <w:r>
        <w:rPr>
          <w:rFonts w:eastAsia="Times New Roman" w:cs="Times New Roman"/>
          <w:color w:val="000000"/>
          <w:sz w:val="20"/>
          <w:szCs w:val="20"/>
        </w:rPr>
        <w:t>405</w:t>
      </w:r>
      <w:r w:rsidRPr="00855A2E">
        <w:rPr>
          <w:rFonts w:eastAsia="Times New Roman" w:cs="Times New Roman"/>
          <w:color w:val="000000"/>
          <w:sz w:val="20"/>
          <w:szCs w:val="20"/>
        </w:rPr>
        <w:t>,</w:t>
      </w:r>
      <w:r>
        <w:rPr>
          <w:rFonts w:eastAsia="Times New Roman" w:cs="Times New Roman"/>
          <w:color w:val="000000"/>
          <w:sz w:val="20"/>
          <w:szCs w:val="20"/>
        </w:rPr>
        <w:t>272</w:t>
      </w:r>
      <w:r w:rsidRPr="00855A2E">
        <w:rPr>
          <w:rFonts w:ascii="Calibri" w:hAnsi="Calibri" w:cs="Calibri"/>
          <w:sz w:val="20"/>
          <w:szCs w:val="20"/>
        </w:rPr>
        <w:t xml:space="preserve"> visitantes, de los cuales </w:t>
      </w:r>
      <w:r>
        <w:rPr>
          <w:rFonts w:ascii="Calibri" w:hAnsi="Calibri" w:cs="Calibri"/>
          <w:sz w:val="20"/>
          <w:szCs w:val="20"/>
        </w:rPr>
        <w:t>45,023,665</w:t>
      </w:r>
      <w:r w:rsidRPr="00855A2E">
        <w:rPr>
          <w:rFonts w:ascii="Calibri" w:hAnsi="Calibri" w:cs="Calibri"/>
          <w:sz w:val="20"/>
          <w:szCs w:val="20"/>
        </w:rPr>
        <w:t xml:space="preserve"> fueron turistas internacionales. </w:t>
      </w:r>
    </w:p>
    <w:p w:rsidR="0054566E" w:rsidRPr="00776A1C" w:rsidRDefault="0054566E" w:rsidP="006D2C96">
      <w:pPr>
        <w:pStyle w:val="Prrafodelista"/>
        <w:numPr>
          <w:ilvl w:val="0"/>
          <w:numId w:val="14"/>
        </w:numPr>
        <w:spacing w:before="240" w:after="24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76A1C">
        <w:rPr>
          <w:rFonts w:ascii="Calibri" w:hAnsi="Calibri" w:cs="Calibri"/>
          <w:sz w:val="20"/>
          <w:szCs w:val="20"/>
        </w:rPr>
        <w:t xml:space="preserve">El ingreso de divisas referente al gasto total de los visitantes internacionales reportó un monto de </w:t>
      </w:r>
      <w:r>
        <w:rPr>
          <w:rFonts w:ascii="Calibri" w:hAnsi="Calibri" w:cs="Calibri"/>
          <w:sz w:val="20"/>
          <w:szCs w:val="20"/>
        </w:rPr>
        <w:t xml:space="preserve">24,562.6 </w:t>
      </w:r>
      <w:r w:rsidRPr="00776A1C">
        <w:rPr>
          <w:rFonts w:ascii="Calibri" w:hAnsi="Calibri" w:cs="Calibri"/>
          <w:sz w:val="20"/>
          <w:szCs w:val="20"/>
        </w:rPr>
        <w:t>millones de dólares, lo que representó una variación anual de 9 por ciento.</w:t>
      </w:r>
    </w:p>
    <w:p w:rsidR="0054566E" w:rsidRDefault="0054566E" w:rsidP="006D2C96">
      <w:pPr>
        <w:pStyle w:val="Prrafodelista"/>
        <w:numPr>
          <w:ilvl w:val="0"/>
          <w:numId w:val="14"/>
        </w:numPr>
        <w:spacing w:before="240" w:after="24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55A2E">
        <w:rPr>
          <w:rFonts w:ascii="Calibri" w:hAnsi="Calibri" w:cs="Calibri"/>
          <w:sz w:val="20"/>
          <w:szCs w:val="20"/>
        </w:rPr>
        <w:t xml:space="preserve">El gasto medio realizado por los turistas de internación vía aérea fue de </w:t>
      </w:r>
      <w:r>
        <w:rPr>
          <w:rFonts w:ascii="Calibri" w:hAnsi="Calibri" w:cs="Calibri"/>
          <w:sz w:val="20"/>
          <w:szCs w:val="20"/>
        </w:rPr>
        <w:t>1,000.89</w:t>
      </w:r>
      <w:r w:rsidRPr="00855A2E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855A2E">
        <w:rPr>
          <w:rFonts w:ascii="Calibri" w:hAnsi="Calibri" w:cs="Calibri"/>
          <w:sz w:val="20"/>
          <w:szCs w:val="20"/>
        </w:rPr>
        <w:t xml:space="preserve">dólares, con un incremento de </w:t>
      </w:r>
      <w:r>
        <w:rPr>
          <w:rFonts w:ascii="Calibri" w:hAnsi="Calibri" w:cs="Calibri"/>
          <w:sz w:val="20"/>
          <w:szCs w:val="20"/>
        </w:rPr>
        <w:t>8.1</w:t>
      </w:r>
      <w:r w:rsidRPr="00855A2E">
        <w:rPr>
          <w:rFonts w:ascii="Calibri" w:hAnsi="Calibri" w:cs="Calibri"/>
          <w:sz w:val="20"/>
          <w:szCs w:val="20"/>
        </w:rPr>
        <w:t xml:space="preserve">% respecto </w:t>
      </w:r>
      <w:r w:rsidR="00580419">
        <w:rPr>
          <w:rFonts w:ascii="Calibri" w:hAnsi="Calibri" w:cs="Calibri"/>
          <w:sz w:val="20"/>
          <w:szCs w:val="20"/>
        </w:rPr>
        <w:t>a</w:t>
      </w:r>
      <w:r w:rsidR="00AA366A">
        <w:rPr>
          <w:rFonts w:ascii="Calibri" w:hAnsi="Calibri" w:cs="Calibri"/>
          <w:sz w:val="20"/>
          <w:szCs w:val="20"/>
        </w:rPr>
        <w:t>l de</w:t>
      </w:r>
      <w:r w:rsidRPr="00855A2E">
        <w:rPr>
          <w:rFonts w:ascii="Calibri" w:hAnsi="Calibri" w:cs="Calibri"/>
          <w:sz w:val="20"/>
          <w:szCs w:val="20"/>
        </w:rPr>
        <w:t xml:space="preserve"> 2018.</w:t>
      </w:r>
    </w:p>
    <w:p w:rsidR="0054566E" w:rsidRPr="00DB576E" w:rsidRDefault="0054566E" w:rsidP="00580419">
      <w:pPr>
        <w:spacing w:before="240" w:after="0" w:line="240" w:lineRule="auto"/>
        <w:jc w:val="center"/>
        <w:rPr>
          <w:b/>
        </w:rPr>
      </w:pPr>
      <w:r w:rsidRPr="006D7F3F">
        <w:rPr>
          <w:b/>
        </w:rPr>
        <w:t>CUADRO RESUMEN DE LAS ENCUESTAS DE VIAJEROS INTERNACIONALE</w:t>
      </w:r>
      <w:r>
        <w:rPr>
          <w:b/>
        </w:rPr>
        <w:t>S DURANTE  2018 y 2019</w:t>
      </w:r>
    </w:p>
    <w:tbl>
      <w:tblPr>
        <w:tblW w:w="10037" w:type="dxa"/>
        <w:tblLook w:val="04A0" w:firstRow="1" w:lastRow="0" w:firstColumn="1" w:lastColumn="0" w:noHBand="0" w:noVBand="1"/>
      </w:tblPr>
      <w:tblGrid>
        <w:gridCol w:w="2237"/>
        <w:gridCol w:w="1299"/>
        <w:gridCol w:w="1299"/>
        <w:gridCol w:w="1301"/>
        <w:gridCol w:w="1299"/>
        <w:gridCol w:w="1299"/>
        <w:gridCol w:w="1303"/>
      </w:tblGrid>
      <w:tr w:rsidR="0054566E" w:rsidRPr="00B81168" w:rsidTr="00C83078">
        <w:trPr>
          <w:trHeight w:val="277"/>
        </w:trPr>
        <w:tc>
          <w:tcPr>
            <w:tcW w:w="2237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389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390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Número de viajeros</w:t>
            </w: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96,497,026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97,405,272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left="31" w:right="340" w:hanging="31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86,279,653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82,488,221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4.4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41,312,720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45,023,665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left="31" w:right="340" w:hanging="31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299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19,748,363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19,546,645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1.0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100" w:firstLine="16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23,306,689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23,756,957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left="31" w:right="340" w:hanging="31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11,579,650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11,971,779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3.4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200" w:firstLine="3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54566E" w:rsidRPr="00D03092">
              <w:rPr>
                <w:rFonts w:eastAsia="Times New Roman" w:cstheme="minorHAns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19,367,983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19,634,164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left="31" w:right="340" w:hanging="31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5,624,325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5,987,488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6.5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200" w:firstLine="3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54566E" w:rsidRPr="00D03092">
              <w:rPr>
                <w:rFonts w:eastAsia="Times New Roman" w:cstheme="minorHAns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3,938,706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4,122,793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left="31" w:right="340" w:hanging="31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5,955,325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5,984,291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0.5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100" w:firstLine="16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18,006,031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21,266,708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left="31" w:right="340" w:hanging="31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8,168,713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7,574,866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7.3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55,184,306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52,381,607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66,531,290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62,941,576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5.4</w:t>
            </w:r>
          </w:p>
        </w:tc>
      </w:tr>
      <w:tr w:rsidR="0054566E" w:rsidRPr="00B81168" w:rsidTr="00361AE6">
        <w:trPr>
          <w:trHeight w:val="277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9934EA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46,913,133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43,286,957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66,531,290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62,941,576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5.4</w:t>
            </w:r>
          </w:p>
        </w:tc>
      </w:tr>
      <w:tr w:rsidR="0054566E" w:rsidRPr="00B81168" w:rsidTr="00361AE6">
        <w:trPr>
          <w:trHeight w:val="277"/>
        </w:trPr>
        <w:tc>
          <w:tcPr>
            <w:tcW w:w="2237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9934EA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 en cruceros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8,271,173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9,094,650</w:t>
            </w:r>
          </w:p>
        </w:tc>
        <w:tc>
          <w:tcPr>
            <w:tcW w:w="13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03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54566E" w:rsidRPr="00B81168" w:rsidTr="00C66100">
        <w:trPr>
          <w:trHeight w:val="264"/>
        </w:trPr>
        <w:tc>
          <w:tcPr>
            <w:tcW w:w="10037" w:type="dxa"/>
            <w:gridSpan w:val="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DD7EE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54566E" w:rsidRPr="00B81168" w:rsidTr="00361AE6">
        <w:trPr>
          <w:trHeight w:val="315"/>
        </w:trPr>
        <w:tc>
          <w:tcPr>
            <w:tcW w:w="223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Gasto total</w:t>
            </w: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9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22,526.4</w:t>
            </w:r>
          </w:p>
        </w:tc>
        <w:tc>
          <w:tcPr>
            <w:tcW w:w="129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24,562.6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29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11,229.5</w:t>
            </w:r>
          </w:p>
        </w:tc>
        <w:tc>
          <w:tcPr>
            <w:tcW w:w="129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9,847.8</w:t>
            </w:r>
          </w:p>
        </w:tc>
        <w:tc>
          <w:tcPr>
            <w:tcW w:w="130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12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.3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20,366.3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22,343.4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299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8,135.2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6,906.8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15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.1</w:t>
            </w:r>
          </w:p>
        </w:tc>
      </w:tr>
      <w:tr w:rsidR="0054566E" w:rsidRPr="00B81168" w:rsidTr="00361AE6">
        <w:trPr>
          <w:trHeight w:val="277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100" w:firstLine="16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19,261.0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21,034.9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7,556.2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6,325.1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16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.3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200" w:firstLine="3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54566E" w:rsidRPr="00D03092">
              <w:rPr>
                <w:rFonts w:eastAsia="Times New Roman" w:cstheme="minorHAns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17,924.8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19,651.6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5,979.2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4,922.4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.7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200" w:firstLine="3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54566E" w:rsidRPr="00D03092">
              <w:rPr>
                <w:rFonts w:eastAsia="Times New Roman" w:cstheme="minorHAns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1,336.2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1,383.4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1,577.0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1,402.6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11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.1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100" w:firstLine="16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1,105.2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1,308.5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579.0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581.7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0.5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2,160.1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2,219.2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3,094.3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2,941.0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(-)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5.0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9934EA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1,603.5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1,593.2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.6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3,094.3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2,941.0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09399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5.0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9934EA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 en cruceros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556.6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626.0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54566E" w:rsidRPr="00B81168" w:rsidTr="00C83078">
        <w:trPr>
          <w:trHeight w:val="277"/>
        </w:trPr>
        <w:tc>
          <w:tcPr>
            <w:tcW w:w="1003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DD7EE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4566E" w:rsidRPr="00B81168" w:rsidTr="00361AE6">
        <w:trPr>
          <w:trHeight w:val="277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Gasto medio</w:t>
            </w: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252.17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119.38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8.3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492.98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496.26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99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411.94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353.35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14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.2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100" w:firstLine="16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826.42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885.42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652.54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528.33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19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.0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200" w:firstLine="3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54566E" w:rsidRPr="00D03092">
              <w:rPr>
                <w:rFonts w:eastAsia="Times New Roman" w:cstheme="minorHAns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925.49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1,000.89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1,063.10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822.12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22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.7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200" w:firstLine="3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54566E" w:rsidRPr="00D03092">
              <w:rPr>
                <w:rFonts w:eastAsia="Times New Roman" w:cstheme="minorHAns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339.26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335.54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) 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264.80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234.39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proofErr w:type="gramStart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  <w:r w:rsidR="00093998"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11</w:t>
            </w:r>
            <w:proofErr w:type="gramEnd"/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.5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C83078">
            <w:pPr>
              <w:spacing w:after="0" w:line="240" w:lineRule="auto"/>
              <w:ind w:firstLineChars="100" w:firstLine="16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61.38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61.53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70.88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76.79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8.3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39.14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42.37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46.51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46.73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0.5</w:t>
            </w:r>
          </w:p>
        </w:tc>
      </w:tr>
      <w:tr w:rsidR="0054566E" w:rsidRPr="00B81168" w:rsidTr="00361AE6">
        <w:trPr>
          <w:trHeight w:val="252"/>
        </w:trPr>
        <w:tc>
          <w:tcPr>
            <w:tcW w:w="223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9934EA" w:rsidP="009934EA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34.18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36.81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46.51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46.73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6DDE8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0.5</w:t>
            </w:r>
          </w:p>
        </w:tc>
      </w:tr>
      <w:tr w:rsidR="0054566E" w:rsidRPr="00B81168" w:rsidTr="00361AE6">
        <w:trPr>
          <w:trHeight w:val="264"/>
        </w:trPr>
        <w:tc>
          <w:tcPr>
            <w:tcW w:w="223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9934EA" w:rsidP="009934EA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Excursionistas</w:t>
            </w:r>
            <w:proofErr w:type="gramEnd"/>
            <w:r w:rsidR="0054566E" w:rsidRPr="00D318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 en cruceros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67.29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68.83</w:t>
            </w:r>
          </w:p>
        </w:tc>
        <w:tc>
          <w:tcPr>
            <w:tcW w:w="130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66E" w:rsidRPr="00D318F2" w:rsidRDefault="0054566E" w:rsidP="00C83078">
            <w:pPr>
              <w:spacing w:after="0" w:line="240" w:lineRule="auto"/>
              <w:ind w:right="17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566E" w:rsidRPr="00D318F2" w:rsidRDefault="0054566E" w:rsidP="0088484D">
            <w:pPr>
              <w:spacing w:after="0" w:line="240" w:lineRule="auto"/>
              <w:ind w:right="340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318F2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</w:tr>
    </w:tbl>
    <w:p w:rsidR="0054566E" w:rsidRPr="00197E3F" w:rsidRDefault="0054566E" w:rsidP="00291046">
      <w:pPr>
        <w:spacing w:after="0"/>
        <w:ind w:left="142"/>
        <w:jc w:val="both"/>
        <w:rPr>
          <w:rFonts w:ascii="Calibri" w:hAnsi="Calibri" w:cs="Calibri"/>
          <w:szCs w:val="20"/>
        </w:rPr>
      </w:pPr>
      <w:r w:rsidRPr="00197E3F">
        <w:rPr>
          <w:rFonts w:ascii="Calibri" w:hAnsi="Calibri" w:cs="Calibri"/>
          <w:sz w:val="14"/>
          <w:szCs w:val="14"/>
          <w:vertAlign w:val="superscript"/>
        </w:rPr>
        <w:t>1</w:t>
      </w:r>
      <w:r w:rsidRPr="00197E3F">
        <w:rPr>
          <w:rFonts w:ascii="Calibri" w:hAnsi="Calibri" w:cs="Calibri"/>
          <w:sz w:val="14"/>
          <w:szCs w:val="14"/>
        </w:rPr>
        <w:t>Entradas y salidas.</w:t>
      </w:r>
    </w:p>
    <w:p w:rsidR="0054566E" w:rsidRPr="00197E3F" w:rsidRDefault="00580419" w:rsidP="00291046">
      <w:pPr>
        <w:spacing w:after="0"/>
        <w:ind w:left="142"/>
        <w:jc w:val="both"/>
        <w:rPr>
          <w:rFonts w:ascii="Calibri" w:hAnsi="Calibri" w:cs="Calibri"/>
          <w:sz w:val="14"/>
          <w:szCs w:val="14"/>
        </w:rPr>
      </w:pPr>
      <w:r w:rsidRPr="00197E3F">
        <w:rPr>
          <w:rFonts w:ascii="Calibri" w:hAnsi="Calibri" w:cs="Calibri"/>
          <w:noProof/>
          <w:sz w:val="14"/>
          <w:szCs w:val="14"/>
          <w:vertAlign w:val="superscript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D9FCA" wp14:editId="5A27E152">
                <wp:simplePos x="0" y="0"/>
                <wp:positionH relativeFrom="margin">
                  <wp:posOffset>3736400</wp:posOffset>
                </wp:positionH>
                <wp:positionV relativeFrom="paragraph">
                  <wp:posOffset>90805</wp:posOffset>
                </wp:positionV>
                <wp:extent cx="2943860" cy="964800"/>
                <wp:effectExtent l="0" t="0" r="0" b="698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C96" w:rsidRPr="00AA366A" w:rsidRDefault="006D2C96" w:rsidP="0054566E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32"/>
                              </w:rPr>
                            </w:pPr>
                            <w:r w:rsidRPr="00AA366A">
                              <w:rPr>
                                <w:rFonts w:ascii="Calibri" w:hAnsi="Calibri" w:cs="Calibri"/>
                                <w:sz w:val="20"/>
                                <w:szCs w:val="32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:rsidR="006D2C96" w:rsidRPr="006820FD" w:rsidRDefault="00D03092" w:rsidP="0054566E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="006D2C96" w:rsidRPr="006820FD">
                                <w:rPr>
                                  <w:rStyle w:val="Hipervnculo"/>
                                  <w:rFonts w:ascii="Calibri" w:hAnsi="Calibri" w:cs="Calibri"/>
                                  <w:sz w:val="20"/>
                                  <w:szCs w:val="24"/>
                                </w:rPr>
                                <w:t>https://www.inegi.org.mx/temas/turismo/</w:t>
                              </w:r>
                            </w:hyperlink>
                          </w:p>
                          <w:p w:rsidR="006D2C96" w:rsidRDefault="006D2C96" w:rsidP="00545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D9F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94.2pt;margin-top:7.15pt;width:231.8pt;height:7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nMugIAAME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" filled="f" stroked="f">
                <v:textbox>
                  <w:txbxContent>
                    <w:p w:rsidR="006D2C96" w:rsidRPr="00AA366A" w:rsidRDefault="006D2C96" w:rsidP="0054566E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20"/>
                          <w:szCs w:val="32"/>
                        </w:rPr>
                      </w:pPr>
                      <w:r w:rsidRPr="00AA366A">
                        <w:rPr>
                          <w:rFonts w:ascii="Calibri" w:hAnsi="Calibri" w:cs="Calibri"/>
                          <w:sz w:val="20"/>
                          <w:szCs w:val="32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6D2C96" w:rsidRPr="006820FD" w:rsidRDefault="00291046" w:rsidP="0054566E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20"/>
                          <w:szCs w:val="24"/>
                        </w:rPr>
                      </w:pPr>
                      <w:hyperlink r:id="rId17" w:history="1">
                        <w:r w:rsidR="006D2C96" w:rsidRPr="006820FD">
                          <w:rPr>
                            <w:rStyle w:val="Hipervnculo"/>
                            <w:rFonts w:ascii="Calibri" w:hAnsi="Calibri" w:cs="Calibri"/>
                            <w:sz w:val="20"/>
                            <w:szCs w:val="24"/>
                          </w:rPr>
                          <w:t>https://www.inegi.org.mx/temas/turismo/</w:t>
                        </w:r>
                      </w:hyperlink>
                    </w:p>
                    <w:p w:rsidR="006D2C96" w:rsidRDefault="006D2C96" w:rsidP="0054566E"/>
                  </w:txbxContent>
                </v:textbox>
                <w10:wrap anchorx="margin"/>
              </v:shape>
            </w:pict>
          </mc:Fallback>
        </mc:AlternateContent>
      </w:r>
      <w:r w:rsidR="0054566E" w:rsidRPr="00197E3F">
        <w:rPr>
          <w:rFonts w:ascii="Calibri" w:hAnsi="Calibri" w:cs="Calibri"/>
          <w:sz w:val="14"/>
          <w:szCs w:val="14"/>
          <w:vertAlign w:val="superscript"/>
        </w:rPr>
        <w:t>2</w:t>
      </w:r>
      <w:r w:rsidR="0054566E" w:rsidRPr="00197E3F">
        <w:rPr>
          <w:rFonts w:ascii="Calibri" w:hAnsi="Calibri" w:cs="Calibri"/>
          <w:sz w:val="14"/>
          <w:szCs w:val="14"/>
        </w:rPr>
        <w:t>Millones de dólares.</w:t>
      </w:r>
    </w:p>
    <w:p w:rsidR="0054566E" w:rsidRPr="00197E3F" w:rsidRDefault="0054566E" w:rsidP="00291046">
      <w:pPr>
        <w:spacing w:after="0"/>
        <w:ind w:left="142"/>
        <w:jc w:val="both"/>
        <w:rPr>
          <w:rFonts w:ascii="Calibri" w:hAnsi="Calibri" w:cs="Calibri"/>
          <w:sz w:val="14"/>
          <w:szCs w:val="14"/>
        </w:rPr>
      </w:pPr>
      <w:r w:rsidRPr="00197E3F">
        <w:rPr>
          <w:rFonts w:ascii="Calibri" w:hAnsi="Calibri" w:cs="Calibri"/>
          <w:sz w:val="14"/>
          <w:szCs w:val="14"/>
          <w:vertAlign w:val="superscript"/>
        </w:rPr>
        <w:t>3</w:t>
      </w:r>
      <w:r w:rsidRPr="00197E3F">
        <w:rPr>
          <w:rFonts w:ascii="Calibri" w:hAnsi="Calibri" w:cs="Calibri"/>
          <w:sz w:val="14"/>
          <w:szCs w:val="14"/>
        </w:rPr>
        <w:t>Dólares.</w:t>
      </w:r>
    </w:p>
    <w:p w:rsidR="0054566E" w:rsidRPr="00197E3F" w:rsidRDefault="0054566E" w:rsidP="00291046">
      <w:pPr>
        <w:spacing w:after="0"/>
        <w:ind w:left="142"/>
        <w:jc w:val="both"/>
        <w:rPr>
          <w:rFonts w:ascii="Calibri" w:hAnsi="Calibri" w:cs="Calibri"/>
          <w:sz w:val="14"/>
          <w:szCs w:val="14"/>
        </w:rPr>
      </w:pPr>
      <w:r w:rsidRPr="00197E3F">
        <w:rPr>
          <w:rFonts w:ascii="Calibri" w:hAnsi="Calibri" w:cs="Calibri"/>
          <w:sz w:val="14"/>
          <w:szCs w:val="14"/>
        </w:rPr>
        <w:t>N/A No aplicable.</w:t>
      </w:r>
    </w:p>
    <w:p w:rsidR="0054566E" w:rsidRPr="00197E3F" w:rsidRDefault="0054566E" w:rsidP="00291046">
      <w:pPr>
        <w:spacing w:after="0"/>
        <w:ind w:left="142"/>
        <w:jc w:val="both"/>
        <w:rPr>
          <w:rFonts w:ascii="Calibri" w:hAnsi="Calibri" w:cs="Calibri"/>
          <w:sz w:val="14"/>
          <w:szCs w:val="14"/>
        </w:rPr>
      </w:pPr>
      <w:r w:rsidRPr="00197E3F">
        <w:rPr>
          <w:rFonts w:ascii="Calibri" w:hAnsi="Calibri" w:cs="Calibri"/>
          <w:sz w:val="14"/>
          <w:szCs w:val="14"/>
        </w:rPr>
        <w:t xml:space="preserve">Fuente: Banco de México. Cuenta de Viajeros Internacionales. Serie mensual de enero a julio 2018. </w:t>
      </w:r>
    </w:p>
    <w:p w:rsidR="0054566E" w:rsidRDefault="00742539" w:rsidP="00291046">
      <w:pPr>
        <w:spacing w:after="0"/>
        <w:ind w:left="142" w:firstLine="426"/>
        <w:jc w:val="both"/>
        <w:rPr>
          <w:noProof/>
          <w:sz w:val="16"/>
        </w:rPr>
      </w:pPr>
      <w:r>
        <w:rPr>
          <w:rFonts w:ascii="Calibri" w:hAnsi="Calibri" w:cs="Calibri"/>
          <w:sz w:val="14"/>
          <w:szCs w:val="14"/>
        </w:rPr>
        <w:t xml:space="preserve">  </w:t>
      </w:r>
      <w:r w:rsidR="0054566E" w:rsidRPr="00197E3F">
        <w:rPr>
          <w:rFonts w:ascii="Calibri" w:hAnsi="Calibri" w:cs="Calibri"/>
          <w:sz w:val="14"/>
          <w:szCs w:val="14"/>
        </w:rPr>
        <w:t>INEGI. Encuestas de Viajeros Internacionales. Serie mensual a partir de agosto de 2018</w:t>
      </w:r>
      <w:r w:rsidR="0054566E" w:rsidRPr="00C57B83">
        <w:rPr>
          <w:rFonts w:ascii="Calibri" w:hAnsi="Calibri" w:cs="Calibri"/>
          <w:sz w:val="12"/>
          <w:szCs w:val="12"/>
        </w:rPr>
        <w:t xml:space="preserve">. </w:t>
      </w:r>
    </w:p>
    <w:p w:rsidR="006A4CF2" w:rsidRPr="006820FD" w:rsidRDefault="006A4CF2" w:rsidP="006A4CF2">
      <w:pPr>
        <w:spacing w:after="0"/>
        <w:jc w:val="both"/>
        <w:rPr>
          <w:noProof/>
          <w:sz w:val="12"/>
          <w:szCs w:val="20"/>
        </w:rPr>
      </w:pPr>
      <w:bookmarkStart w:id="5" w:name="_GoBack"/>
      <w:bookmarkEnd w:id="5"/>
    </w:p>
    <w:sectPr w:rsidR="006A4CF2" w:rsidRPr="006820FD" w:rsidSect="0082023C">
      <w:pgSz w:w="12240" w:h="15840" w:code="1"/>
      <w:pgMar w:top="2552" w:right="1134" w:bottom="567" w:left="1134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C96" w:rsidRDefault="006D2C96" w:rsidP="0045458E">
      <w:pPr>
        <w:spacing w:after="0" w:line="240" w:lineRule="auto"/>
      </w:pPr>
      <w:r>
        <w:separator/>
      </w:r>
    </w:p>
  </w:endnote>
  <w:endnote w:type="continuationSeparator" w:id="0">
    <w:p w:rsidR="006D2C96" w:rsidRDefault="006D2C96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D2C96" w:rsidRDefault="006D2C9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D2C96" w:rsidRDefault="006D2C96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96" w:rsidRDefault="006D2C9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C96" w:rsidRDefault="006D2C96" w:rsidP="0045458E">
      <w:pPr>
        <w:spacing w:after="0" w:line="240" w:lineRule="auto"/>
      </w:pPr>
      <w:r>
        <w:separator/>
      </w:r>
    </w:p>
  </w:footnote>
  <w:footnote w:type="continuationSeparator" w:id="0">
    <w:p w:rsidR="006D2C96" w:rsidRDefault="006D2C96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D2C96" w:rsidTr="003A45AC">
      <w:trPr>
        <w:cantSplit/>
        <w:trHeight w:val="1520"/>
      </w:trPr>
      <w:tc>
        <w:tcPr>
          <w:tcW w:w="3271" w:type="dxa"/>
          <w:vAlign w:val="center"/>
        </w:tcPr>
        <w:p w:rsidR="006D2C96" w:rsidRDefault="006D2C96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>
                <wp:extent cx="928800" cy="964800"/>
                <wp:effectExtent l="0" t="0" r="5080" b="6985"/>
                <wp:docPr id="9" name="Imagen 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D2C96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:rsidR="006D2C96" w:rsidRPr="00954400" w:rsidRDefault="006D2C96" w:rsidP="00E14095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 10 DE 2020</w:t>
                </w:r>
              </w:p>
            </w:tc>
          </w:tr>
          <w:tr w:rsidR="006D2C96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:rsidR="006D2C96" w:rsidRDefault="006D2C96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ENCUESTAS DE VIAJEROS INTERNACIONALES</w:t>
                </w:r>
              </w:p>
              <w:p w:rsidR="006D2C96" w:rsidRPr="002F7C2D" w:rsidRDefault="006D2C96" w:rsidP="0082023C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PRELIMINARES DURANTE DICIEMBRE DE 2019</w:t>
                </w:r>
              </w:p>
            </w:tc>
          </w:tr>
          <w:tr w:rsidR="006D2C96" w:rsidRPr="009F3165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:rsidR="006D2C96" w:rsidRPr="00C55EDE" w:rsidRDefault="006D2C96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:rsidR="006D2C96" w:rsidRPr="004E148E" w:rsidRDefault="006D2C96" w:rsidP="006D6BAB">
          <w:pPr>
            <w:jc w:val="center"/>
            <w:rPr>
              <w:spacing w:val="20"/>
            </w:rPr>
          </w:pPr>
        </w:p>
      </w:tc>
    </w:tr>
  </w:tbl>
  <w:p w:rsidR="006D2C96" w:rsidRPr="00DD5C92" w:rsidRDefault="006D2C96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00EF"/>
    <w:multiLevelType w:val="hybridMultilevel"/>
    <w:tmpl w:val="DA5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581"/>
    <w:multiLevelType w:val="hybridMultilevel"/>
    <w:tmpl w:val="055CEA46"/>
    <w:lvl w:ilvl="0" w:tplc="0409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3B9347F5"/>
    <w:multiLevelType w:val="hybridMultilevel"/>
    <w:tmpl w:val="16202112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F957034"/>
    <w:multiLevelType w:val="hybridMultilevel"/>
    <w:tmpl w:val="8B14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75CD8"/>
    <w:multiLevelType w:val="hybridMultilevel"/>
    <w:tmpl w:val="B636E4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F438D"/>
    <w:multiLevelType w:val="hybridMultilevel"/>
    <w:tmpl w:val="62A8306E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640972F0"/>
    <w:multiLevelType w:val="hybridMultilevel"/>
    <w:tmpl w:val="041E728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72BC6517"/>
    <w:multiLevelType w:val="hybridMultilevel"/>
    <w:tmpl w:val="029EC928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0A2F"/>
    <w:rsid w:val="0001193D"/>
    <w:rsid w:val="00011D43"/>
    <w:rsid w:val="0001211B"/>
    <w:rsid w:val="000122EE"/>
    <w:rsid w:val="00012428"/>
    <w:rsid w:val="0001285D"/>
    <w:rsid w:val="00012F13"/>
    <w:rsid w:val="00012F68"/>
    <w:rsid w:val="000132C9"/>
    <w:rsid w:val="00013645"/>
    <w:rsid w:val="00013EF5"/>
    <w:rsid w:val="00015940"/>
    <w:rsid w:val="000165FB"/>
    <w:rsid w:val="00021BF8"/>
    <w:rsid w:val="00023DE0"/>
    <w:rsid w:val="00025F8E"/>
    <w:rsid w:val="00026662"/>
    <w:rsid w:val="00026742"/>
    <w:rsid w:val="000267E6"/>
    <w:rsid w:val="00026F66"/>
    <w:rsid w:val="00027F63"/>
    <w:rsid w:val="00030836"/>
    <w:rsid w:val="00030F4D"/>
    <w:rsid w:val="000311DF"/>
    <w:rsid w:val="00031E5C"/>
    <w:rsid w:val="000322DC"/>
    <w:rsid w:val="0003319E"/>
    <w:rsid w:val="00033610"/>
    <w:rsid w:val="00034282"/>
    <w:rsid w:val="00035BF7"/>
    <w:rsid w:val="00036B61"/>
    <w:rsid w:val="00037372"/>
    <w:rsid w:val="000377AA"/>
    <w:rsid w:val="00040753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BDA"/>
    <w:rsid w:val="000555B8"/>
    <w:rsid w:val="00056346"/>
    <w:rsid w:val="00057A11"/>
    <w:rsid w:val="00060CE8"/>
    <w:rsid w:val="00060EC2"/>
    <w:rsid w:val="00061403"/>
    <w:rsid w:val="00061C1B"/>
    <w:rsid w:val="00061C6B"/>
    <w:rsid w:val="00062633"/>
    <w:rsid w:val="00063359"/>
    <w:rsid w:val="0006419E"/>
    <w:rsid w:val="00065299"/>
    <w:rsid w:val="00065EBC"/>
    <w:rsid w:val="0006605A"/>
    <w:rsid w:val="00067189"/>
    <w:rsid w:val="0006762C"/>
    <w:rsid w:val="00070980"/>
    <w:rsid w:val="00070ADD"/>
    <w:rsid w:val="00071138"/>
    <w:rsid w:val="00072185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998"/>
    <w:rsid w:val="00093B1C"/>
    <w:rsid w:val="00095C58"/>
    <w:rsid w:val="000A11F7"/>
    <w:rsid w:val="000A152A"/>
    <w:rsid w:val="000A2BB6"/>
    <w:rsid w:val="000A2BD8"/>
    <w:rsid w:val="000A3AD4"/>
    <w:rsid w:val="000A4EAB"/>
    <w:rsid w:val="000A4F0A"/>
    <w:rsid w:val="000A53C2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41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DF7"/>
    <w:rsid w:val="000E3E7B"/>
    <w:rsid w:val="000E3EC0"/>
    <w:rsid w:val="000E5049"/>
    <w:rsid w:val="000E58DB"/>
    <w:rsid w:val="000E6422"/>
    <w:rsid w:val="000E6839"/>
    <w:rsid w:val="000E686E"/>
    <w:rsid w:val="000E6AC1"/>
    <w:rsid w:val="000E6BA1"/>
    <w:rsid w:val="000E713A"/>
    <w:rsid w:val="000E7929"/>
    <w:rsid w:val="000E7B99"/>
    <w:rsid w:val="000F01CB"/>
    <w:rsid w:val="000F0B5C"/>
    <w:rsid w:val="000F24C9"/>
    <w:rsid w:val="000F2784"/>
    <w:rsid w:val="000F2DA8"/>
    <w:rsid w:val="000F2FD4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2E51"/>
    <w:rsid w:val="00113F2F"/>
    <w:rsid w:val="00114695"/>
    <w:rsid w:val="0011521F"/>
    <w:rsid w:val="00115A33"/>
    <w:rsid w:val="00115B36"/>
    <w:rsid w:val="00115E6B"/>
    <w:rsid w:val="00115ED2"/>
    <w:rsid w:val="00116B64"/>
    <w:rsid w:val="00120476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98F"/>
    <w:rsid w:val="00145893"/>
    <w:rsid w:val="00145DBA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1FA"/>
    <w:rsid w:val="00165297"/>
    <w:rsid w:val="00165C85"/>
    <w:rsid w:val="0016630A"/>
    <w:rsid w:val="001663CB"/>
    <w:rsid w:val="001667B3"/>
    <w:rsid w:val="00167634"/>
    <w:rsid w:val="00167F82"/>
    <w:rsid w:val="00170AE5"/>
    <w:rsid w:val="001712DE"/>
    <w:rsid w:val="001722B0"/>
    <w:rsid w:val="001732FE"/>
    <w:rsid w:val="00174A5E"/>
    <w:rsid w:val="00175E15"/>
    <w:rsid w:val="001765F0"/>
    <w:rsid w:val="001802A6"/>
    <w:rsid w:val="00180C7A"/>
    <w:rsid w:val="00180ECF"/>
    <w:rsid w:val="00183656"/>
    <w:rsid w:val="00183F45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7DD"/>
    <w:rsid w:val="00197E3F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4CCF"/>
    <w:rsid w:val="001B54CC"/>
    <w:rsid w:val="001B5B7D"/>
    <w:rsid w:val="001B5D2B"/>
    <w:rsid w:val="001C0290"/>
    <w:rsid w:val="001C14FC"/>
    <w:rsid w:val="001C151E"/>
    <w:rsid w:val="001C2072"/>
    <w:rsid w:val="001C2296"/>
    <w:rsid w:val="001C3652"/>
    <w:rsid w:val="001C4DE7"/>
    <w:rsid w:val="001C5C52"/>
    <w:rsid w:val="001C5D57"/>
    <w:rsid w:val="001C63D6"/>
    <w:rsid w:val="001C6E11"/>
    <w:rsid w:val="001C6E83"/>
    <w:rsid w:val="001C7059"/>
    <w:rsid w:val="001D10D3"/>
    <w:rsid w:val="001D21B2"/>
    <w:rsid w:val="001D27B5"/>
    <w:rsid w:val="001D27F5"/>
    <w:rsid w:val="001D3788"/>
    <w:rsid w:val="001D37DD"/>
    <w:rsid w:val="001D546A"/>
    <w:rsid w:val="001D553A"/>
    <w:rsid w:val="001D6FD4"/>
    <w:rsid w:val="001D7422"/>
    <w:rsid w:val="001D7D68"/>
    <w:rsid w:val="001E0B1E"/>
    <w:rsid w:val="001E1FE6"/>
    <w:rsid w:val="001E504C"/>
    <w:rsid w:val="001F384E"/>
    <w:rsid w:val="001F4372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0229"/>
    <w:rsid w:val="00212181"/>
    <w:rsid w:val="00212282"/>
    <w:rsid w:val="0021236D"/>
    <w:rsid w:val="00213753"/>
    <w:rsid w:val="002142A0"/>
    <w:rsid w:val="00214A1C"/>
    <w:rsid w:val="00214CAF"/>
    <w:rsid w:val="00214D2E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3708D"/>
    <w:rsid w:val="00240487"/>
    <w:rsid w:val="00242965"/>
    <w:rsid w:val="00242CC2"/>
    <w:rsid w:val="00242E61"/>
    <w:rsid w:val="0024390C"/>
    <w:rsid w:val="00243A42"/>
    <w:rsid w:val="00243C89"/>
    <w:rsid w:val="00244B6B"/>
    <w:rsid w:val="00245748"/>
    <w:rsid w:val="00245A67"/>
    <w:rsid w:val="00246251"/>
    <w:rsid w:val="00247432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15C"/>
    <w:rsid w:val="00273DB9"/>
    <w:rsid w:val="00273E40"/>
    <w:rsid w:val="00274D7B"/>
    <w:rsid w:val="00274DA4"/>
    <w:rsid w:val="00275CE5"/>
    <w:rsid w:val="002806CF"/>
    <w:rsid w:val="002816A4"/>
    <w:rsid w:val="00283C38"/>
    <w:rsid w:val="00286C81"/>
    <w:rsid w:val="0029033F"/>
    <w:rsid w:val="00291046"/>
    <w:rsid w:val="00291056"/>
    <w:rsid w:val="002916D3"/>
    <w:rsid w:val="00293966"/>
    <w:rsid w:val="00294CD1"/>
    <w:rsid w:val="00294DB0"/>
    <w:rsid w:val="00297A69"/>
    <w:rsid w:val="00297AD1"/>
    <w:rsid w:val="00297BA1"/>
    <w:rsid w:val="002A253B"/>
    <w:rsid w:val="002A35BC"/>
    <w:rsid w:val="002A38A4"/>
    <w:rsid w:val="002A578A"/>
    <w:rsid w:val="002A6AD1"/>
    <w:rsid w:val="002A6F0A"/>
    <w:rsid w:val="002A73C5"/>
    <w:rsid w:val="002A7D6D"/>
    <w:rsid w:val="002B17CB"/>
    <w:rsid w:val="002B33CB"/>
    <w:rsid w:val="002B3F29"/>
    <w:rsid w:val="002B4C3C"/>
    <w:rsid w:val="002B5370"/>
    <w:rsid w:val="002C094A"/>
    <w:rsid w:val="002C0EAE"/>
    <w:rsid w:val="002C2529"/>
    <w:rsid w:val="002C5B56"/>
    <w:rsid w:val="002C5BD5"/>
    <w:rsid w:val="002C6066"/>
    <w:rsid w:val="002C6F71"/>
    <w:rsid w:val="002D0083"/>
    <w:rsid w:val="002D29C0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29D5"/>
    <w:rsid w:val="002E358F"/>
    <w:rsid w:val="002E44E5"/>
    <w:rsid w:val="002E78C4"/>
    <w:rsid w:val="002F1C94"/>
    <w:rsid w:val="002F2357"/>
    <w:rsid w:val="002F2361"/>
    <w:rsid w:val="002F3178"/>
    <w:rsid w:val="002F67DD"/>
    <w:rsid w:val="002F6DF2"/>
    <w:rsid w:val="002F726B"/>
    <w:rsid w:val="002F76D5"/>
    <w:rsid w:val="002F7C2D"/>
    <w:rsid w:val="00300135"/>
    <w:rsid w:val="0030017E"/>
    <w:rsid w:val="003001A1"/>
    <w:rsid w:val="003032C7"/>
    <w:rsid w:val="00304058"/>
    <w:rsid w:val="0030435E"/>
    <w:rsid w:val="00305FB6"/>
    <w:rsid w:val="00306818"/>
    <w:rsid w:val="00306FB4"/>
    <w:rsid w:val="00307EFA"/>
    <w:rsid w:val="0031042A"/>
    <w:rsid w:val="00310E57"/>
    <w:rsid w:val="00311F9E"/>
    <w:rsid w:val="0031547D"/>
    <w:rsid w:val="00316078"/>
    <w:rsid w:val="0031687B"/>
    <w:rsid w:val="00316D34"/>
    <w:rsid w:val="00316E82"/>
    <w:rsid w:val="00317DA1"/>
    <w:rsid w:val="003209B2"/>
    <w:rsid w:val="00320AD7"/>
    <w:rsid w:val="00324DCF"/>
    <w:rsid w:val="0032592B"/>
    <w:rsid w:val="003265EE"/>
    <w:rsid w:val="003268F0"/>
    <w:rsid w:val="0032732A"/>
    <w:rsid w:val="003273AC"/>
    <w:rsid w:val="00330293"/>
    <w:rsid w:val="003304EE"/>
    <w:rsid w:val="0033141E"/>
    <w:rsid w:val="00332709"/>
    <w:rsid w:val="00332D6F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3C21"/>
    <w:rsid w:val="003467C2"/>
    <w:rsid w:val="00347161"/>
    <w:rsid w:val="003479D5"/>
    <w:rsid w:val="003511B2"/>
    <w:rsid w:val="00351E76"/>
    <w:rsid w:val="003537D1"/>
    <w:rsid w:val="00354E39"/>
    <w:rsid w:val="00354FD7"/>
    <w:rsid w:val="00360CAC"/>
    <w:rsid w:val="00360D9A"/>
    <w:rsid w:val="00361AE6"/>
    <w:rsid w:val="003625FE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77973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850"/>
    <w:rsid w:val="00385AD5"/>
    <w:rsid w:val="003860ED"/>
    <w:rsid w:val="00386C51"/>
    <w:rsid w:val="00390275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203"/>
    <w:rsid w:val="00395D64"/>
    <w:rsid w:val="003A1015"/>
    <w:rsid w:val="003A1C81"/>
    <w:rsid w:val="003A2CC9"/>
    <w:rsid w:val="003A45AC"/>
    <w:rsid w:val="003A4B70"/>
    <w:rsid w:val="003A5BEA"/>
    <w:rsid w:val="003A79D2"/>
    <w:rsid w:val="003B0E52"/>
    <w:rsid w:val="003B11B2"/>
    <w:rsid w:val="003B1D2B"/>
    <w:rsid w:val="003B345B"/>
    <w:rsid w:val="003B51A0"/>
    <w:rsid w:val="003B541E"/>
    <w:rsid w:val="003B58AD"/>
    <w:rsid w:val="003B7460"/>
    <w:rsid w:val="003B751F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C7B3F"/>
    <w:rsid w:val="003D04CD"/>
    <w:rsid w:val="003D11D3"/>
    <w:rsid w:val="003D60B2"/>
    <w:rsid w:val="003D6D7E"/>
    <w:rsid w:val="003D741E"/>
    <w:rsid w:val="003D7A6E"/>
    <w:rsid w:val="003E146B"/>
    <w:rsid w:val="003E20DF"/>
    <w:rsid w:val="003E348B"/>
    <w:rsid w:val="003E369A"/>
    <w:rsid w:val="003E4053"/>
    <w:rsid w:val="003E533B"/>
    <w:rsid w:val="003E63CA"/>
    <w:rsid w:val="003E6631"/>
    <w:rsid w:val="003E6F8F"/>
    <w:rsid w:val="003E7214"/>
    <w:rsid w:val="003F0088"/>
    <w:rsid w:val="003F0135"/>
    <w:rsid w:val="003F240A"/>
    <w:rsid w:val="003F2F6F"/>
    <w:rsid w:val="003F36A5"/>
    <w:rsid w:val="003F3F68"/>
    <w:rsid w:val="003F78BC"/>
    <w:rsid w:val="00400AD2"/>
    <w:rsid w:val="004012F8"/>
    <w:rsid w:val="00401B94"/>
    <w:rsid w:val="00402A0F"/>
    <w:rsid w:val="00402B60"/>
    <w:rsid w:val="00403092"/>
    <w:rsid w:val="00403C1A"/>
    <w:rsid w:val="00406DF4"/>
    <w:rsid w:val="00407193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2EB7"/>
    <w:rsid w:val="00424510"/>
    <w:rsid w:val="00424FB7"/>
    <w:rsid w:val="0042676F"/>
    <w:rsid w:val="004268E0"/>
    <w:rsid w:val="004275FD"/>
    <w:rsid w:val="00427BF7"/>
    <w:rsid w:val="0043061D"/>
    <w:rsid w:val="004312F4"/>
    <w:rsid w:val="004320AC"/>
    <w:rsid w:val="00432D00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4136"/>
    <w:rsid w:val="004450CD"/>
    <w:rsid w:val="00445747"/>
    <w:rsid w:val="00445973"/>
    <w:rsid w:val="00446593"/>
    <w:rsid w:val="00446BBD"/>
    <w:rsid w:val="00450972"/>
    <w:rsid w:val="00450E39"/>
    <w:rsid w:val="00451B40"/>
    <w:rsid w:val="004528AC"/>
    <w:rsid w:val="004535A2"/>
    <w:rsid w:val="004536D2"/>
    <w:rsid w:val="00453F0C"/>
    <w:rsid w:val="00454115"/>
    <w:rsid w:val="0045458E"/>
    <w:rsid w:val="00455201"/>
    <w:rsid w:val="00455871"/>
    <w:rsid w:val="00455ACC"/>
    <w:rsid w:val="004561C4"/>
    <w:rsid w:val="004570DD"/>
    <w:rsid w:val="004608B9"/>
    <w:rsid w:val="00460964"/>
    <w:rsid w:val="00460AAD"/>
    <w:rsid w:val="004617CA"/>
    <w:rsid w:val="00462737"/>
    <w:rsid w:val="00462CB4"/>
    <w:rsid w:val="00463A8A"/>
    <w:rsid w:val="00464E0E"/>
    <w:rsid w:val="00464E59"/>
    <w:rsid w:val="00465467"/>
    <w:rsid w:val="00465475"/>
    <w:rsid w:val="004657EE"/>
    <w:rsid w:val="00466405"/>
    <w:rsid w:val="00466892"/>
    <w:rsid w:val="00467C55"/>
    <w:rsid w:val="004704AB"/>
    <w:rsid w:val="0047172B"/>
    <w:rsid w:val="00471F92"/>
    <w:rsid w:val="004747E1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6B3D"/>
    <w:rsid w:val="00487D3A"/>
    <w:rsid w:val="00487ED4"/>
    <w:rsid w:val="00487FE4"/>
    <w:rsid w:val="00493BF4"/>
    <w:rsid w:val="004941FA"/>
    <w:rsid w:val="0049700D"/>
    <w:rsid w:val="0049724C"/>
    <w:rsid w:val="004973CA"/>
    <w:rsid w:val="0049778E"/>
    <w:rsid w:val="004A070B"/>
    <w:rsid w:val="004A16D1"/>
    <w:rsid w:val="004A1A86"/>
    <w:rsid w:val="004A1B0C"/>
    <w:rsid w:val="004A3E56"/>
    <w:rsid w:val="004A493F"/>
    <w:rsid w:val="004A6C58"/>
    <w:rsid w:val="004B0B2D"/>
    <w:rsid w:val="004B146D"/>
    <w:rsid w:val="004B2B99"/>
    <w:rsid w:val="004B3525"/>
    <w:rsid w:val="004B3CA6"/>
    <w:rsid w:val="004B4AE9"/>
    <w:rsid w:val="004B4E59"/>
    <w:rsid w:val="004B5016"/>
    <w:rsid w:val="004B6D2E"/>
    <w:rsid w:val="004B79EA"/>
    <w:rsid w:val="004C0BE1"/>
    <w:rsid w:val="004C1777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C9B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2257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79B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FD8"/>
    <w:rsid w:val="00517B38"/>
    <w:rsid w:val="005203EE"/>
    <w:rsid w:val="00520443"/>
    <w:rsid w:val="00520576"/>
    <w:rsid w:val="00522D18"/>
    <w:rsid w:val="00524198"/>
    <w:rsid w:val="005247F2"/>
    <w:rsid w:val="005273A5"/>
    <w:rsid w:val="00527FD3"/>
    <w:rsid w:val="0053091C"/>
    <w:rsid w:val="00530DB8"/>
    <w:rsid w:val="0053168F"/>
    <w:rsid w:val="00531849"/>
    <w:rsid w:val="005338ED"/>
    <w:rsid w:val="0053394E"/>
    <w:rsid w:val="00533B6D"/>
    <w:rsid w:val="005362A6"/>
    <w:rsid w:val="00536D99"/>
    <w:rsid w:val="0053783D"/>
    <w:rsid w:val="005378EA"/>
    <w:rsid w:val="005400A5"/>
    <w:rsid w:val="00541DEC"/>
    <w:rsid w:val="00543DD8"/>
    <w:rsid w:val="0054449D"/>
    <w:rsid w:val="00545044"/>
    <w:rsid w:val="0054566E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5317D"/>
    <w:rsid w:val="0056044D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75B0A"/>
    <w:rsid w:val="00577F07"/>
    <w:rsid w:val="00580419"/>
    <w:rsid w:val="00580ECE"/>
    <w:rsid w:val="00581366"/>
    <w:rsid w:val="00581A2F"/>
    <w:rsid w:val="00582C1F"/>
    <w:rsid w:val="0058427B"/>
    <w:rsid w:val="00590AF5"/>
    <w:rsid w:val="00591C57"/>
    <w:rsid w:val="00593E97"/>
    <w:rsid w:val="00594790"/>
    <w:rsid w:val="005949A7"/>
    <w:rsid w:val="00595976"/>
    <w:rsid w:val="00595C74"/>
    <w:rsid w:val="00596816"/>
    <w:rsid w:val="00596E4A"/>
    <w:rsid w:val="005A014F"/>
    <w:rsid w:val="005A06A7"/>
    <w:rsid w:val="005A0F34"/>
    <w:rsid w:val="005A1335"/>
    <w:rsid w:val="005A1663"/>
    <w:rsid w:val="005A181B"/>
    <w:rsid w:val="005A291E"/>
    <w:rsid w:val="005A36C2"/>
    <w:rsid w:val="005A60A1"/>
    <w:rsid w:val="005A79DA"/>
    <w:rsid w:val="005A79FE"/>
    <w:rsid w:val="005B382A"/>
    <w:rsid w:val="005B5EC1"/>
    <w:rsid w:val="005B625C"/>
    <w:rsid w:val="005B6CAF"/>
    <w:rsid w:val="005B72C5"/>
    <w:rsid w:val="005B7CB7"/>
    <w:rsid w:val="005C0117"/>
    <w:rsid w:val="005C21C8"/>
    <w:rsid w:val="005C3206"/>
    <w:rsid w:val="005C369E"/>
    <w:rsid w:val="005C3E39"/>
    <w:rsid w:val="005C4413"/>
    <w:rsid w:val="005C48B8"/>
    <w:rsid w:val="005C4E9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7CEB"/>
    <w:rsid w:val="005E08A0"/>
    <w:rsid w:val="005E0E71"/>
    <w:rsid w:val="005E17B8"/>
    <w:rsid w:val="005E3897"/>
    <w:rsid w:val="005E48E5"/>
    <w:rsid w:val="005E78B4"/>
    <w:rsid w:val="005F1C6B"/>
    <w:rsid w:val="005F21A8"/>
    <w:rsid w:val="005F22AF"/>
    <w:rsid w:val="005F2B3F"/>
    <w:rsid w:val="005F2FE8"/>
    <w:rsid w:val="005F3878"/>
    <w:rsid w:val="005F5AB8"/>
    <w:rsid w:val="005F67DC"/>
    <w:rsid w:val="005F6A76"/>
    <w:rsid w:val="005F762A"/>
    <w:rsid w:val="005F7BD2"/>
    <w:rsid w:val="0060050A"/>
    <w:rsid w:val="00600539"/>
    <w:rsid w:val="006014FB"/>
    <w:rsid w:val="00601B0B"/>
    <w:rsid w:val="0060209E"/>
    <w:rsid w:val="00602E58"/>
    <w:rsid w:val="0060421C"/>
    <w:rsid w:val="006049F1"/>
    <w:rsid w:val="00610151"/>
    <w:rsid w:val="0061156D"/>
    <w:rsid w:val="00611C7D"/>
    <w:rsid w:val="00613284"/>
    <w:rsid w:val="00615276"/>
    <w:rsid w:val="006152B8"/>
    <w:rsid w:val="00617B82"/>
    <w:rsid w:val="006202E5"/>
    <w:rsid w:val="00620A11"/>
    <w:rsid w:val="00622F65"/>
    <w:rsid w:val="00623DDE"/>
    <w:rsid w:val="00623FBA"/>
    <w:rsid w:val="00625654"/>
    <w:rsid w:val="00625F66"/>
    <w:rsid w:val="00626048"/>
    <w:rsid w:val="00626340"/>
    <w:rsid w:val="006266F2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38D"/>
    <w:rsid w:val="006418D7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F4F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C6F"/>
    <w:rsid w:val="00676E40"/>
    <w:rsid w:val="00676ECD"/>
    <w:rsid w:val="0068078E"/>
    <w:rsid w:val="00680C4F"/>
    <w:rsid w:val="00680DB7"/>
    <w:rsid w:val="006828AC"/>
    <w:rsid w:val="0068338D"/>
    <w:rsid w:val="006834F8"/>
    <w:rsid w:val="0068379E"/>
    <w:rsid w:val="00683B53"/>
    <w:rsid w:val="0068617F"/>
    <w:rsid w:val="006868D3"/>
    <w:rsid w:val="006871C6"/>
    <w:rsid w:val="006872C9"/>
    <w:rsid w:val="00690480"/>
    <w:rsid w:val="006912D4"/>
    <w:rsid w:val="00692181"/>
    <w:rsid w:val="00692848"/>
    <w:rsid w:val="0069576A"/>
    <w:rsid w:val="006977D2"/>
    <w:rsid w:val="006A0CDD"/>
    <w:rsid w:val="006A1109"/>
    <w:rsid w:val="006A29CE"/>
    <w:rsid w:val="006A2EEE"/>
    <w:rsid w:val="006A463D"/>
    <w:rsid w:val="006A4CF2"/>
    <w:rsid w:val="006A5423"/>
    <w:rsid w:val="006A6D79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716"/>
    <w:rsid w:val="006C5DCA"/>
    <w:rsid w:val="006C6931"/>
    <w:rsid w:val="006C7FA5"/>
    <w:rsid w:val="006D0C81"/>
    <w:rsid w:val="006D155D"/>
    <w:rsid w:val="006D227D"/>
    <w:rsid w:val="006D2C96"/>
    <w:rsid w:val="006D3D0F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02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19FA"/>
    <w:rsid w:val="006F2DF2"/>
    <w:rsid w:val="006F2FB0"/>
    <w:rsid w:val="006F3B15"/>
    <w:rsid w:val="006F4E61"/>
    <w:rsid w:val="006F5FAC"/>
    <w:rsid w:val="006F63CD"/>
    <w:rsid w:val="006F6783"/>
    <w:rsid w:val="00700DDC"/>
    <w:rsid w:val="00701D40"/>
    <w:rsid w:val="00702D0E"/>
    <w:rsid w:val="007038DA"/>
    <w:rsid w:val="00703D59"/>
    <w:rsid w:val="00703DB5"/>
    <w:rsid w:val="00704321"/>
    <w:rsid w:val="007044B0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19EB"/>
    <w:rsid w:val="007227E7"/>
    <w:rsid w:val="00723C07"/>
    <w:rsid w:val="00723E0D"/>
    <w:rsid w:val="00725408"/>
    <w:rsid w:val="00726788"/>
    <w:rsid w:val="0072693F"/>
    <w:rsid w:val="00727E09"/>
    <w:rsid w:val="00727E8A"/>
    <w:rsid w:val="00727F61"/>
    <w:rsid w:val="00730059"/>
    <w:rsid w:val="00730A11"/>
    <w:rsid w:val="00730B49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539"/>
    <w:rsid w:val="007429ED"/>
    <w:rsid w:val="007438F4"/>
    <w:rsid w:val="0074581B"/>
    <w:rsid w:val="00745C01"/>
    <w:rsid w:val="00746DE3"/>
    <w:rsid w:val="0074703E"/>
    <w:rsid w:val="00747119"/>
    <w:rsid w:val="00747254"/>
    <w:rsid w:val="0074739E"/>
    <w:rsid w:val="00754AE1"/>
    <w:rsid w:val="007551F4"/>
    <w:rsid w:val="0075577C"/>
    <w:rsid w:val="00755BF5"/>
    <w:rsid w:val="0075606B"/>
    <w:rsid w:val="007560E8"/>
    <w:rsid w:val="00756C40"/>
    <w:rsid w:val="00760219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67C17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801DB"/>
    <w:rsid w:val="00780C63"/>
    <w:rsid w:val="00780F1F"/>
    <w:rsid w:val="0078431E"/>
    <w:rsid w:val="007843B5"/>
    <w:rsid w:val="0078440B"/>
    <w:rsid w:val="00785828"/>
    <w:rsid w:val="007859EE"/>
    <w:rsid w:val="0078675D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637"/>
    <w:rsid w:val="007B1FD3"/>
    <w:rsid w:val="007B201E"/>
    <w:rsid w:val="007B29F3"/>
    <w:rsid w:val="007B4AC3"/>
    <w:rsid w:val="007B4E26"/>
    <w:rsid w:val="007B6D85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0AB"/>
    <w:rsid w:val="007D4DC7"/>
    <w:rsid w:val="007D503B"/>
    <w:rsid w:val="007D77B9"/>
    <w:rsid w:val="007D77D4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EA0"/>
    <w:rsid w:val="007F156F"/>
    <w:rsid w:val="007F187F"/>
    <w:rsid w:val="007F1885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9B5"/>
    <w:rsid w:val="00813F85"/>
    <w:rsid w:val="00814395"/>
    <w:rsid w:val="0081492E"/>
    <w:rsid w:val="00814E11"/>
    <w:rsid w:val="00816570"/>
    <w:rsid w:val="00817027"/>
    <w:rsid w:val="00817B49"/>
    <w:rsid w:val="0082023C"/>
    <w:rsid w:val="008219D8"/>
    <w:rsid w:val="00821D29"/>
    <w:rsid w:val="0082329E"/>
    <w:rsid w:val="00823D7F"/>
    <w:rsid w:val="00826317"/>
    <w:rsid w:val="00826997"/>
    <w:rsid w:val="00826C0A"/>
    <w:rsid w:val="008277CB"/>
    <w:rsid w:val="00827E31"/>
    <w:rsid w:val="00827F31"/>
    <w:rsid w:val="00830610"/>
    <w:rsid w:val="00831A8C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54AD"/>
    <w:rsid w:val="00857CEE"/>
    <w:rsid w:val="00857E3E"/>
    <w:rsid w:val="00860E75"/>
    <w:rsid w:val="008614A2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2ED2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84D"/>
    <w:rsid w:val="00884F70"/>
    <w:rsid w:val="00885BF3"/>
    <w:rsid w:val="00885F4E"/>
    <w:rsid w:val="00886385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39CB"/>
    <w:rsid w:val="008B5A77"/>
    <w:rsid w:val="008B7794"/>
    <w:rsid w:val="008B790A"/>
    <w:rsid w:val="008C0471"/>
    <w:rsid w:val="008C195F"/>
    <w:rsid w:val="008C1A8D"/>
    <w:rsid w:val="008C2554"/>
    <w:rsid w:val="008C3E8B"/>
    <w:rsid w:val="008C4DA6"/>
    <w:rsid w:val="008C5BAB"/>
    <w:rsid w:val="008C62F1"/>
    <w:rsid w:val="008C7F07"/>
    <w:rsid w:val="008D07A4"/>
    <w:rsid w:val="008D3A3A"/>
    <w:rsid w:val="008D3A62"/>
    <w:rsid w:val="008D49AB"/>
    <w:rsid w:val="008D4B3D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198E"/>
    <w:rsid w:val="008E2130"/>
    <w:rsid w:val="008E4AAA"/>
    <w:rsid w:val="008E4BD5"/>
    <w:rsid w:val="008E6658"/>
    <w:rsid w:val="008E6F1A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27413"/>
    <w:rsid w:val="0093013A"/>
    <w:rsid w:val="009306FF"/>
    <w:rsid w:val="00931B0F"/>
    <w:rsid w:val="00932628"/>
    <w:rsid w:val="0093446C"/>
    <w:rsid w:val="00934517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595"/>
    <w:rsid w:val="00963B90"/>
    <w:rsid w:val="00963D5D"/>
    <w:rsid w:val="00964970"/>
    <w:rsid w:val="00965C66"/>
    <w:rsid w:val="0096633A"/>
    <w:rsid w:val="009672E1"/>
    <w:rsid w:val="00967E89"/>
    <w:rsid w:val="00970C29"/>
    <w:rsid w:val="0097110E"/>
    <w:rsid w:val="009716E9"/>
    <w:rsid w:val="00973491"/>
    <w:rsid w:val="00974338"/>
    <w:rsid w:val="009774E8"/>
    <w:rsid w:val="00977AB7"/>
    <w:rsid w:val="009815E0"/>
    <w:rsid w:val="009856E5"/>
    <w:rsid w:val="00985EB2"/>
    <w:rsid w:val="00986C3B"/>
    <w:rsid w:val="009905AA"/>
    <w:rsid w:val="009912E9"/>
    <w:rsid w:val="00991A70"/>
    <w:rsid w:val="00991B4B"/>
    <w:rsid w:val="00991ED6"/>
    <w:rsid w:val="00992BDF"/>
    <w:rsid w:val="009934EA"/>
    <w:rsid w:val="00993552"/>
    <w:rsid w:val="0099468B"/>
    <w:rsid w:val="009955F6"/>
    <w:rsid w:val="009959BA"/>
    <w:rsid w:val="00995D23"/>
    <w:rsid w:val="009962A3"/>
    <w:rsid w:val="009979CA"/>
    <w:rsid w:val="00997D01"/>
    <w:rsid w:val="009A046A"/>
    <w:rsid w:val="009A200A"/>
    <w:rsid w:val="009A40D3"/>
    <w:rsid w:val="009A43A7"/>
    <w:rsid w:val="009A48B4"/>
    <w:rsid w:val="009A5BDE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4A04"/>
    <w:rsid w:val="009B5E6C"/>
    <w:rsid w:val="009B6A40"/>
    <w:rsid w:val="009B75F1"/>
    <w:rsid w:val="009B76F8"/>
    <w:rsid w:val="009C1A61"/>
    <w:rsid w:val="009C200B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05C9"/>
    <w:rsid w:val="009E122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058"/>
    <w:rsid w:val="009F3488"/>
    <w:rsid w:val="009F362F"/>
    <w:rsid w:val="009F3C5E"/>
    <w:rsid w:val="009F4477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9B2"/>
    <w:rsid w:val="00A02A7B"/>
    <w:rsid w:val="00A030A2"/>
    <w:rsid w:val="00A03701"/>
    <w:rsid w:val="00A04BEA"/>
    <w:rsid w:val="00A04E0D"/>
    <w:rsid w:val="00A0589E"/>
    <w:rsid w:val="00A0675D"/>
    <w:rsid w:val="00A0771D"/>
    <w:rsid w:val="00A07B2D"/>
    <w:rsid w:val="00A109F7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A5A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1CB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3DEF"/>
    <w:rsid w:val="00A740D2"/>
    <w:rsid w:val="00A744C7"/>
    <w:rsid w:val="00A75A8D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4F7"/>
    <w:rsid w:val="00AA2ECF"/>
    <w:rsid w:val="00AA366A"/>
    <w:rsid w:val="00AA402B"/>
    <w:rsid w:val="00AA7FEB"/>
    <w:rsid w:val="00AB048B"/>
    <w:rsid w:val="00AB0B57"/>
    <w:rsid w:val="00AB3B39"/>
    <w:rsid w:val="00AB4C40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1F"/>
    <w:rsid w:val="00AE1DC4"/>
    <w:rsid w:val="00AE23D4"/>
    <w:rsid w:val="00AE4278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5C0"/>
    <w:rsid w:val="00AF1A77"/>
    <w:rsid w:val="00AF23A0"/>
    <w:rsid w:val="00AF2B0F"/>
    <w:rsid w:val="00AF32F0"/>
    <w:rsid w:val="00AF3586"/>
    <w:rsid w:val="00AF3BF1"/>
    <w:rsid w:val="00AF463F"/>
    <w:rsid w:val="00AF477A"/>
    <w:rsid w:val="00AF564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43C9"/>
    <w:rsid w:val="00B25561"/>
    <w:rsid w:val="00B2650A"/>
    <w:rsid w:val="00B26848"/>
    <w:rsid w:val="00B27855"/>
    <w:rsid w:val="00B2795B"/>
    <w:rsid w:val="00B3000D"/>
    <w:rsid w:val="00B30C13"/>
    <w:rsid w:val="00B30ED5"/>
    <w:rsid w:val="00B315BB"/>
    <w:rsid w:val="00B3174F"/>
    <w:rsid w:val="00B3277F"/>
    <w:rsid w:val="00B3302F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B8F"/>
    <w:rsid w:val="00B53645"/>
    <w:rsid w:val="00B54A1F"/>
    <w:rsid w:val="00B54B71"/>
    <w:rsid w:val="00B55D4E"/>
    <w:rsid w:val="00B57DB9"/>
    <w:rsid w:val="00B6056F"/>
    <w:rsid w:val="00B60898"/>
    <w:rsid w:val="00B6283E"/>
    <w:rsid w:val="00B62D35"/>
    <w:rsid w:val="00B6311F"/>
    <w:rsid w:val="00B64033"/>
    <w:rsid w:val="00B66B49"/>
    <w:rsid w:val="00B66C4C"/>
    <w:rsid w:val="00B67644"/>
    <w:rsid w:val="00B679B4"/>
    <w:rsid w:val="00B70972"/>
    <w:rsid w:val="00B7267F"/>
    <w:rsid w:val="00B72C7F"/>
    <w:rsid w:val="00B732CB"/>
    <w:rsid w:val="00B74D30"/>
    <w:rsid w:val="00B77919"/>
    <w:rsid w:val="00B800E8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87ABD"/>
    <w:rsid w:val="00B907E9"/>
    <w:rsid w:val="00B90F3B"/>
    <w:rsid w:val="00B91492"/>
    <w:rsid w:val="00B92D6D"/>
    <w:rsid w:val="00B92F3D"/>
    <w:rsid w:val="00B93F1A"/>
    <w:rsid w:val="00B94037"/>
    <w:rsid w:val="00B95427"/>
    <w:rsid w:val="00B95FC1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DF0"/>
    <w:rsid w:val="00BA7F4D"/>
    <w:rsid w:val="00BA7FA9"/>
    <w:rsid w:val="00BB1E7D"/>
    <w:rsid w:val="00BB3093"/>
    <w:rsid w:val="00BB3777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1359"/>
    <w:rsid w:val="00BC27E0"/>
    <w:rsid w:val="00BC41C1"/>
    <w:rsid w:val="00BC4931"/>
    <w:rsid w:val="00BC49C1"/>
    <w:rsid w:val="00BC4C76"/>
    <w:rsid w:val="00BC53BE"/>
    <w:rsid w:val="00BC5706"/>
    <w:rsid w:val="00BC6EF0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5A51"/>
    <w:rsid w:val="00BD6A72"/>
    <w:rsid w:val="00BD6A97"/>
    <w:rsid w:val="00BE0F22"/>
    <w:rsid w:val="00BE1353"/>
    <w:rsid w:val="00BE2044"/>
    <w:rsid w:val="00BE2D4D"/>
    <w:rsid w:val="00BE463D"/>
    <w:rsid w:val="00BE565C"/>
    <w:rsid w:val="00BE5CE9"/>
    <w:rsid w:val="00BE5E13"/>
    <w:rsid w:val="00BE611C"/>
    <w:rsid w:val="00BE6659"/>
    <w:rsid w:val="00BE697F"/>
    <w:rsid w:val="00BE7E86"/>
    <w:rsid w:val="00BF0914"/>
    <w:rsid w:val="00BF0AC5"/>
    <w:rsid w:val="00BF103C"/>
    <w:rsid w:val="00BF1C4B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7C79"/>
    <w:rsid w:val="00C11331"/>
    <w:rsid w:val="00C12AC2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117D"/>
    <w:rsid w:val="00C22D5B"/>
    <w:rsid w:val="00C231AE"/>
    <w:rsid w:val="00C2457E"/>
    <w:rsid w:val="00C246F8"/>
    <w:rsid w:val="00C25D91"/>
    <w:rsid w:val="00C25E58"/>
    <w:rsid w:val="00C26542"/>
    <w:rsid w:val="00C26643"/>
    <w:rsid w:val="00C26A75"/>
    <w:rsid w:val="00C26B92"/>
    <w:rsid w:val="00C27F00"/>
    <w:rsid w:val="00C31992"/>
    <w:rsid w:val="00C32297"/>
    <w:rsid w:val="00C367B3"/>
    <w:rsid w:val="00C36DB3"/>
    <w:rsid w:val="00C41516"/>
    <w:rsid w:val="00C43EF4"/>
    <w:rsid w:val="00C44404"/>
    <w:rsid w:val="00C46203"/>
    <w:rsid w:val="00C46E4C"/>
    <w:rsid w:val="00C47376"/>
    <w:rsid w:val="00C47D1A"/>
    <w:rsid w:val="00C50EF8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5EDE"/>
    <w:rsid w:val="00C56094"/>
    <w:rsid w:val="00C60383"/>
    <w:rsid w:val="00C62570"/>
    <w:rsid w:val="00C62703"/>
    <w:rsid w:val="00C63BE1"/>
    <w:rsid w:val="00C64144"/>
    <w:rsid w:val="00C642E9"/>
    <w:rsid w:val="00C65684"/>
    <w:rsid w:val="00C66100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2F6C"/>
    <w:rsid w:val="00C83078"/>
    <w:rsid w:val="00C8391D"/>
    <w:rsid w:val="00C84424"/>
    <w:rsid w:val="00C87A84"/>
    <w:rsid w:val="00C87CFE"/>
    <w:rsid w:val="00C90D6C"/>
    <w:rsid w:val="00C912F6"/>
    <w:rsid w:val="00C91301"/>
    <w:rsid w:val="00C91370"/>
    <w:rsid w:val="00C92152"/>
    <w:rsid w:val="00C92341"/>
    <w:rsid w:val="00C9256F"/>
    <w:rsid w:val="00C92650"/>
    <w:rsid w:val="00C9269B"/>
    <w:rsid w:val="00C92E4C"/>
    <w:rsid w:val="00C93621"/>
    <w:rsid w:val="00C95890"/>
    <w:rsid w:val="00C969E9"/>
    <w:rsid w:val="00CA07DB"/>
    <w:rsid w:val="00CA1AB1"/>
    <w:rsid w:val="00CA34C4"/>
    <w:rsid w:val="00CA3715"/>
    <w:rsid w:val="00CA46C7"/>
    <w:rsid w:val="00CA6295"/>
    <w:rsid w:val="00CA72CD"/>
    <w:rsid w:val="00CA778A"/>
    <w:rsid w:val="00CB029D"/>
    <w:rsid w:val="00CB03CC"/>
    <w:rsid w:val="00CB045A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53A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52D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5E2B"/>
    <w:rsid w:val="00CD646B"/>
    <w:rsid w:val="00CD6CCF"/>
    <w:rsid w:val="00CE159A"/>
    <w:rsid w:val="00CE2036"/>
    <w:rsid w:val="00CE2FF4"/>
    <w:rsid w:val="00CE3CA7"/>
    <w:rsid w:val="00CE4B53"/>
    <w:rsid w:val="00CE50BE"/>
    <w:rsid w:val="00CE7240"/>
    <w:rsid w:val="00CE7C1E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3092"/>
    <w:rsid w:val="00D0477C"/>
    <w:rsid w:val="00D04E62"/>
    <w:rsid w:val="00D06399"/>
    <w:rsid w:val="00D06F69"/>
    <w:rsid w:val="00D10A85"/>
    <w:rsid w:val="00D133A9"/>
    <w:rsid w:val="00D146DD"/>
    <w:rsid w:val="00D14D93"/>
    <w:rsid w:val="00D1508F"/>
    <w:rsid w:val="00D1591B"/>
    <w:rsid w:val="00D175E9"/>
    <w:rsid w:val="00D20694"/>
    <w:rsid w:val="00D21A86"/>
    <w:rsid w:val="00D24D51"/>
    <w:rsid w:val="00D24F5D"/>
    <w:rsid w:val="00D25F35"/>
    <w:rsid w:val="00D318F2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36F"/>
    <w:rsid w:val="00D416B3"/>
    <w:rsid w:val="00D41D7A"/>
    <w:rsid w:val="00D43B75"/>
    <w:rsid w:val="00D4468D"/>
    <w:rsid w:val="00D44CA8"/>
    <w:rsid w:val="00D452E1"/>
    <w:rsid w:val="00D45917"/>
    <w:rsid w:val="00D45DD7"/>
    <w:rsid w:val="00D461D6"/>
    <w:rsid w:val="00D4622C"/>
    <w:rsid w:val="00D47410"/>
    <w:rsid w:val="00D4744A"/>
    <w:rsid w:val="00D50D47"/>
    <w:rsid w:val="00D51151"/>
    <w:rsid w:val="00D5282B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666"/>
    <w:rsid w:val="00D663AE"/>
    <w:rsid w:val="00D67965"/>
    <w:rsid w:val="00D67D17"/>
    <w:rsid w:val="00D700B7"/>
    <w:rsid w:val="00D708FF"/>
    <w:rsid w:val="00D71E30"/>
    <w:rsid w:val="00D72B6B"/>
    <w:rsid w:val="00D73BE3"/>
    <w:rsid w:val="00D818DA"/>
    <w:rsid w:val="00D81B04"/>
    <w:rsid w:val="00D83538"/>
    <w:rsid w:val="00D8386E"/>
    <w:rsid w:val="00D8435A"/>
    <w:rsid w:val="00D8447F"/>
    <w:rsid w:val="00D84ED8"/>
    <w:rsid w:val="00D85187"/>
    <w:rsid w:val="00D85795"/>
    <w:rsid w:val="00D864A0"/>
    <w:rsid w:val="00D864EC"/>
    <w:rsid w:val="00D87F67"/>
    <w:rsid w:val="00D924C9"/>
    <w:rsid w:val="00D93EED"/>
    <w:rsid w:val="00D94A74"/>
    <w:rsid w:val="00D978E3"/>
    <w:rsid w:val="00DA0522"/>
    <w:rsid w:val="00DA0CCE"/>
    <w:rsid w:val="00DA2736"/>
    <w:rsid w:val="00DA3557"/>
    <w:rsid w:val="00DA3EB6"/>
    <w:rsid w:val="00DA4BDF"/>
    <w:rsid w:val="00DA4DDC"/>
    <w:rsid w:val="00DA5972"/>
    <w:rsid w:val="00DA65F4"/>
    <w:rsid w:val="00DA6619"/>
    <w:rsid w:val="00DA72BA"/>
    <w:rsid w:val="00DA78F2"/>
    <w:rsid w:val="00DB1FFF"/>
    <w:rsid w:val="00DB2205"/>
    <w:rsid w:val="00DB4709"/>
    <w:rsid w:val="00DC0294"/>
    <w:rsid w:val="00DC1929"/>
    <w:rsid w:val="00DC220F"/>
    <w:rsid w:val="00DC3CB3"/>
    <w:rsid w:val="00DC741D"/>
    <w:rsid w:val="00DD159D"/>
    <w:rsid w:val="00DD1CBA"/>
    <w:rsid w:val="00DD5055"/>
    <w:rsid w:val="00DD54D8"/>
    <w:rsid w:val="00DD5C92"/>
    <w:rsid w:val="00DD66F9"/>
    <w:rsid w:val="00DD6965"/>
    <w:rsid w:val="00DD7D1F"/>
    <w:rsid w:val="00DE03B3"/>
    <w:rsid w:val="00DE0606"/>
    <w:rsid w:val="00DE0A8C"/>
    <w:rsid w:val="00DE17B3"/>
    <w:rsid w:val="00DE2750"/>
    <w:rsid w:val="00DE4177"/>
    <w:rsid w:val="00DE57C7"/>
    <w:rsid w:val="00DE699B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C1C"/>
    <w:rsid w:val="00E1056D"/>
    <w:rsid w:val="00E11633"/>
    <w:rsid w:val="00E11AC5"/>
    <w:rsid w:val="00E14095"/>
    <w:rsid w:val="00E143D5"/>
    <w:rsid w:val="00E14870"/>
    <w:rsid w:val="00E14D7E"/>
    <w:rsid w:val="00E171B3"/>
    <w:rsid w:val="00E17C2B"/>
    <w:rsid w:val="00E207F8"/>
    <w:rsid w:val="00E21704"/>
    <w:rsid w:val="00E221B3"/>
    <w:rsid w:val="00E23C67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211E"/>
    <w:rsid w:val="00E52A4B"/>
    <w:rsid w:val="00E530A2"/>
    <w:rsid w:val="00E53ABC"/>
    <w:rsid w:val="00E54CB6"/>
    <w:rsid w:val="00E557D5"/>
    <w:rsid w:val="00E575A2"/>
    <w:rsid w:val="00E624D0"/>
    <w:rsid w:val="00E63963"/>
    <w:rsid w:val="00E66151"/>
    <w:rsid w:val="00E66C44"/>
    <w:rsid w:val="00E676BE"/>
    <w:rsid w:val="00E67879"/>
    <w:rsid w:val="00E70009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7DC"/>
    <w:rsid w:val="00E919A1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10C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4F26"/>
    <w:rsid w:val="00ED50A2"/>
    <w:rsid w:val="00ED5455"/>
    <w:rsid w:val="00ED57D2"/>
    <w:rsid w:val="00ED59BC"/>
    <w:rsid w:val="00ED6249"/>
    <w:rsid w:val="00ED6571"/>
    <w:rsid w:val="00ED6F61"/>
    <w:rsid w:val="00ED7269"/>
    <w:rsid w:val="00ED7F1B"/>
    <w:rsid w:val="00EE19AD"/>
    <w:rsid w:val="00EE1ACF"/>
    <w:rsid w:val="00EE4919"/>
    <w:rsid w:val="00EE66FD"/>
    <w:rsid w:val="00EE761E"/>
    <w:rsid w:val="00EF0170"/>
    <w:rsid w:val="00EF021B"/>
    <w:rsid w:val="00EF0CF3"/>
    <w:rsid w:val="00EF1F91"/>
    <w:rsid w:val="00EF20C5"/>
    <w:rsid w:val="00EF3A0F"/>
    <w:rsid w:val="00EF3A7F"/>
    <w:rsid w:val="00EF4E9F"/>
    <w:rsid w:val="00EF51CD"/>
    <w:rsid w:val="00EF56C2"/>
    <w:rsid w:val="00EF57B8"/>
    <w:rsid w:val="00EF61CC"/>
    <w:rsid w:val="00EF6F8F"/>
    <w:rsid w:val="00EF75C1"/>
    <w:rsid w:val="00EF77C7"/>
    <w:rsid w:val="00EF7B87"/>
    <w:rsid w:val="00F00902"/>
    <w:rsid w:val="00F00BCF"/>
    <w:rsid w:val="00F01072"/>
    <w:rsid w:val="00F010A0"/>
    <w:rsid w:val="00F016D4"/>
    <w:rsid w:val="00F01778"/>
    <w:rsid w:val="00F018FD"/>
    <w:rsid w:val="00F023E1"/>
    <w:rsid w:val="00F03661"/>
    <w:rsid w:val="00F054DB"/>
    <w:rsid w:val="00F05762"/>
    <w:rsid w:val="00F060E3"/>
    <w:rsid w:val="00F065CA"/>
    <w:rsid w:val="00F06A6A"/>
    <w:rsid w:val="00F0738C"/>
    <w:rsid w:val="00F10804"/>
    <w:rsid w:val="00F1167E"/>
    <w:rsid w:val="00F11833"/>
    <w:rsid w:val="00F1205C"/>
    <w:rsid w:val="00F120C1"/>
    <w:rsid w:val="00F125B6"/>
    <w:rsid w:val="00F132B1"/>
    <w:rsid w:val="00F13ED5"/>
    <w:rsid w:val="00F13F04"/>
    <w:rsid w:val="00F14440"/>
    <w:rsid w:val="00F1450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3924"/>
    <w:rsid w:val="00F33B2B"/>
    <w:rsid w:val="00F34E32"/>
    <w:rsid w:val="00F35045"/>
    <w:rsid w:val="00F3554A"/>
    <w:rsid w:val="00F35DE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4E89"/>
    <w:rsid w:val="00F652F6"/>
    <w:rsid w:val="00F655CA"/>
    <w:rsid w:val="00F65876"/>
    <w:rsid w:val="00F70D03"/>
    <w:rsid w:val="00F72114"/>
    <w:rsid w:val="00F730AA"/>
    <w:rsid w:val="00F75BF5"/>
    <w:rsid w:val="00F76E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A1E"/>
    <w:rsid w:val="00FB1CD3"/>
    <w:rsid w:val="00FB1DFD"/>
    <w:rsid w:val="00FB22C0"/>
    <w:rsid w:val="00FB306E"/>
    <w:rsid w:val="00FB318C"/>
    <w:rsid w:val="00FB4BBF"/>
    <w:rsid w:val="00FB5B03"/>
    <w:rsid w:val="00FB6027"/>
    <w:rsid w:val="00FC0344"/>
    <w:rsid w:val="00FC0777"/>
    <w:rsid w:val="00FC07E3"/>
    <w:rsid w:val="00FC085C"/>
    <w:rsid w:val="00FC1022"/>
    <w:rsid w:val="00FC20C0"/>
    <w:rsid w:val="00FC220E"/>
    <w:rsid w:val="00FC268C"/>
    <w:rsid w:val="00FC2873"/>
    <w:rsid w:val="00FC5F15"/>
    <w:rsid w:val="00FC6540"/>
    <w:rsid w:val="00FC6ED2"/>
    <w:rsid w:val="00FD0976"/>
    <w:rsid w:val="00FD1F23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1567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C06B134-48A3-4A2D-AFA6-38092FA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  <w:style w:type="paragraph" w:customStyle="1" w:styleId="p0">
    <w:name w:val="p0"/>
    <w:basedOn w:val="Normal"/>
    <w:rsid w:val="00FB306E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not31">
    <w:name w:val="not31"/>
    <w:basedOn w:val="Normal"/>
    <w:rsid w:val="00FB306E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B306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inegi.org.mx/temas/turis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temas/turism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inegi.org.mx/temas/turism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3879-F8DF-4302-9AB6-6E2BA5C7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1414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Encuestas de Viajeros Internacionales</vt:lpstr>
    </vt:vector>
  </TitlesOfParts>
  <Company>INEGI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Encuestas de Viajeros Internacionales</dc:title>
  <dc:creator>INEGI</dc:creator>
  <cp:lastModifiedBy>CUENCA ANGELES JUAN MANUEL</cp:lastModifiedBy>
  <cp:revision>28</cp:revision>
  <cp:lastPrinted>2020-02-06T18:14:00Z</cp:lastPrinted>
  <dcterms:created xsi:type="dcterms:W3CDTF">2020-02-06T17:43:00Z</dcterms:created>
  <dcterms:modified xsi:type="dcterms:W3CDTF">2020-02-06T22:45:00Z</dcterms:modified>
</cp:coreProperties>
</file>